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2500" w14:textId="5F1919DE" w:rsidR="00E575F4" w:rsidRPr="002131CC" w:rsidRDefault="00E575F4" w:rsidP="00C05FF9">
      <w:pPr>
        <w:pStyle w:val="Default"/>
        <w:jc w:val="both"/>
        <w:rPr>
          <w:rFonts w:ascii="Cambria" w:hAnsi="Cambria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29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8041"/>
      </w:tblGrid>
      <w:tr w:rsidR="00E575F4" w:rsidRPr="002131CC" w14:paraId="03BD5087" w14:textId="77777777" w:rsidTr="00C05FF9">
        <w:trPr>
          <w:trHeight w:val="55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BCB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  <w:t xml:space="preserve">ADMINISTRATOR DANYCH </w:t>
            </w:r>
          </w:p>
          <w:p w14:paraId="18D9943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23A" w14:textId="073E3FF7" w:rsidR="00E575F4" w:rsidRPr="00E376B5" w:rsidRDefault="00F621DC" w:rsidP="00C05FF9">
            <w:pPr>
              <w:spacing w:before="100" w:beforeAutospacing="1"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376B5">
              <w:rPr>
                <w:rFonts w:ascii="Cambria" w:eastAsia="Times New Roman" w:hAnsi="Cambria" w:cs="Times New Roman"/>
                <w:sz w:val="18"/>
                <w:szCs w:val="18"/>
              </w:rPr>
              <w:t xml:space="preserve">Administratorem danych osobowych jest </w:t>
            </w:r>
            <w:bookmarkStart w:id="0" w:name="_Hlk158021916"/>
            <w:r w:rsidR="00414DCC">
              <w:rPr>
                <w:rFonts w:ascii="Cambria" w:eastAsia="Times New Roman" w:hAnsi="Cambria"/>
                <w:sz w:val="16"/>
                <w:szCs w:val="16"/>
              </w:rPr>
              <w:t>Szkoła Podstawowa im. św. Jana Pawła II w Działoszynie</w:t>
            </w:r>
            <w:bookmarkEnd w:id="0"/>
            <w:r w:rsidR="00414DCC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Pr="00E376B5">
              <w:rPr>
                <w:rFonts w:ascii="Cambria" w:eastAsia="Times New Roman" w:hAnsi="Cambria" w:cs="Times New Roman"/>
                <w:sz w:val="18"/>
                <w:szCs w:val="18"/>
              </w:rPr>
              <w:t>reprezentowana przez Dyrektora.</w:t>
            </w:r>
          </w:p>
        </w:tc>
      </w:tr>
      <w:tr w:rsidR="00E575F4" w:rsidRPr="002131CC" w14:paraId="5A81FF5C" w14:textId="77777777" w:rsidTr="00E575F4">
        <w:trPr>
          <w:trHeight w:val="3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FC6D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899C" w14:textId="4044BDDC" w:rsidR="00E575F4" w:rsidRPr="00E376B5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414DCC">
              <w:rPr>
                <w:rFonts w:ascii="Cambria" w:eastAsia="Calibri" w:hAnsi="Cambria" w:cs="Calibri"/>
                <w:sz w:val="18"/>
                <w:szCs w:val="18"/>
              </w:rPr>
              <w:t>kontakt@iszd.pl</w:t>
            </w:r>
            <w:r w:rsidRPr="00E376B5">
              <w:rPr>
                <w:rFonts w:ascii="Cambria" w:eastAsia="Calibri" w:hAnsi="Cambria" w:cs="Calibri"/>
                <w:sz w:val="18"/>
                <w:szCs w:val="18"/>
              </w:rPr>
              <w:t xml:space="preserve"> lub pisemnie na adres administratora.</w:t>
            </w:r>
          </w:p>
        </w:tc>
      </w:tr>
      <w:tr w:rsidR="00E575F4" w:rsidRPr="002131CC" w14:paraId="05CA34DE" w14:textId="77777777" w:rsidTr="00E376B5">
        <w:trPr>
          <w:trHeight w:val="141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68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FF05" w14:textId="6026682F" w:rsidR="00E575F4" w:rsidRPr="00E376B5" w:rsidRDefault="00263375" w:rsidP="00263375">
            <w:pPr>
              <w:pStyle w:val="Defaul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E376B5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Pani/pana Dane osobowe oraz dane osobowe pani/pana dziecka przetwarzane będą </w:t>
            </w:r>
            <w:r w:rsidRPr="00E376B5">
              <w:rPr>
                <w:rFonts w:ascii="Cambria" w:hAnsi="Cambria" w:cs="Arial"/>
                <w:sz w:val="18"/>
                <w:szCs w:val="18"/>
              </w:rPr>
              <w:t xml:space="preserve">w  związku z ustawą Prawo oświatowe  </w:t>
            </w:r>
            <w:r w:rsidRPr="00E376B5">
              <w:rPr>
                <w:rStyle w:val="markedcontent"/>
                <w:rFonts w:ascii="Cambria" w:hAnsi="Cambria" w:cs="Arial"/>
                <w:sz w:val="18"/>
                <w:szCs w:val="18"/>
              </w:rPr>
              <w:t xml:space="preserve">z dn. 14 grudnia 2016 </w:t>
            </w:r>
            <w:r w:rsidRPr="00E376B5">
              <w:rPr>
                <w:rFonts w:ascii="Cambria" w:hAnsi="Cambria" w:cs="Arial"/>
                <w:sz w:val="18"/>
                <w:szCs w:val="18"/>
              </w:rPr>
              <w:t xml:space="preserve">oraz z Rozporządzeniem Ministra Edukacji Narodowej </w:t>
            </w:r>
            <w:r w:rsidRPr="00E376B5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z dnia 25 sierpnia 2017 r</w:t>
            </w:r>
            <w:r w:rsidRPr="00E376B5">
              <w:rPr>
                <w:rFonts w:ascii="Cambria" w:hAnsi="Cambria" w:cs="Arial"/>
                <w:sz w:val="18"/>
                <w:szCs w:val="18"/>
              </w:rPr>
              <w:t xml:space="preserve"> w sprawie sposobu prowadzenia przez publiczne przedszkola, szkoły i placówki dokumentacji przebiegu nauczania, działalności wychowawczej i opiekuńczej oraz rodzajów tej dokumentacji w celu umożliwienia korzystania z  systemu dziennika elektronicznego </w:t>
            </w:r>
            <w:r w:rsidRPr="00E376B5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na podstawie art. 6 ust. 1 lit. C RODO spełnienie obowiązku prawnego ciążącego na administratorze.</w:t>
            </w:r>
          </w:p>
        </w:tc>
      </w:tr>
      <w:tr w:rsidR="00E575F4" w:rsidRPr="002131CC" w14:paraId="79FB15CA" w14:textId="77777777" w:rsidTr="00E376B5">
        <w:trPr>
          <w:trHeight w:val="98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827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3026" w14:textId="7E94F86C" w:rsidR="00E575F4" w:rsidRPr="002131CC" w:rsidRDefault="00C05FF9" w:rsidP="00C05FF9">
            <w:pPr>
              <w:spacing w:before="100"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Odbiorcami danych osobowych są: upoważnieni pracownicy administratora, podmioty, z którymi administrator zawarł stosowne umowy powierzenia, organy władzy publicznej lub podmioty wykonujący zadania publiczne lub działających na zlecenie organów władzy publicznej, w zakresie i w celach, które wynikają z przepisów powszechnie obowiązującego prawa</w:t>
            </w:r>
            <w:r w:rsidR="00E63AB8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</w:tr>
      <w:tr w:rsidR="00E575F4" w:rsidRPr="002131CC" w14:paraId="19BA27E7" w14:textId="77777777" w:rsidTr="00E575F4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2913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1613" w14:textId="77777777" w:rsidR="00C05FF9" w:rsidRPr="00C05FF9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Prawa osób, których dane są przetwarzane:</w:t>
            </w:r>
          </w:p>
          <w:p w14:paraId="10B5A1A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dostępu do danych osobowych, w tym prawo do uzyskania kopii tych danych;</w:t>
            </w:r>
          </w:p>
          <w:p w14:paraId="230874B1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sprostowania (poprawiania) danych osobowych;</w:t>
            </w:r>
          </w:p>
          <w:p w14:paraId="16717408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usunięcia danych osobowych (tzw. prawo do bycia zapomnianym);</w:t>
            </w:r>
          </w:p>
          <w:p w14:paraId="197D268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ograniczenia przetwarzania danych osobowych;</w:t>
            </w:r>
          </w:p>
          <w:p w14:paraId="713CF2A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przenoszenia danych;</w:t>
            </w:r>
          </w:p>
          <w:p w14:paraId="4A3594B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sprzeciwu wobec przetwarzania danych;</w:t>
            </w:r>
          </w:p>
          <w:p w14:paraId="0496CBD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prawo, do cofnięcia zgody w dowolnym momencie;</w:t>
            </w:r>
          </w:p>
          <w:p w14:paraId="0C725882" w14:textId="3AB3719F" w:rsidR="00E575F4" w:rsidRPr="002131CC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E575F4" w:rsidRPr="002131CC" w14:paraId="016DC98F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96FF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A05C" w14:textId="78C66195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E575F4" w:rsidRPr="002131CC" w14:paraId="4721C08E" w14:textId="77777777" w:rsidTr="00C05FF9">
        <w:trPr>
          <w:trHeight w:val="4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82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124C" w14:textId="095B4F2F" w:rsidR="00E575F4" w:rsidRPr="002131CC" w:rsidRDefault="00C05FF9" w:rsidP="00C05FF9">
            <w:pPr>
              <w:spacing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Pani/Pana dane nie będą przekazywane do Państwa trzeciego lub organizacji międzynarodowej.</w:t>
            </w:r>
          </w:p>
        </w:tc>
      </w:tr>
      <w:tr w:rsidR="00E575F4" w:rsidRPr="002131CC" w14:paraId="36042645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45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F3B" w14:textId="3702E58C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W trakcie przetwarzania Pani/Pana danych osobowych przez nie dochodzi do zautomatyzowanego podejmowania decyzji ani do profilowania.</w:t>
            </w:r>
          </w:p>
        </w:tc>
      </w:tr>
      <w:tr w:rsidR="00E575F4" w:rsidRPr="002131CC" w14:paraId="4DC0B948" w14:textId="77777777" w:rsidTr="00E376B5">
        <w:trPr>
          <w:trHeight w:val="69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E28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479" w14:textId="10F6566D" w:rsidR="00E575F4" w:rsidRPr="002131CC" w:rsidRDefault="00F621DC" w:rsidP="002131CC">
            <w:pPr>
              <w:spacing w:before="100" w:beforeAutospacing="1" w:after="100" w:afterAutospacing="1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131CC">
              <w:rPr>
                <w:rFonts w:ascii="Cambria" w:hAnsi="Cambria" w:cs="Times New Roman"/>
                <w:sz w:val="18"/>
                <w:szCs w:val="18"/>
              </w:rPr>
              <w:t>Dane osobowe są przetwarzanie przez okres niezbędny do realizacji wcześniej określonych celów, a po tym czasie do celów archiwalnych, przez okres oraz w zakresie wymaganym przez przepisy powszechnie obowiązującego prawa</w:t>
            </w:r>
            <w:r w:rsidR="002131CC" w:rsidRPr="002131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2131CC" w:rsidRPr="002131CC" w14:paraId="1460B5ED" w14:textId="77777777" w:rsidTr="00E376B5">
        <w:trPr>
          <w:trHeight w:val="44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DD7" w14:textId="5BB35623" w:rsidR="002131CC" w:rsidRPr="002131CC" w:rsidRDefault="002131CC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6D4" w14:textId="3C3FE28D" w:rsidR="002131CC" w:rsidRPr="002131CC" w:rsidRDefault="002131CC" w:rsidP="002131CC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2131CC">
              <w:rPr>
                <w:rFonts w:ascii="Cambria" w:hAnsi="Cambria"/>
                <w:sz w:val="18"/>
                <w:szCs w:val="18"/>
              </w:rPr>
              <w:t xml:space="preserve">Podanie danych osobowych jest obowiązkowe w sytuacji, gdy przesłankę przetwarzania danych osobowych stanowią przepisy prawa. </w:t>
            </w:r>
          </w:p>
        </w:tc>
      </w:tr>
    </w:tbl>
    <w:p w14:paraId="0E0BA3B3" w14:textId="555E4D4B" w:rsidR="003A6239" w:rsidRPr="002131CC" w:rsidRDefault="003A6239" w:rsidP="00C05FF9">
      <w:pPr>
        <w:jc w:val="both"/>
        <w:rPr>
          <w:rFonts w:ascii="Cambria" w:hAnsi="Cambria"/>
          <w:sz w:val="18"/>
          <w:szCs w:val="18"/>
        </w:rPr>
      </w:pPr>
    </w:p>
    <w:p w14:paraId="1DC80AD8" w14:textId="77777777" w:rsidR="002131CC" w:rsidRPr="002131CC" w:rsidRDefault="002131CC" w:rsidP="00C05FF9">
      <w:pPr>
        <w:jc w:val="both"/>
        <w:rPr>
          <w:rFonts w:ascii="Cambria" w:hAnsi="Cambria"/>
          <w:sz w:val="18"/>
          <w:szCs w:val="18"/>
        </w:rPr>
      </w:pPr>
    </w:p>
    <w:sectPr w:rsidR="002131CC" w:rsidRPr="00213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799" w14:textId="77777777" w:rsidR="009D444F" w:rsidRDefault="009D444F" w:rsidP="00E575F4">
      <w:pPr>
        <w:spacing w:after="0" w:line="240" w:lineRule="auto"/>
      </w:pPr>
      <w:r>
        <w:separator/>
      </w:r>
    </w:p>
  </w:endnote>
  <w:endnote w:type="continuationSeparator" w:id="0">
    <w:p w14:paraId="7D879F27" w14:textId="77777777" w:rsidR="009D444F" w:rsidRDefault="009D444F" w:rsidP="00E5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5ECB" w14:textId="77777777" w:rsidR="009D444F" w:rsidRDefault="009D444F" w:rsidP="00E575F4">
      <w:pPr>
        <w:spacing w:after="0" w:line="240" w:lineRule="auto"/>
      </w:pPr>
      <w:r>
        <w:separator/>
      </w:r>
    </w:p>
  </w:footnote>
  <w:footnote w:type="continuationSeparator" w:id="0">
    <w:p w14:paraId="4CE51570" w14:textId="77777777" w:rsidR="009D444F" w:rsidRDefault="009D444F" w:rsidP="00E5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2FFE" w14:textId="2054293E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  <w:r w:rsidRPr="00E575F4">
      <w:rPr>
        <w:rFonts w:ascii="Cambria" w:hAnsi="Cambria"/>
        <w:b/>
        <w:bCs/>
        <w:sz w:val="16"/>
        <w:szCs w:val="16"/>
      </w:rPr>
      <w:t>Klauzula informacyjna</w:t>
    </w:r>
    <w:r>
      <w:rPr>
        <w:rFonts w:ascii="Cambria" w:hAnsi="Cambria"/>
        <w:b/>
        <w:bCs/>
        <w:sz w:val="16"/>
        <w:szCs w:val="16"/>
      </w:rPr>
      <w:t xml:space="preserve"> </w:t>
    </w:r>
    <w:r w:rsidR="00F621DC">
      <w:rPr>
        <w:rFonts w:ascii="Cambria" w:hAnsi="Cambria"/>
        <w:b/>
        <w:bCs/>
        <w:sz w:val="16"/>
        <w:szCs w:val="16"/>
      </w:rPr>
      <w:t>Ogólna</w:t>
    </w:r>
  </w:p>
  <w:p w14:paraId="3E5A5B4F" w14:textId="77777777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</w:p>
  <w:p w14:paraId="0E629F25" w14:textId="78801027" w:rsidR="00E575F4" w:rsidRDefault="00E575F4" w:rsidP="00E575F4">
    <w:pPr>
      <w:pStyle w:val="Nagwek"/>
      <w:jc w:val="both"/>
    </w:pPr>
    <w:r w:rsidRPr="00E575F4">
      <w:rPr>
        <w:rFonts w:ascii="Cambria" w:hAnsi="Cambria" w:cs="Calibri"/>
        <w:sz w:val="16"/>
        <w:szCs w:val="16"/>
      </w:rPr>
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49C"/>
    <w:multiLevelType w:val="hybridMultilevel"/>
    <w:tmpl w:val="6D34D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CD666C"/>
    <w:multiLevelType w:val="hybridMultilevel"/>
    <w:tmpl w:val="9E7EF9D4"/>
    <w:lvl w:ilvl="0" w:tplc="C0ECA2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BC22A7"/>
    <w:multiLevelType w:val="hybridMultilevel"/>
    <w:tmpl w:val="3B6AC7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09485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03400">
    <w:abstractNumId w:val="0"/>
  </w:num>
  <w:num w:numId="3" w16cid:durableId="1527987485">
    <w:abstractNumId w:val="3"/>
  </w:num>
  <w:num w:numId="4" w16cid:durableId="6021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F4"/>
    <w:rsid w:val="00196105"/>
    <w:rsid w:val="002131CC"/>
    <w:rsid w:val="00263375"/>
    <w:rsid w:val="003A6239"/>
    <w:rsid w:val="00414DCC"/>
    <w:rsid w:val="00543B49"/>
    <w:rsid w:val="009D444F"/>
    <w:rsid w:val="00C05FF9"/>
    <w:rsid w:val="00E376B5"/>
    <w:rsid w:val="00E575F4"/>
    <w:rsid w:val="00E63AB8"/>
    <w:rsid w:val="00E7590A"/>
    <w:rsid w:val="00E945C4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7BE"/>
  <w15:chartTrackingRefBased/>
  <w15:docId w15:val="{8D12BF9B-7215-48D9-BE47-9E368E9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5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5F4"/>
    <w:rPr>
      <w:color w:val="0563C1" w:themeColor="hyperlink"/>
      <w:u w:val="single"/>
    </w:rPr>
  </w:style>
  <w:style w:type="paragraph" w:customStyle="1" w:styleId="Default">
    <w:name w:val="Default"/>
    <w:rsid w:val="00E57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5F4"/>
  </w:style>
  <w:style w:type="paragraph" w:styleId="Stopka">
    <w:name w:val="footer"/>
    <w:basedOn w:val="Normalny"/>
    <w:link w:val="Stopka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5F4"/>
  </w:style>
  <w:style w:type="character" w:customStyle="1" w:styleId="markedcontent">
    <w:name w:val="markedcontent"/>
    <w:basedOn w:val="Domylnaczcionkaakapitu"/>
    <w:rsid w:val="0026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Skibiński</dc:creator>
  <cp:keywords/>
  <dc:description/>
  <cp:lastModifiedBy>Szczerkowska Anna</cp:lastModifiedBy>
  <cp:revision>5</cp:revision>
  <dcterms:created xsi:type="dcterms:W3CDTF">2023-03-14T12:48:00Z</dcterms:created>
  <dcterms:modified xsi:type="dcterms:W3CDTF">2024-02-05T09:41:00Z</dcterms:modified>
</cp:coreProperties>
</file>