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0641" w14:textId="21D2520C" w:rsidR="007F36AB" w:rsidRDefault="007F36AB" w:rsidP="007F36AB">
      <w:pPr>
        <w:pBdr>
          <w:bottom w:val="single" w:sz="4" w:space="1" w:color="auto"/>
        </w:pBdr>
        <w:ind w:left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B49B1" wp14:editId="39F908C5">
            <wp:simplePos x="0" y="0"/>
            <wp:positionH relativeFrom="column">
              <wp:posOffset>373380</wp:posOffset>
            </wp:positionH>
            <wp:positionV relativeFrom="paragraph">
              <wp:posOffset>-102870</wp:posOffset>
            </wp:positionV>
            <wp:extent cx="1209675" cy="571500"/>
            <wp:effectExtent l="0" t="0" r="9525" b="0"/>
            <wp:wrapNone/>
            <wp:docPr id="158339476" name="Obrázok 1" descr="C:\Users\skola\Desktop\SOVA_farebn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kola\Desktop\SOVA_farebna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</w:p>
    <w:p w14:paraId="6CD7EEA9" w14:textId="77777777" w:rsidR="007F36AB" w:rsidRPr="00C635DB" w:rsidRDefault="007F36AB" w:rsidP="007F36AB">
      <w:pPr>
        <w:pBdr>
          <w:bottom w:val="single" w:sz="4" w:space="1" w:color="auto"/>
        </w:pBdr>
        <w:ind w:left="708"/>
        <w:jc w:val="center"/>
        <w:rPr>
          <w:b/>
        </w:rPr>
      </w:pPr>
      <w:r w:rsidRPr="001A5599">
        <w:rPr>
          <w:b/>
        </w:rPr>
        <w:t xml:space="preserve">Základná škola </w:t>
      </w:r>
      <w:r>
        <w:rPr>
          <w:b/>
        </w:rPr>
        <w:t>Šenkvice</w:t>
      </w:r>
    </w:p>
    <w:p w14:paraId="32EBBDC2" w14:textId="77777777" w:rsidR="007F36AB" w:rsidRDefault="007F36AB" w:rsidP="007F36AB">
      <w:pPr>
        <w:rPr>
          <w:rFonts w:ascii="Times New Roman" w:hAnsi="Times New Roman"/>
          <w:sz w:val="28"/>
          <w:szCs w:val="28"/>
          <w:u w:val="single"/>
        </w:rPr>
      </w:pPr>
    </w:p>
    <w:p w14:paraId="18DB98C4" w14:textId="77777777" w:rsidR="007F36AB" w:rsidRDefault="007F36AB" w:rsidP="007F36A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B805026" w14:textId="77777777" w:rsidR="007F36AB" w:rsidRPr="004651F4" w:rsidRDefault="007F36AB" w:rsidP="007F36AB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651F4">
        <w:rPr>
          <w:rFonts w:ascii="Times New Roman" w:hAnsi="Times New Roman"/>
          <w:b/>
          <w:color w:val="0070C0"/>
          <w:sz w:val="28"/>
          <w:szCs w:val="28"/>
        </w:rPr>
        <w:t xml:space="preserve">Prevádzkový poriadok </w:t>
      </w:r>
    </w:p>
    <w:p w14:paraId="448F9D71" w14:textId="77777777" w:rsidR="007F36AB" w:rsidRPr="004651F4" w:rsidRDefault="007F36AB" w:rsidP="007F36AB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651F4">
        <w:rPr>
          <w:rFonts w:ascii="Times New Roman" w:hAnsi="Times New Roman"/>
          <w:b/>
          <w:color w:val="0070C0"/>
          <w:sz w:val="28"/>
          <w:szCs w:val="28"/>
        </w:rPr>
        <w:t xml:space="preserve">Školskej knižnice pri ZŠ Šenkvice </w:t>
      </w:r>
    </w:p>
    <w:p w14:paraId="5497D782" w14:textId="77777777" w:rsidR="007F36AB" w:rsidRPr="00686AA9" w:rsidRDefault="007F36AB" w:rsidP="007F36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337FCD" w14:textId="77777777" w:rsidR="007F36AB" w:rsidRPr="00686AA9" w:rsidRDefault="007F36AB" w:rsidP="007F36AB">
      <w:pPr>
        <w:jc w:val="center"/>
        <w:rPr>
          <w:rFonts w:ascii="Times New Roman" w:hAnsi="Times New Roman"/>
          <w:b/>
          <w:sz w:val="24"/>
          <w:szCs w:val="24"/>
        </w:rPr>
      </w:pPr>
      <w:r w:rsidRPr="00686AA9">
        <w:rPr>
          <w:rFonts w:ascii="Times New Roman" w:hAnsi="Times New Roman"/>
          <w:b/>
          <w:sz w:val="24"/>
          <w:szCs w:val="24"/>
        </w:rPr>
        <w:t xml:space="preserve">I. </w:t>
      </w:r>
    </w:p>
    <w:p w14:paraId="32BAB2B1" w14:textId="77777777" w:rsidR="007F36AB" w:rsidRPr="00686AA9" w:rsidRDefault="007F36AB" w:rsidP="007F36AB">
      <w:pPr>
        <w:jc w:val="center"/>
        <w:rPr>
          <w:rFonts w:ascii="Times New Roman" w:hAnsi="Times New Roman"/>
          <w:b/>
          <w:sz w:val="24"/>
          <w:szCs w:val="24"/>
        </w:rPr>
      </w:pPr>
      <w:r w:rsidRPr="00686AA9">
        <w:rPr>
          <w:rFonts w:ascii="Times New Roman" w:hAnsi="Times New Roman"/>
          <w:b/>
          <w:sz w:val="24"/>
          <w:szCs w:val="24"/>
        </w:rPr>
        <w:t>ZÁKLADNÉ  USTANOVENIA  A ÚLOHY  ŠKOLSKEJ  KNIŽNICE</w:t>
      </w:r>
    </w:p>
    <w:p w14:paraId="3F65F443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 xml:space="preserve">Školská knižnica je súčasťou Základnej školy v Šenkviciach a slúži všetkým pedagogickým i nepedagogickým pracovníkom a žiakom tejto školy. </w:t>
      </w:r>
    </w:p>
    <w:p w14:paraId="45587E83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 xml:space="preserve">Školská knižnica disponuje knižným fondom, ktorý sa využíva na skvalitnenie výchovno-vyučovacieho procesu a všestranný rozvoj žiakov a zamestnancov školy. </w:t>
      </w:r>
    </w:p>
    <w:p w14:paraId="6EFA4F10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>Knižnica sa využíva ako kmeňová trieda a platí v nej Školský poriadok školy</w:t>
      </w:r>
    </w:p>
    <w:p w14:paraId="13B81319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>Okrem knižného fondu sa v ŠK nachádza:</w:t>
      </w:r>
    </w:p>
    <w:p w14:paraId="17C16A58" w14:textId="77777777" w:rsidR="007F36AB" w:rsidRPr="00686AA9" w:rsidRDefault="007F36AB" w:rsidP="007F36AB">
      <w:pPr>
        <w:pStyle w:val="Nzov"/>
        <w:numPr>
          <w:ilvl w:val="0"/>
          <w:numId w:val="2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>počítačová zostava  s tlačiarňou určená pre školského knihovníka</w:t>
      </w:r>
    </w:p>
    <w:p w14:paraId="721977A6" w14:textId="77777777" w:rsidR="007F36AB" w:rsidRPr="00686AA9" w:rsidRDefault="007F36AB" w:rsidP="007F36AB">
      <w:pPr>
        <w:pStyle w:val="Nzov"/>
        <w:numPr>
          <w:ilvl w:val="0"/>
          <w:numId w:val="2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 xml:space="preserve">počítačové zostavy(4 ks) pre používateľov ŠK </w:t>
      </w:r>
    </w:p>
    <w:p w14:paraId="561018A9" w14:textId="77777777" w:rsidR="007F36AB" w:rsidRPr="00686AA9" w:rsidRDefault="007F36AB" w:rsidP="007F36AB">
      <w:pPr>
        <w:pStyle w:val="Nzov"/>
        <w:numPr>
          <w:ilvl w:val="0"/>
          <w:numId w:val="2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>komponenty na pripojenie  PC zostáv  na internet.</w:t>
      </w:r>
    </w:p>
    <w:p w14:paraId="428EE0E3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 xml:space="preserve">Priestory Školskej knižnice sa vďaka vybaveniu modernými IKT, </w:t>
      </w:r>
      <w:r w:rsidRPr="00686AA9">
        <w:rPr>
          <w:b w:val="0"/>
          <w:u w:val="none"/>
        </w:rPr>
        <w:t>audiovizuálnou technikou a aj veľkej ploche využívajú okrem výpožičných hodín aj na rôzne účely vo vyučovacom i </w:t>
      </w:r>
      <w:proofErr w:type="spellStart"/>
      <w:r w:rsidRPr="00686AA9">
        <w:rPr>
          <w:b w:val="0"/>
          <w:u w:val="none"/>
        </w:rPr>
        <w:t>mimovyučovacom</w:t>
      </w:r>
      <w:proofErr w:type="spellEnd"/>
      <w:r w:rsidRPr="00686AA9">
        <w:rPr>
          <w:b w:val="0"/>
          <w:u w:val="none"/>
        </w:rPr>
        <w:t xml:space="preserve"> čase počas otváracích hodín knižnice.   </w:t>
      </w:r>
    </w:p>
    <w:p w14:paraId="7E5647F7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>Školská knižnica eviduje všetku literatúru nadobudnutú nákupom, darom  alebo inou formou. Eviduje zoznam prírastkov a úbytkov knižného fondu.</w:t>
      </w:r>
    </w:p>
    <w:p w14:paraId="4F13D753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>Knižný fond sa dopĺňa nákupom literatúry alebo knižnými darmi. Výber literatúry do knižnice sa robí v spolupráci s riaditeľom a celým pedagogickým zborom.</w:t>
      </w:r>
    </w:p>
    <w:p w14:paraId="47386A16" w14:textId="77777777" w:rsidR="007F36AB" w:rsidRPr="00686AA9" w:rsidRDefault="007F36AB" w:rsidP="007F36AB">
      <w:pPr>
        <w:pStyle w:val="Nzov"/>
        <w:numPr>
          <w:ilvl w:val="0"/>
          <w:numId w:val="1"/>
        </w:numPr>
        <w:ind w:right="665"/>
        <w:jc w:val="both"/>
        <w:rPr>
          <w:b w:val="0"/>
          <w:bCs w:val="0"/>
          <w:u w:val="none"/>
        </w:rPr>
      </w:pPr>
      <w:r w:rsidRPr="00686AA9">
        <w:rPr>
          <w:b w:val="0"/>
          <w:bCs w:val="0"/>
          <w:u w:val="none"/>
        </w:rPr>
        <w:t xml:space="preserve">Školský  knihovník  priebežne preveruje knižný fond z hľadiska aktuálnosti. Na základe návrhu riaditeľa a vyraďovacej komisie sa zastarané a opotrebované knižné jednotky vyraďujú. </w:t>
      </w:r>
    </w:p>
    <w:p w14:paraId="5A4AAD26" w14:textId="77777777" w:rsidR="007F36AB" w:rsidRPr="00686AA9" w:rsidRDefault="007F36AB" w:rsidP="007F36AB">
      <w:pPr>
        <w:pStyle w:val="Nzov"/>
        <w:ind w:right="665"/>
        <w:jc w:val="both"/>
        <w:rPr>
          <w:b w:val="0"/>
          <w:bCs w:val="0"/>
          <w:u w:val="none"/>
        </w:rPr>
      </w:pPr>
    </w:p>
    <w:p w14:paraId="7DE17EDD" w14:textId="77777777" w:rsidR="007F36AB" w:rsidRPr="00686AA9" w:rsidRDefault="007F36AB" w:rsidP="007F36AB">
      <w:pPr>
        <w:pStyle w:val="Nzov"/>
        <w:ind w:left="720" w:right="665"/>
        <w:rPr>
          <w:bCs w:val="0"/>
          <w:u w:val="none"/>
        </w:rPr>
      </w:pPr>
    </w:p>
    <w:p w14:paraId="4ECCF259" w14:textId="77777777" w:rsidR="007F36AB" w:rsidRPr="00686AA9" w:rsidRDefault="007F36AB" w:rsidP="007F36AB">
      <w:pPr>
        <w:pStyle w:val="Nzov"/>
        <w:ind w:right="665"/>
        <w:jc w:val="left"/>
        <w:rPr>
          <w:bCs w:val="0"/>
          <w:u w:val="none"/>
        </w:rPr>
      </w:pPr>
    </w:p>
    <w:p w14:paraId="277A2929" w14:textId="77777777" w:rsidR="007F36AB" w:rsidRPr="00686AA9" w:rsidRDefault="007F36AB" w:rsidP="007F36AB">
      <w:pPr>
        <w:pStyle w:val="Nzov"/>
        <w:ind w:right="665"/>
        <w:jc w:val="left"/>
        <w:rPr>
          <w:bCs w:val="0"/>
          <w:u w:val="none"/>
        </w:rPr>
      </w:pPr>
    </w:p>
    <w:p w14:paraId="1489C1CB" w14:textId="77777777" w:rsidR="007F36AB" w:rsidRPr="00686AA9" w:rsidRDefault="007F36AB" w:rsidP="007F36AB">
      <w:pPr>
        <w:pStyle w:val="Nzov"/>
        <w:ind w:right="665"/>
        <w:rPr>
          <w:bCs w:val="0"/>
          <w:u w:val="none"/>
        </w:rPr>
      </w:pPr>
    </w:p>
    <w:p w14:paraId="03DC4F8F" w14:textId="77777777" w:rsidR="007F36AB" w:rsidRPr="00686AA9" w:rsidRDefault="007F36AB" w:rsidP="007F36AB">
      <w:pPr>
        <w:pStyle w:val="Nzov"/>
        <w:ind w:right="665"/>
        <w:rPr>
          <w:bCs w:val="0"/>
          <w:u w:val="none"/>
        </w:rPr>
      </w:pPr>
    </w:p>
    <w:p w14:paraId="35E4C704" w14:textId="77777777" w:rsidR="007F36AB" w:rsidRPr="00686AA9" w:rsidRDefault="007F36AB" w:rsidP="007F36AB">
      <w:pPr>
        <w:pStyle w:val="Nzov"/>
        <w:ind w:right="665"/>
        <w:rPr>
          <w:bCs w:val="0"/>
          <w:u w:val="none"/>
        </w:rPr>
      </w:pPr>
    </w:p>
    <w:p w14:paraId="24B3A26C" w14:textId="77777777" w:rsidR="007F36AB" w:rsidRPr="00686AA9" w:rsidRDefault="007F36AB" w:rsidP="007F36AB">
      <w:pPr>
        <w:pStyle w:val="Nzov"/>
        <w:ind w:right="665"/>
        <w:rPr>
          <w:bCs w:val="0"/>
          <w:u w:val="none"/>
        </w:rPr>
      </w:pPr>
    </w:p>
    <w:p w14:paraId="1A6AC508" w14:textId="77777777" w:rsidR="007F36AB" w:rsidRPr="00686AA9" w:rsidRDefault="007F36AB" w:rsidP="007F36AB">
      <w:pPr>
        <w:pStyle w:val="Nzov"/>
        <w:ind w:right="665"/>
        <w:rPr>
          <w:bCs w:val="0"/>
          <w:u w:val="none"/>
        </w:rPr>
      </w:pPr>
    </w:p>
    <w:p w14:paraId="0D157570" w14:textId="77777777" w:rsidR="007F36AB" w:rsidRPr="00686AA9" w:rsidRDefault="007F36AB" w:rsidP="007F36AB">
      <w:pPr>
        <w:pStyle w:val="Nzov"/>
        <w:ind w:right="665"/>
        <w:rPr>
          <w:bCs w:val="0"/>
          <w:u w:val="none"/>
        </w:rPr>
      </w:pPr>
    </w:p>
    <w:p w14:paraId="020F74B4" w14:textId="77777777" w:rsidR="007F36AB" w:rsidRPr="007F36AB" w:rsidRDefault="007F36AB" w:rsidP="007F36AB">
      <w:pPr>
        <w:pStyle w:val="Nzov"/>
        <w:ind w:right="665"/>
        <w:rPr>
          <w:bCs w:val="0"/>
          <w:u w:val="none"/>
        </w:rPr>
      </w:pPr>
      <w:r w:rsidRPr="007F36AB">
        <w:rPr>
          <w:bCs w:val="0"/>
          <w:u w:val="none"/>
        </w:rPr>
        <w:lastRenderedPageBreak/>
        <w:t>II.</w:t>
      </w:r>
    </w:p>
    <w:p w14:paraId="25FCD224" w14:textId="77777777" w:rsidR="007F36AB" w:rsidRPr="007F36AB" w:rsidRDefault="007F36AB" w:rsidP="007F36AB">
      <w:pPr>
        <w:pStyle w:val="Nzov"/>
        <w:ind w:right="665"/>
        <w:rPr>
          <w:rStyle w:val="a"/>
          <w:bCs w:val="0"/>
        </w:rPr>
      </w:pPr>
      <w:r w:rsidRPr="007F36AB">
        <w:rPr>
          <w:rStyle w:val="a"/>
          <w:bCs w:val="0"/>
          <w:u w:val="none"/>
        </w:rPr>
        <w:t xml:space="preserve">PRÁVA A POVINNOSTI  POUŽÍVATEĽOV </w:t>
      </w:r>
    </w:p>
    <w:p w14:paraId="6F16841F" w14:textId="77777777" w:rsidR="007F36AB" w:rsidRPr="007F36AB" w:rsidRDefault="007F36AB" w:rsidP="007F36AB">
      <w:pPr>
        <w:pStyle w:val="Nzov"/>
        <w:tabs>
          <w:tab w:val="left" w:pos="284"/>
        </w:tabs>
        <w:ind w:left="720" w:right="665"/>
        <w:rPr>
          <w:rStyle w:val="a"/>
          <w:bCs w:val="0"/>
          <w:u w:val="none"/>
        </w:rPr>
      </w:pPr>
      <w:r w:rsidRPr="007F36AB">
        <w:rPr>
          <w:rStyle w:val="a"/>
          <w:bCs w:val="0"/>
          <w:u w:val="none"/>
        </w:rPr>
        <w:t>ŠKOLSKEJ KNIŽNICE</w:t>
      </w:r>
    </w:p>
    <w:p w14:paraId="4DD79052" w14:textId="77777777" w:rsidR="007F36AB" w:rsidRPr="007F36AB" w:rsidRDefault="007F36AB" w:rsidP="007F36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61C88BC1" w14:textId="77777777" w:rsidR="007F36AB" w:rsidRPr="00686AA9" w:rsidRDefault="007F36AB" w:rsidP="007F36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Vedúca ŠK:</w:t>
      </w:r>
    </w:p>
    <w:p w14:paraId="65A64F84" w14:textId="77777777" w:rsidR="007F36AB" w:rsidRPr="00686AA9" w:rsidRDefault="007F36AB" w:rsidP="007F36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zabezpečuje sprístupnenie ŠK počas vyučovania i v čase mimo vyučovania</w:t>
      </w:r>
    </w:p>
    <w:p w14:paraId="38456414" w14:textId="77777777" w:rsidR="007F36AB" w:rsidRPr="00686AA9" w:rsidRDefault="007F36AB" w:rsidP="007F36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kontroluje stav a funkčnosť inventára ŠK </w:t>
      </w:r>
    </w:p>
    <w:p w14:paraId="591D2709" w14:textId="77777777" w:rsidR="007F36AB" w:rsidRPr="00686AA9" w:rsidRDefault="007F36AB" w:rsidP="007F36A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665"/>
        <w:jc w:val="both"/>
        <w:rPr>
          <w:rFonts w:ascii="Times New Roman" w:hAnsi="Times New Roman"/>
          <w:b/>
          <w:bCs/>
          <w:sz w:val="24"/>
          <w:szCs w:val="24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zabezpečuje  pre vyučujúcich zošit návštev.</w:t>
      </w:r>
    </w:p>
    <w:p w14:paraId="4E6F60F5" w14:textId="77777777" w:rsidR="007F36AB" w:rsidRPr="00686AA9" w:rsidRDefault="007F36AB" w:rsidP="007F36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Vyučujúci: </w:t>
      </w: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21E764EE" w14:textId="6DD584F7" w:rsidR="007F36AB" w:rsidRPr="00686AA9" w:rsidRDefault="007F36AB" w:rsidP="007F36AB">
      <w:pPr>
        <w:numPr>
          <w:ilvl w:val="0"/>
          <w:numId w:val="3"/>
        </w:numPr>
        <w:spacing w:after="0" w:line="240" w:lineRule="auto"/>
        <w:jc w:val="both"/>
        <w:rPr>
          <w:rStyle w:val="a"/>
          <w:rFonts w:ascii="Times New Roman" w:hAnsi="Times New Roman"/>
          <w:b/>
          <w:sz w:val="24"/>
          <w:szCs w:val="24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počas vyučovacej hodiny je v ŠK  nepretržite prítomný  </w:t>
      </w:r>
    </w:p>
    <w:p w14:paraId="4517D4B4" w14:textId="77777777" w:rsidR="007F36AB" w:rsidRPr="00686AA9" w:rsidRDefault="007F36AB" w:rsidP="007F36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zabezpečuje vetranie miestnosti, pred odchodom z nej sa postará o zatvorenie okien </w:t>
      </w:r>
    </w:p>
    <w:p w14:paraId="3E47D9DA" w14:textId="77777777" w:rsidR="007F36AB" w:rsidRPr="00686AA9" w:rsidRDefault="007F36AB" w:rsidP="007F36A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665"/>
        <w:jc w:val="both"/>
        <w:rPr>
          <w:rFonts w:ascii="Times New Roman" w:hAnsi="Times New Roman"/>
          <w:b/>
          <w:bCs/>
          <w:sz w:val="24"/>
          <w:szCs w:val="24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ak zistil nejaké technické alebo iné nedostatky, upozorní  na </w:t>
      </w:r>
      <w:proofErr w:type="spellStart"/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</w:t>
      </w:r>
      <w:proofErr w:type="spellEnd"/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vedúcu ŠK </w:t>
      </w:r>
    </w:p>
    <w:p w14:paraId="657D5F94" w14:textId="77777777" w:rsidR="007F36AB" w:rsidRPr="00686AA9" w:rsidRDefault="007F36AB" w:rsidP="007F36A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665"/>
        <w:jc w:val="both"/>
        <w:rPr>
          <w:rFonts w:ascii="Times New Roman" w:hAnsi="Times New Roman"/>
          <w:b/>
          <w:bCs/>
          <w:sz w:val="24"/>
          <w:szCs w:val="24"/>
        </w:rPr>
      </w:pPr>
      <w:r w:rsidRPr="00686AA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 odchodom z priestorov ŠK vypína PC zostavu, skontroluje prívod vody, miestnosť uzamkne.</w:t>
      </w:r>
    </w:p>
    <w:p w14:paraId="15C89360" w14:textId="77777777" w:rsidR="007F36AB" w:rsidRPr="00686AA9" w:rsidRDefault="007F36AB" w:rsidP="007F36AB">
      <w:pPr>
        <w:tabs>
          <w:tab w:val="left" w:pos="284"/>
        </w:tabs>
        <w:spacing w:after="0" w:line="240" w:lineRule="auto"/>
        <w:ind w:right="66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14:paraId="4ACA7ED9" w14:textId="77777777" w:rsidR="007F36AB" w:rsidRPr="00686AA9" w:rsidRDefault="007F36AB" w:rsidP="007F36AB">
      <w:pPr>
        <w:tabs>
          <w:tab w:val="left" w:pos="284"/>
        </w:tabs>
        <w:spacing w:after="0" w:line="240" w:lineRule="auto"/>
        <w:ind w:right="66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Žiak má právo:</w:t>
      </w:r>
    </w:p>
    <w:p w14:paraId="557134C8" w14:textId="77777777" w:rsidR="007F36AB" w:rsidRPr="00686AA9" w:rsidRDefault="007F36AB" w:rsidP="007F36AB">
      <w:pPr>
        <w:numPr>
          <w:ilvl w:val="0"/>
          <w:numId w:val="4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využívať zariadenie  ŠK ( knižný fond žiackej a učiteľskej knižnice, PC zostavu pre užívateľa) spôsobom na to určeným  a  len za prítomnosti vyučujúceho alebo školského knihovníka.</w:t>
      </w:r>
    </w:p>
    <w:p w14:paraId="7302B059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sz w:val="24"/>
          <w:szCs w:val="24"/>
          <w:lang w:eastAsia="sk-SK"/>
        </w:rPr>
        <w:t>Žiak má povinnosť:</w:t>
      </w: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934426A" w14:textId="77777777" w:rsidR="007F36AB" w:rsidRPr="00686AA9" w:rsidRDefault="007F36AB" w:rsidP="007F3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vstupovať do ŠK v prezuvkách</w:t>
      </w:r>
    </w:p>
    <w:p w14:paraId="74E4AE8D" w14:textId="77777777" w:rsidR="007F36AB" w:rsidRPr="00686AA9" w:rsidRDefault="007F36AB" w:rsidP="007F3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správať sa tak, aby nerušil ostatných užívateľov ŠK pri ich činnosti </w:t>
      </w:r>
    </w:p>
    <w:p w14:paraId="04095375" w14:textId="77777777" w:rsidR="007F36AB" w:rsidRPr="00686AA9" w:rsidRDefault="007F36AB" w:rsidP="007F3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dodržiavať  pokyny vyučujúceho alebo školského knihovníka </w:t>
      </w:r>
    </w:p>
    <w:p w14:paraId="74D36945" w14:textId="77777777" w:rsidR="007F36AB" w:rsidRPr="00686AA9" w:rsidRDefault="007F36AB" w:rsidP="007F3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vchádzať do učebne s pomôckami podľa pokynov vyučujúceho </w:t>
      </w:r>
    </w:p>
    <w:p w14:paraId="6D7A7DFD" w14:textId="77777777" w:rsidR="007F36AB" w:rsidRPr="00686AA9" w:rsidRDefault="007F36AB" w:rsidP="007F36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skontrolovať svoje "pracovné miesto“ – každú  poruchu, chybu, prípadne neúplnosť nahlásiť vyučujúcemu.</w:t>
      </w:r>
    </w:p>
    <w:p w14:paraId="0F4051EB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Žiak má zakázané: </w:t>
      </w:r>
    </w:p>
    <w:p w14:paraId="3193535A" w14:textId="77777777" w:rsidR="007F36AB" w:rsidRPr="00686AA9" w:rsidRDefault="007F36AB" w:rsidP="007F3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v priestoroch ŠK konzumovať potraviny a nápoje počas otváracích hodín ŠK </w:t>
      </w:r>
    </w:p>
    <w:p w14:paraId="7BF17943" w14:textId="77777777" w:rsidR="007F36AB" w:rsidRPr="00686AA9" w:rsidRDefault="007F36AB" w:rsidP="007F3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zasahovať do hardvéru PC</w:t>
      </w:r>
    </w:p>
    <w:p w14:paraId="79C5E9CF" w14:textId="77777777" w:rsidR="007F36AB" w:rsidRPr="00686AA9" w:rsidRDefault="007F36AB" w:rsidP="007F3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inštalovať prinesené programy</w:t>
      </w:r>
    </w:p>
    <w:p w14:paraId="38A7AEC0" w14:textId="77777777" w:rsidR="007F36AB" w:rsidRPr="00686AA9" w:rsidRDefault="007F36AB" w:rsidP="007F3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poškodzovať a ničiť zariadenie ŠK.</w:t>
      </w:r>
    </w:p>
    <w:p w14:paraId="13E7BBAB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Žiak a jeho zákonný zástupca preberajú zodpovednosť za škody vzniknuté nedbanlivou manipuláciou alebo úmyselným poškodením zariadenia a sú povinní vzniknutú škodu nahradiť a „vec“  uviesť do pôvodného stavu na vlastné náklady. </w:t>
      </w:r>
    </w:p>
    <w:p w14:paraId="3C174046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Porušenie týchto pravidiel sa klasifikuje ako porušenie školského poriadku.</w:t>
      </w:r>
    </w:p>
    <w:p w14:paraId="43E37DC6" w14:textId="77777777" w:rsidR="007F36AB" w:rsidRDefault="007F36AB" w:rsidP="007F3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FE44ED9" w14:textId="77777777" w:rsidR="007F36AB" w:rsidRDefault="007F36AB" w:rsidP="007F3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854F90A" w14:textId="095D0061" w:rsidR="007F36AB" w:rsidRPr="00686AA9" w:rsidRDefault="007F36AB" w:rsidP="007F3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III.</w:t>
      </w:r>
    </w:p>
    <w:p w14:paraId="3EE29ED1" w14:textId="77777777" w:rsidR="007F36AB" w:rsidRPr="00686AA9" w:rsidRDefault="007F36AB" w:rsidP="007F3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sz w:val="24"/>
          <w:szCs w:val="24"/>
          <w:lang w:eastAsia="sk-SK"/>
        </w:rPr>
        <w:t>VÝPOŽIČNÝ  PORIADOK  ŠKOLSKEJ  KNIŽNICE</w:t>
      </w:r>
    </w:p>
    <w:p w14:paraId="16F39BE2" w14:textId="0C83186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Cs/>
          <w:sz w:val="24"/>
          <w:szCs w:val="24"/>
          <w:lang w:eastAsia="sk-SK"/>
        </w:rPr>
        <w:t>Výpožičné hodin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y v Školskej knižnici sú jedenkrát v týždni, a to v pondelok  v čase od 13: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 hod.  do 15: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86A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hod.                                                                 </w:t>
      </w:r>
    </w:p>
    <w:p w14:paraId="1AAFEC6B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Dokumenty školskej knižnice sa požičiavajú: </w:t>
      </w: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br/>
        <w:t>– prezenčne, t. j.  v priestoroch knižnice ( počas vyučovania )                                                             – absenčne, t. j.   domov ( platí len pre registrovaných používateľov).</w:t>
      </w:r>
    </w:p>
    <w:p w14:paraId="6A0D8B00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Používatelia  si vyhľadávajú knihy vo voľnom výbere kníh knižnice. </w:t>
      </w:r>
    </w:p>
    <w:p w14:paraId="249A7FCE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Výpožičná lehota kníh (z beletrie) pre žiakov je 30 dní (cca 1 mesiac). Výpožičná lehota kníh z náučnej literatúry je 14 dní (2 týždne).</w:t>
      </w:r>
    </w:p>
    <w:p w14:paraId="5625BE87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Čitateľ môže požiadať o predĺženie výpožičnej lehoty.</w:t>
      </w:r>
    </w:p>
    <w:p w14:paraId="010B1FD5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Žiak má právo vypožičať si knihu z populárno-náučnej literatúry  z učiteľskej knižnice aj domov, pokiaľ knihu využíva  na spracovanie referátu alebo  projektu.  </w:t>
      </w:r>
    </w:p>
    <w:p w14:paraId="22D0D93D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Pedagogickí zamestnanci môžu mať odbornú pedagogickú literatúru zapožičanú počas celého školského roka.  </w:t>
      </w:r>
    </w:p>
    <w:p w14:paraId="412ACF1B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Školský knihovník  môže stanoviť kratšiu výpožičnú dobu, prípadne požadovať skoršie vrátenie titulu.</w:t>
      </w:r>
    </w:p>
    <w:p w14:paraId="22580AE7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Žiak </w:t>
      </w: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mať súčasne vypožičané 2 knižničné tituly, pre študijné účely maximálne 3 tituly. </w:t>
      </w:r>
    </w:p>
    <w:p w14:paraId="26A6F1AC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Pri vypožičiavaní knižného titulu je čitateľ povinný ho prezrieť a všetky poškodenia hlásiť vopred.  Zároveň je povinný vrátiť vypožičané tituly v takom stave, v akom ich prevzal.</w:t>
      </w:r>
    </w:p>
    <w:p w14:paraId="6D921E56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Vypožičiavanie kníh je bezplatné. </w:t>
      </w:r>
    </w:p>
    <w:p w14:paraId="19A2B4B1" w14:textId="77777777" w:rsidR="007F36AB" w:rsidRPr="00686AA9" w:rsidRDefault="007F36AB" w:rsidP="007F36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86AA9">
        <w:rPr>
          <w:rFonts w:ascii="Times New Roman" w:eastAsia="Times New Roman" w:hAnsi="Times New Roman"/>
          <w:b/>
          <w:sz w:val="24"/>
          <w:szCs w:val="24"/>
          <w:lang w:eastAsia="sk-SK"/>
        </w:rPr>
        <w:t>Čitateľ je povinný školskému knihovníkovi  nahlásiť stratu, poškodenie alebo zničenie zapožičaného titulu a do stanovenej lehoty nahradiť škodu v rozsahu poškodenia, resp. nahradiť stratený titul iným podobným titulom.</w:t>
      </w:r>
    </w:p>
    <w:p w14:paraId="11FAB010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9410D68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FAC4671" w14:textId="13166A45" w:rsidR="007F36AB" w:rsidRPr="00686AA9" w:rsidRDefault="007F36AB" w:rsidP="007F36AB">
      <w:pPr>
        <w:spacing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Spracovala: </w:t>
      </w:r>
      <w:r w:rsidRPr="00686AA9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/>
          <w:sz w:val="24"/>
          <w:szCs w:val="24"/>
        </w:rPr>
        <w:t>Baňasová</w:t>
      </w:r>
      <w:proofErr w:type="spellEnd"/>
      <w:r>
        <w:rPr>
          <w:rFonts w:ascii="Times New Roman" w:hAnsi="Times New Roman"/>
          <w:sz w:val="24"/>
          <w:szCs w:val="24"/>
        </w:rPr>
        <w:t>, školská</w:t>
      </w:r>
      <w:r w:rsidRPr="00686AA9">
        <w:rPr>
          <w:rFonts w:ascii="Times New Roman" w:hAnsi="Times New Roman"/>
          <w:sz w:val="24"/>
          <w:szCs w:val="24"/>
        </w:rPr>
        <w:t xml:space="preserve"> knihovní</w:t>
      </w:r>
      <w:r>
        <w:rPr>
          <w:rFonts w:ascii="Times New Roman" w:hAnsi="Times New Roman"/>
          <w:sz w:val="24"/>
          <w:szCs w:val="24"/>
        </w:rPr>
        <w:t>čka</w:t>
      </w:r>
      <w:r w:rsidRPr="00686AA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</w:p>
    <w:p w14:paraId="7F1739F5" w14:textId="77777777" w:rsidR="007F36AB" w:rsidRPr="00686AA9" w:rsidRDefault="007F36AB" w:rsidP="007F36AB">
      <w:pPr>
        <w:spacing w:line="240" w:lineRule="auto"/>
        <w:rPr>
          <w:rFonts w:ascii="Times New Roman" w:hAnsi="Times New Roman"/>
          <w:sz w:val="24"/>
          <w:szCs w:val="24"/>
        </w:rPr>
      </w:pPr>
      <w:r w:rsidRPr="00686AA9">
        <w:rPr>
          <w:rFonts w:ascii="Times New Roman" w:hAnsi="Times New Roman"/>
          <w:sz w:val="24"/>
          <w:szCs w:val="24"/>
        </w:rPr>
        <w:t xml:space="preserve">Schválil: Mgr. Soňa </w:t>
      </w:r>
      <w:proofErr w:type="spellStart"/>
      <w:r w:rsidRPr="00686AA9">
        <w:rPr>
          <w:rFonts w:ascii="Times New Roman" w:hAnsi="Times New Roman"/>
          <w:sz w:val="24"/>
          <w:szCs w:val="24"/>
        </w:rPr>
        <w:t>Mifková</w:t>
      </w:r>
      <w:proofErr w:type="spellEnd"/>
      <w:r w:rsidRPr="00686AA9">
        <w:rPr>
          <w:rFonts w:ascii="Times New Roman" w:hAnsi="Times New Roman"/>
          <w:sz w:val="24"/>
          <w:szCs w:val="24"/>
        </w:rPr>
        <w:t>, riaditeľ</w:t>
      </w:r>
      <w:r>
        <w:rPr>
          <w:rFonts w:ascii="Times New Roman" w:hAnsi="Times New Roman"/>
          <w:sz w:val="24"/>
          <w:szCs w:val="24"/>
        </w:rPr>
        <w:t>ka</w:t>
      </w:r>
      <w:r w:rsidRPr="00686AA9">
        <w:rPr>
          <w:rFonts w:ascii="Times New Roman" w:hAnsi="Times New Roman"/>
          <w:sz w:val="24"/>
          <w:szCs w:val="24"/>
        </w:rPr>
        <w:t xml:space="preserve"> školy</w:t>
      </w:r>
    </w:p>
    <w:p w14:paraId="39177533" w14:textId="77777777" w:rsidR="007F36AB" w:rsidRPr="00686AA9" w:rsidRDefault="007F36AB" w:rsidP="007F36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7EF7B" w14:textId="77777777" w:rsidR="007F36AB" w:rsidRPr="00686AA9" w:rsidRDefault="007F36AB" w:rsidP="007F3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B263C" w14:textId="77777777" w:rsidR="007F36AB" w:rsidRPr="00686AA9" w:rsidRDefault="007F36AB" w:rsidP="007F3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6C2DB" w14:textId="77777777" w:rsidR="007F36AB" w:rsidRPr="00686AA9" w:rsidRDefault="007F36AB" w:rsidP="007F36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</w:pPr>
      <w:r w:rsidRPr="00686A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60CE3D73" w14:textId="77777777" w:rsidR="007F36AB" w:rsidRPr="00686AA9" w:rsidRDefault="007F36AB" w:rsidP="007F3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63184236" w14:textId="754ED9B0" w:rsidR="007F36AB" w:rsidRDefault="007F36AB" w:rsidP="007F36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Šenkviciach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. 9. 202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Mgr. Soňa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Mifková</w:t>
      </w:r>
      <w:proofErr w:type="spellEnd"/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4B0FEDD" w14:textId="77777777" w:rsidR="007F36AB" w:rsidRPr="00686AA9" w:rsidRDefault="007F36AB" w:rsidP="007F36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</w:t>
      </w:r>
      <w:r w:rsidRPr="00686AA9">
        <w:rPr>
          <w:rFonts w:ascii="Times New Roman" w:eastAsia="Times New Roman" w:hAnsi="Times New Roman"/>
          <w:sz w:val="24"/>
          <w:szCs w:val="24"/>
          <w:lang w:eastAsia="sk-SK"/>
        </w:rPr>
        <w:t>riaditeľka školy</w:t>
      </w:r>
    </w:p>
    <w:p w14:paraId="766E971C" w14:textId="77777777" w:rsidR="00BA3BF6" w:rsidRDefault="00BA3BF6"/>
    <w:sectPr w:rsidR="00BA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A4C"/>
    <w:multiLevelType w:val="hybridMultilevel"/>
    <w:tmpl w:val="8EA6123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66E8C"/>
    <w:multiLevelType w:val="hybridMultilevel"/>
    <w:tmpl w:val="DF8ED5C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D1A0D"/>
    <w:multiLevelType w:val="hybridMultilevel"/>
    <w:tmpl w:val="7ECE2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B3D86"/>
    <w:multiLevelType w:val="hybridMultilevel"/>
    <w:tmpl w:val="F2146F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629EA"/>
    <w:multiLevelType w:val="hybridMultilevel"/>
    <w:tmpl w:val="3C584E6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4577F"/>
    <w:multiLevelType w:val="hybridMultilevel"/>
    <w:tmpl w:val="CFF21E5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0172F"/>
    <w:multiLevelType w:val="hybridMultilevel"/>
    <w:tmpl w:val="388E20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055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85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16754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16483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392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3388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578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AB"/>
    <w:rsid w:val="007F36AB"/>
    <w:rsid w:val="00B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D193"/>
  <w15:chartTrackingRefBased/>
  <w15:docId w15:val="{35DF7334-9CB0-44AC-ACB9-CC72885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36A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F36A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F36AB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sk-SK"/>
      <w14:ligatures w14:val="none"/>
    </w:rPr>
  </w:style>
  <w:style w:type="paragraph" w:styleId="a">
    <w:next w:val="Vrazn"/>
    <w:uiPriority w:val="22"/>
    <w:qFormat/>
    <w:rsid w:val="007F36A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styleId="Vrazn">
    <w:name w:val="Strong"/>
    <w:basedOn w:val="Predvolenpsmoodseku"/>
    <w:uiPriority w:val="22"/>
    <w:qFormat/>
    <w:rsid w:val="007F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Novákova</dc:creator>
  <cp:keywords/>
  <dc:description/>
  <cp:lastModifiedBy>Veronika Novákova</cp:lastModifiedBy>
  <cp:revision>1</cp:revision>
  <cp:lastPrinted>2023-08-07T11:58:00Z</cp:lastPrinted>
  <dcterms:created xsi:type="dcterms:W3CDTF">2023-08-07T11:55:00Z</dcterms:created>
  <dcterms:modified xsi:type="dcterms:W3CDTF">2023-08-07T12:00:00Z</dcterms:modified>
</cp:coreProperties>
</file>