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A63D" w14:textId="01F15F5B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</w:t>
      </w:r>
      <w:r w:rsidR="0048094C">
        <w:rPr>
          <w:rFonts w:ascii="Lato Black" w:hAnsi="Lato Black" w:cs="Lato Black"/>
          <w:caps/>
          <w:color w:val="25AD7B"/>
          <w:sz w:val="32"/>
          <w:szCs w:val="32"/>
        </w:rPr>
        <w:t xml:space="preserve"> NA ŚRÓDROCZNĄ OCENĘ KLASYFIKACYJNĄ </w:t>
      </w:r>
      <w:r w:rsidR="00091FB8">
        <w:rPr>
          <w:rFonts w:ascii="Lato Black" w:hAnsi="Lato Black" w:cs="Lato Black"/>
          <w:caps/>
          <w:color w:val="25AD7B"/>
          <w:sz w:val="32"/>
          <w:szCs w:val="32"/>
        </w:rPr>
        <w:t>Z PRZYRODY DLA KLASY 4.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zasadę wykorzystania dowolnego przedmiotu, np. lupy, do 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inne niż w podręczniku przykłady ciał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22CB8C70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="00E00A1F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wymagania edukacyjne na roczną ocenę klasyfikacyjną dla klasy 4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rodzaje organizmów cudzożywnych (drapieżniki, pasożyty,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nieożywione 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głębokość zbiornika wpływa na ilość światła dostępnego dla 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cechy wybranych organizmów, które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przygotowuje prezentację w postaci plakatu, prezentacji multimedialnej lub innej formie pokazującej naturalne i sztuczne środowiska lądowe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analizuje sposoby poruszania się na lądzie i 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to jest 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pojęcia 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poprawność 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znaczenia 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dowiaduje się, jaki jest skład 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osadów atmosferycznych i ich stan 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warunki, w jakich powstają: rosa, 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przykład, jak można 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0187B2" w14:textId="77777777"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  <w:p w14:paraId="16593227" w14:textId="77777777" w:rsidR="00980F34" w:rsidRDefault="00980F3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27379617" w14:textId="79EFB8FE" w:rsidR="00980F34" w:rsidRDefault="00980F34" w:rsidP="00980F34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="00DF4B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he-IL"/>
              </w:rPr>
              <w:t>WYMAGANIA EDUKACYJNE – OCENY ROCZNE</w:t>
            </w:r>
          </w:p>
          <w:p w14:paraId="696A1F17" w14:textId="77777777" w:rsidR="00980F34" w:rsidRDefault="00980F3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FC4EA3C" w14:textId="77777777" w:rsidR="00980F34" w:rsidRDefault="00980F3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3B049B1" w14:textId="77777777" w:rsidR="00980F34" w:rsidRDefault="00980F3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B517F6F" w14:textId="77777777" w:rsidR="00980F34" w:rsidRDefault="00980F3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2D9454C4" w14:textId="77777777" w:rsidR="00980F34" w:rsidRDefault="00980F34" w:rsidP="00980F34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12A06BC" w14:textId="77777777" w:rsidR="000900DD" w:rsidRDefault="000900DD" w:rsidP="000900D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</w:pPr>
          </w:p>
          <w:p w14:paraId="788421EA" w14:textId="10DD95A4" w:rsidR="000900DD" w:rsidRPr="000900DD" w:rsidRDefault="000900DD" w:rsidP="000900D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</w:pP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się dzieje z moją zjedzoną 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pokarmowe (białka, cukry, 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składniki pokarmowe znajdujące się 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pojęcie przewód pokarmowy i układ 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ogólną rolę gruczołów: ślinianek, 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czynności higieniczne, które wpływają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uzasadnia różnice w budowie układów: żeńskiego i męskiego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szczepienie jako jedną z dróg profilaktyki 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są niebez-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  <w:t>pieczne?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zadzwonić na 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udzielić pierwszej pomocy w sytuacji oparzeń, ugryzień, ukąszeń, ran lub spożycia trucizny, 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2–3 skał 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i rozpoznaje różne 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 xml:space="preserve">dopasowuje formę terenu do biegu rzeki, w którym </w:t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lastRenderedPageBreak/>
              <w:t>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parku narodowego, krajobrazowego, rezerwatu 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wyszukuje na mapie parki narodowe, wskazuje ich liczbę i nazwę największego, najmniejszego, najstarszego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klasie informacje o 2–3 obiektach chronionych najbliższej 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do 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rysuje plan np. pokoju, boiska, klasy, dokonując pomiarów 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obserwacji zgodnie z instrukcją 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ciekawego można zobaczyć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przewodnika lub aplikacji do rozpoznawania roślin w celu oznaczenia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prowadzi obserwacje przyrody ożywionej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tworzy album przyrodniczy zawierający min. 5 zdjęć i krótkie opisy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B05537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7E93" w14:textId="77777777" w:rsidR="00B05537" w:rsidRDefault="00B05537" w:rsidP="00285D6F">
      <w:pPr>
        <w:spacing w:after="0" w:line="240" w:lineRule="auto"/>
      </w:pPr>
      <w:r>
        <w:separator/>
      </w:r>
    </w:p>
  </w:endnote>
  <w:endnote w:type="continuationSeparator" w:id="0">
    <w:p w14:paraId="7A81EE82" w14:textId="77777777" w:rsidR="00B05537" w:rsidRDefault="00B055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A49E2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FF14E63"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36C2F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4864">
      <w:rPr>
        <w:noProof/>
      </w:rPr>
      <w:t>20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461B" w14:textId="77777777" w:rsidR="00B05537" w:rsidRDefault="00B05537" w:rsidP="00285D6F">
      <w:pPr>
        <w:spacing w:after="0" w:line="240" w:lineRule="auto"/>
      </w:pPr>
      <w:r>
        <w:separator/>
      </w:r>
    </w:p>
  </w:footnote>
  <w:footnote w:type="continuationSeparator" w:id="0">
    <w:p w14:paraId="273DEBCA" w14:textId="77777777" w:rsidR="00B05537" w:rsidRDefault="00B055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03674F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D5A"/>
    <w:multiLevelType w:val="hybridMultilevel"/>
    <w:tmpl w:val="0C5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9836">
    <w:abstractNumId w:val="5"/>
  </w:num>
  <w:num w:numId="2" w16cid:durableId="1280843896">
    <w:abstractNumId w:val="1"/>
  </w:num>
  <w:num w:numId="3" w16cid:durableId="2114664433">
    <w:abstractNumId w:val="4"/>
  </w:num>
  <w:num w:numId="4" w16cid:durableId="1205367380">
    <w:abstractNumId w:val="0"/>
  </w:num>
  <w:num w:numId="5" w16cid:durableId="1315180267">
    <w:abstractNumId w:val="3"/>
  </w:num>
  <w:num w:numId="6" w16cid:durableId="1187907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900DD"/>
    <w:rsid w:val="00091FB8"/>
    <w:rsid w:val="00092AF4"/>
    <w:rsid w:val="00123900"/>
    <w:rsid w:val="001462E0"/>
    <w:rsid w:val="00245DA5"/>
    <w:rsid w:val="002679A6"/>
    <w:rsid w:val="00285D6F"/>
    <w:rsid w:val="002D4864"/>
    <w:rsid w:val="002D4962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8094C"/>
    <w:rsid w:val="004A2047"/>
    <w:rsid w:val="004F6E6F"/>
    <w:rsid w:val="00560FF6"/>
    <w:rsid w:val="005910D1"/>
    <w:rsid w:val="00595A89"/>
    <w:rsid w:val="005D3551"/>
    <w:rsid w:val="005E51DB"/>
    <w:rsid w:val="00602ABB"/>
    <w:rsid w:val="006274E9"/>
    <w:rsid w:val="006613CA"/>
    <w:rsid w:val="00672759"/>
    <w:rsid w:val="006B5810"/>
    <w:rsid w:val="006B7499"/>
    <w:rsid w:val="006F11C8"/>
    <w:rsid w:val="007249CF"/>
    <w:rsid w:val="00737206"/>
    <w:rsid w:val="007B3CB5"/>
    <w:rsid w:val="00804E2A"/>
    <w:rsid w:val="0083378C"/>
    <w:rsid w:val="008648E0"/>
    <w:rsid w:val="00867DB1"/>
    <w:rsid w:val="0089602C"/>
    <w:rsid w:val="008C2636"/>
    <w:rsid w:val="008E22CA"/>
    <w:rsid w:val="009030CE"/>
    <w:rsid w:val="00980F34"/>
    <w:rsid w:val="00983221"/>
    <w:rsid w:val="009D3C9A"/>
    <w:rsid w:val="009E0F62"/>
    <w:rsid w:val="00A363DC"/>
    <w:rsid w:val="00A5798A"/>
    <w:rsid w:val="00AA3ACA"/>
    <w:rsid w:val="00AD67C4"/>
    <w:rsid w:val="00B041CC"/>
    <w:rsid w:val="00B05537"/>
    <w:rsid w:val="00B70C6A"/>
    <w:rsid w:val="00B73F0F"/>
    <w:rsid w:val="00B76708"/>
    <w:rsid w:val="00BF48A4"/>
    <w:rsid w:val="00C06B2A"/>
    <w:rsid w:val="00C146B2"/>
    <w:rsid w:val="00C4545E"/>
    <w:rsid w:val="00C5274B"/>
    <w:rsid w:val="00CA1C29"/>
    <w:rsid w:val="00CD40B3"/>
    <w:rsid w:val="00D024E4"/>
    <w:rsid w:val="00D83EEB"/>
    <w:rsid w:val="00DC4FC3"/>
    <w:rsid w:val="00DD24FF"/>
    <w:rsid w:val="00DE4B42"/>
    <w:rsid w:val="00DF4BF5"/>
    <w:rsid w:val="00E00A1F"/>
    <w:rsid w:val="00E13F93"/>
    <w:rsid w:val="00E21DB4"/>
    <w:rsid w:val="00E523F5"/>
    <w:rsid w:val="00E6048B"/>
    <w:rsid w:val="00EA6561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49F8FF6C-A88E-4E02-B000-B4265CDA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5668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Korona</cp:lastModifiedBy>
  <cp:revision>17</cp:revision>
  <dcterms:created xsi:type="dcterms:W3CDTF">2024-02-14T18:59:00Z</dcterms:created>
  <dcterms:modified xsi:type="dcterms:W3CDTF">2024-02-18T21:12:00Z</dcterms:modified>
</cp:coreProperties>
</file>