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EC9" w:rsidRDefault="00F51EC9" w:rsidP="00F51EC9">
      <w:pPr>
        <w:jc w:val="center"/>
        <w:rPr>
          <w:b/>
          <w:sz w:val="32"/>
          <w:szCs w:val="32"/>
          <w:u w:val="double"/>
        </w:rPr>
      </w:pPr>
    </w:p>
    <w:p w:rsidR="00F51EC9" w:rsidRPr="0030601A" w:rsidRDefault="00F51EC9" w:rsidP="00F51EC9">
      <w:pPr>
        <w:jc w:val="center"/>
        <w:rPr>
          <w:b/>
          <w:sz w:val="48"/>
          <w:szCs w:val="48"/>
          <w:u w:val="double"/>
        </w:rPr>
      </w:pPr>
      <w:r w:rsidRPr="0030601A">
        <w:rPr>
          <w:b/>
          <w:sz w:val="48"/>
          <w:szCs w:val="48"/>
          <w:u w:val="double"/>
        </w:rPr>
        <w:t>Gymnázium Františka Švantnera</w:t>
      </w:r>
    </w:p>
    <w:p w:rsidR="00F51EC9" w:rsidRPr="0030601A" w:rsidRDefault="00F51EC9" w:rsidP="00F51EC9">
      <w:pPr>
        <w:jc w:val="center"/>
        <w:rPr>
          <w:b/>
          <w:sz w:val="48"/>
          <w:szCs w:val="48"/>
          <w:u w:val="double"/>
        </w:rPr>
      </w:pPr>
      <w:r>
        <w:rPr>
          <w:b/>
          <w:sz w:val="48"/>
          <w:szCs w:val="48"/>
          <w:u w:val="double"/>
        </w:rPr>
        <w:t>Bernolákova 9</w:t>
      </w:r>
    </w:p>
    <w:p w:rsidR="00F51EC9" w:rsidRPr="0030601A" w:rsidRDefault="00F51EC9" w:rsidP="00F51EC9">
      <w:pPr>
        <w:jc w:val="center"/>
        <w:rPr>
          <w:b/>
          <w:sz w:val="48"/>
          <w:szCs w:val="48"/>
          <w:u w:val="double"/>
        </w:rPr>
      </w:pPr>
      <w:r w:rsidRPr="0030601A">
        <w:rPr>
          <w:b/>
          <w:sz w:val="48"/>
          <w:szCs w:val="48"/>
          <w:u w:val="double"/>
        </w:rPr>
        <w:t>Nová Baňa</w:t>
      </w:r>
    </w:p>
    <w:p w:rsidR="00F51EC9" w:rsidRDefault="00F51EC9" w:rsidP="00F51EC9">
      <w:pPr>
        <w:jc w:val="center"/>
        <w:rPr>
          <w:b/>
          <w:sz w:val="32"/>
          <w:szCs w:val="32"/>
          <w:u w:val="double"/>
        </w:rPr>
      </w:pPr>
    </w:p>
    <w:p w:rsidR="00F51EC9" w:rsidRDefault="00F51EC9" w:rsidP="00F51EC9">
      <w:pPr>
        <w:jc w:val="center"/>
        <w:rPr>
          <w:b/>
          <w:sz w:val="30"/>
          <w:szCs w:val="30"/>
          <w:u w:val="double"/>
        </w:rPr>
      </w:pPr>
    </w:p>
    <w:p w:rsidR="00F51EC9" w:rsidRDefault="00F51EC9" w:rsidP="00F51EC9">
      <w:pPr>
        <w:jc w:val="center"/>
        <w:rPr>
          <w:b/>
          <w:sz w:val="30"/>
          <w:szCs w:val="30"/>
          <w:u w:val="double"/>
        </w:rPr>
      </w:pPr>
    </w:p>
    <w:p w:rsidR="00F51EC9" w:rsidRDefault="00F51EC9" w:rsidP="00F51EC9">
      <w:pPr>
        <w:jc w:val="center"/>
        <w:rPr>
          <w:b/>
          <w:sz w:val="30"/>
          <w:szCs w:val="30"/>
          <w:u w:val="double"/>
        </w:rPr>
      </w:pPr>
    </w:p>
    <w:p w:rsidR="00F51EC9" w:rsidRDefault="00BA71BF" w:rsidP="00F51EC9">
      <w:pPr>
        <w:jc w:val="center"/>
        <w:rPr>
          <w:b/>
          <w:sz w:val="30"/>
          <w:szCs w:val="30"/>
          <w:u w:val="double"/>
        </w:rPr>
      </w:pPr>
      <w:r>
        <w:rPr>
          <w:b/>
          <w:noProof/>
          <w:lang w:eastAsia="sk-SK"/>
        </w:rPr>
        <w:drawing>
          <wp:inline distT="0" distB="0" distL="0" distR="0">
            <wp:extent cx="2487930" cy="2487930"/>
            <wp:effectExtent l="19050" t="0" r="7620" b="0"/>
            <wp:docPr id="1" name="Obrázok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logo1"/>
                    <pic:cNvPicPr>
                      <a:picLocks noChangeAspect="1" noChangeArrowheads="1"/>
                    </pic:cNvPicPr>
                  </pic:nvPicPr>
                  <pic:blipFill>
                    <a:blip r:embed="rId8" cstate="print"/>
                    <a:srcRect/>
                    <a:stretch>
                      <a:fillRect/>
                    </a:stretch>
                  </pic:blipFill>
                  <pic:spPr bwMode="auto">
                    <a:xfrm>
                      <a:off x="0" y="0"/>
                      <a:ext cx="2487930" cy="2487930"/>
                    </a:xfrm>
                    <a:prstGeom prst="rect">
                      <a:avLst/>
                    </a:prstGeom>
                    <a:noFill/>
                    <a:ln w="9525">
                      <a:noFill/>
                      <a:miter lim="800000"/>
                      <a:headEnd/>
                      <a:tailEnd/>
                    </a:ln>
                  </pic:spPr>
                </pic:pic>
              </a:graphicData>
            </a:graphic>
          </wp:inline>
        </w:drawing>
      </w:r>
    </w:p>
    <w:p w:rsidR="00F51EC9" w:rsidRDefault="00F51EC9" w:rsidP="00F51EC9">
      <w:pPr>
        <w:jc w:val="center"/>
        <w:rPr>
          <w:b/>
          <w:sz w:val="30"/>
          <w:szCs w:val="30"/>
          <w:u w:val="double"/>
        </w:rPr>
      </w:pPr>
    </w:p>
    <w:p w:rsidR="00F51EC9" w:rsidRDefault="00F51EC9" w:rsidP="00F51EC9">
      <w:pPr>
        <w:jc w:val="center"/>
        <w:rPr>
          <w:b/>
          <w:sz w:val="48"/>
          <w:szCs w:val="48"/>
          <w:u w:val="double"/>
        </w:rPr>
      </w:pPr>
    </w:p>
    <w:p w:rsidR="00F51EC9" w:rsidRDefault="00F51EC9" w:rsidP="00F51EC9">
      <w:pPr>
        <w:jc w:val="center"/>
        <w:rPr>
          <w:b/>
          <w:sz w:val="48"/>
          <w:szCs w:val="48"/>
          <w:u w:val="double"/>
        </w:rPr>
      </w:pPr>
    </w:p>
    <w:p w:rsidR="00F51EC9" w:rsidRDefault="00F51EC9" w:rsidP="00F51EC9">
      <w:pPr>
        <w:jc w:val="center"/>
        <w:rPr>
          <w:b/>
          <w:sz w:val="48"/>
          <w:szCs w:val="48"/>
          <w:u w:val="double"/>
        </w:rPr>
      </w:pPr>
      <w:r>
        <w:rPr>
          <w:b/>
          <w:sz w:val="48"/>
          <w:szCs w:val="48"/>
          <w:u w:val="double"/>
        </w:rPr>
        <w:t>Správa o výchovno-vzdelávacej činnosti,</w:t>
      </w:r>
    </w:p>
    <w:p w:rsidR="00F51EC9" w:rsidRDefault="00F51EC9" w:rsidP="00F51EC9">
      <w:pPr>
        <w:jc w:val="center"/>
        <w:rPr>
          <w:b/>
          <w:sz w:val="48"/>
          <w:szCs w:val="48"/>
          <w:u w:val="double"/>
        </w:rPr>
      </w:pPr>
    </w:p>
    <w:p w:rsidR="00F51EC9" w:rsidRDefault="00F51EC9" w:rsidP="00F51EC9">
      <w:pPr>
        <w:jc w:val="center"/>
        <w:rPr>
          <w:b/>
          <w:sz w:val="48"/>
          <w:szCs w:val="48"/>
          <w:u w:val="double"/>
        </w:rPr>
      </w:pPr>
      <w:r>
        <w:rPr>
          <w:b/>
          <w:sz w:val="48"/>
          <w:szCs w:val="48"/>
          <w:u w:val="double"/>
        </w:rPr>
        <w:t>jej výsledkoch a podmienkach školy</w:t>
      </w:r>
    </w:p>
    <w:p w:rsidR="00F51EC9" w:rsidRDefault="00F51EC9" w:rsidP="00F51EC9">
      <w:pPr>
        <w:jc w:val="center"/>
        <w:rPr>
          <w:b/>
          <w:sz w:val="48"/>
          <w:szCs w:val="48"/>
          <w:u w:val="double"/>
        </w:rPr>
      </w:pPr>
    </w:p>
    <w:p w:rsidR="00F51EC9" w:rsidRDefault="00ED469F" w:rsidP="00F51EC9">
      <w:pPr>
        <w:jc w:val="center"/>
        <w:rPr>
          <w:b/>
          <w:sz w:val="48"/>
          <w:szCs w:val="48"/>
          <w:u w:val="double"/>
        </w:rPr>
      </w:pPr>
      <w:r>
        <w:rPr>
          <w:b/>
          <w:sz w:val="48"/>
          <w:szCs w:val="48"/>
          <w:u w:val="double"/>
        </w:rPr>
        <w:t>za školský rok 202</w:t>
      </w:r>
      <w:r w:rsidR="00A61081">
        <w:rPr>
          <w:b/>
          <w:sz w:val="48"/>
          <w:szCs w:val="48"/>
          <w:u w:val="double"/>
        </w:rPr>
        <w:t>1</w:t>
      </w:r>
      <w:r>
        <w:rPr>
          <w:b/>
          <w:sz w:val="48"/>
          <w:szCs w:val="48"/>
          <w:u w:val="double"/>
        </w:rPr>
        <w:t>/202</w:t>
      </w:r>
      <w:r w:rsidR="00A61081">
        <w:rPr>
          <w:b/>
          <w:sz w:val="48"/>
          <w:szCs w:val="48"/>
          <w:u w:val="double"/>
        </w:rPr>
        <w:t>2</w:t>
      </w:r>
    </w:p>
    <w:p w:rsidR="00F51EC9" w:rsidRDefault="00F51EC9" w:rsidP="00F51EC9">
      <w:pPr>
        <w:jc w:val="center"/>
        <w:rPr>
          <w:b/>
        </w:rPr>
      </w:pPr>
    </w:p>
    <w:p w:rsidR="00F51EC9" w:rsidRDefault="00F51EC9" w:rsidP="00F51EC9">
      <w:pPr>
        <w:jc w:val="center"/>
        <w:rPr>
          <w:b/>
        </w:rPr>
      </w:pPr>
    </w:p>
    <w:p w:rsidR="00F51EC9" w:rsidRDefault="00F51EC9" w:rsidP="005138D4">
      <w:pPr>
        <w:jc w:val="center"/>
        <w:rPr>
          <w:b/>
        </w:rPr>
      </w:pPr>
    </w:p>
    <w:p w:rsidR="00F51EC9" w:rsidRDefault="00F51EC9" w:rsidP="005138D4">
      <w:pPr>
        <w:jc w:val="center"/>
        <w:rPr>
          <w:b/>
        </w:rPr>
      </w:pPr>
    </w:p>
    <w:p w:rsidR="00F51EC9" w:rsidRDefault="00F51EC9" w:rsidP="005138D4">
      <w:pPr>
        <w:jc w:val="center"/>
        <w:rPr>
          <w:b/>
        </w:rPr>
      </w:pPr>
    </w:p>
    <w:p w:rsidR="00F51EC9" w:rsidRDefault="00F51EC9" w:rsidP="005138D4">
      <w:pPr>
        <w:jc w:val="center"/>
        <w:rPr>
          <w:b/>
        </w:rPr>
      </w:pPr>
    </w:p>
    <w:p w:rsidR="00F51EC9" w:rsidRDefault="00F51EC9" w:rsidP="005138D4">
      <w:pPr>
        <w:jc w:val="center"/>
        <w:rPr>
          <w:b/>
        </w:rPr>
      </w:pPr>
    </w:p>
    <w:p w:rsidR="00F51EC9" w:rsidRDefault="00F51EC9" w:rsidP="005138D4">
      <w:pPr>
        <w:jc w:val="center"/>
        <w:rPr>
          <w:b/>
        </w:rPr>
      </w:pPr>
    </w:p>
    <w:p w:rsidR="00F51EC9" w:rsidRDefault="00F51EC9" w:rsidP="005138D4">
      <w:pPr>
        <w:jc w:val="center"/>
        <w:rPr>
          <w:b/>
        </w:rPr>
      </w:pPr>
    </w:p>
    <w:p w:rsidR="00F51EC9" w:rsidRDefault="00F51EC9" w:rsidP="005138D4">
      <w:pPr>
        <w:jc w:val="center"/>
        <w:rPr>
          <w:b/>
        </w:rPr>
      </w:pPr>
    </w:p>
    <w:p w:rsidR="00A50D9B" w:rsidRDefault="00A50D9B" w:rsidP="005138D4">
      <w:pPr>
        <w:jc w:val="center"/>
        <w:rPr>
          <w:b/>
        </w:rPr>
      </w:pPr>
    </w:p>
    <w:p w:rsidR="004676C2" w:rsidRDefault="004676C2" w:rsidP="005138D4">
      <w:pPr>
        <w:jc w:val="center"/>
        <w:rPr>
          <w:b/>
        </w:rPr>
      </w:pPr>
    </w:p>
    <w:p w:rsidR="0046528B" w:rsidRPr="00401875" w:rsidRDefault="0046528B" w:rsidP="005138D4">
      <w:pPr>
        <w:jc w:val="center"/>
        <w:rPr>
          <w:b/>
        </w:rPr>
      </w:pPr>
      <w:r w:rsidRPr="00401875">
        <w:rPr>
          <w:b/>
        </w:rPr>
        <w:lastRenderedPageBreak/>
        <w:t>Správa</w:t>
      </w:r>
    </w:p>
    <w:p w:rsidR="0046528B" w:rsidRPr="00401875" w:rsidRDefault="0046528B" w:rsidP="0046528B">
      <w:pPr>
        <w:jc w:val="center"/>
        <w:rPr>
          <w:b/>
        </w:rPr>
      </w:pPr>
      <w:r w:rsidRPr="00401875">
        <w:rPr>
          <w:b/>
        </w:rPr>
        <w:t>o</w:t>
      </w:r>
      <w:r w:rsidR="00994CEB">
        <w:rPr>
          <w:b/>
        </w:rPr>
        <w:t> </w:t>
      </w:r>
      <w:r w:rsidRPr="00401875">
        <w:rPr>
          <w:b/>
        </w:rPr>
        <w:t>výchovno</w:t>
      </w:r>
      <w:r w:rsidR="00994CEB">
        <w:rPr>
          <w:b/>
        </w:rPr>
        <w:t>-</w:t>
      </w:r>
      <w:r w:rsidRPr="00401875">
        <w:rPr>
          <w:b/>
        </w:rPr>
        <w:t>vzdelávacej činnosti, jej výsledkoch a podmienkach</w:t>
      </w:r>
    </w:p>
    <w:p w:rsidR="0046528B" w:rsidRPr="00401875" w:rsidRDefault="0046528B" w:rsidP="0046528B">
      <w:pPr>
        <w:jc w:val="center"/>
        <w:rPr>
          <w:b/>
        </w:rPr>
      </w:pPr>
      <w:r w:rsidRPr="00401875">
        <w:rPr>
          <w:b/>
        </w:rPr>
        <w:t>Gymnázia Františka Švantnera, Bernolákova 9, 968 01 Nová Baňa</w:t>
      </w:r>
    </w:p>
    <w:p w:rsidR="0046528B" w:rsidRPr="00401875" w:rsidRDefault="0046528B" w:rsidP="0046528B">
      <w:pPr>
        <w:jc w:val="center"/>
        <w:rPr>
          <w:b/>
        </w:rPr>
      </w:pPr>
      <w:r w:rsidRPr="00401875">
        <w:rPr>
          <w:b/>
        </w:rPr>
        <w:t>za školský rok 20</w:t>
      </w:r>
      <w:r w:rsidR="00D87715" w:rsidRPr="00401875">
        <w:rPr>
          <w:b/>
        </w:rPr>
        <w:t>2</w:t>
      </w:r>
      <w:r w:rsidR="00A61081" w:rsidRPr="00401875">
        <w:rPr>
          <w:b/>
        </w:rPr>
        <w:t>1</w:t>
      </w:r>
      <w:r w:rsidRPr="00401875">
        <w:rPr>
          <w:b/>
        </w:rPr>
        <w:t>/20</w:t>
      </w:r>
      <w:r w:rsidR="00D87715" w:rsidRPr="00401875">
        <w:rPr>
          <w:b/>
        </w:rPr>
        <w:t>2</w:t>
      </w:r>
      <w:r w:rsidR="00A61081" w:rsidRPr="00401875">
        <w:rPr>
          <w:b/>
        </w:rPr>
        <w:t>2</w:t>
      </w:r>
    </w:p>
    <w:p w:rsidR="0046528B" w:rsidRPr="00401875" w:rsidRDefault="0046528B" w:rsidP="0046528B">
      <w:pPr>
        <w:jc w:val="center"/>
        <w:rPr>
          <w:b/>
        </w:rPr>
      </w:pPr>
    </w:p>
    <w:p w:rsidR="00994CEB" w:rsidRPr="00750701" w:rsidRDefault="00994CEB" w:rsidP="00750701">
      <w:pPr>
        <w:pStyle w:val="Bezriadkovania"/>
        <w:jc w:val="both"/>
        <w:rPr>
          <w:rFonts w:ascii="Times New Roman" w:eastAsia="Times New Roman" w:hAnsi="Times New Roman" w:cs="Times New Roman"/>
          <w:sz w:val="24"/>
          <w:szCs w:val="24"/>
          <w:lang w:eastAsia="sk-SK"/>
        </w:rPr>
      </w:pPr>
      <w:r w:rsidRPr="00750701">
        <w:rPr>
          <w:rFonts w:ascii="Times New Roman" w:hAnsi="Times New Roman" w:cs="Times New Roman"/>
          <w:sz w:val="24"/>
          <w:szCs w:val="24"/>
        </w:rPr>
        <w:t>p</w:t>
      </w:r>
      <w:r w:rsidR="0046528B" w:rsidRPr="00750701">
        <w:rPr>
          <w:rFonts w:ascii="Times New Roman" w:hAnsi="Times New Roman" w:cs="Times New Roman"/>
          <w:sz w:val="24"/>
          <w:szCs w:val="24"/>
        </w:rPr>
        <w:t xml:space="preserve">odľa </w:t>
      </w:r>
      <w:r w:rsidRPr="00750701">
        <w:rPr>
          <w:rFonts w:ascii="Times New Roman" w:hAnsi="Times New Roman" w:cs="Times New Roman"/>
          <w:sz w:val="24"/>
          <w:szCs w:val="24"/>
        </w:rPr>
        <w:t>Vyhlášky č. 435/2020 Z. z.</w:t>
      </w:r>
      <w:r w:rsidRPr="00750701">
        <w:rPr>
          <w:rStyle w:val="h1a"/>
          <w:rFonts w:ascii="Times New Roman" w:hAnsi="Times New Roman" w:cs="Times New Roman"/>
          <w:color w:val="070707"/>
          <w:sz w:val="24"/>
          <w:szCs w:val="24"/>
        </w:rPr>
        <w:t xml:space="preserve"> Ministerstva školstva, vedy, výskumu a športu Slovenskej republiky o štruktúre a obsahu správ o výchovno-vzdelávacej činnosti, jej výsledkoch a podmienkach škôl a školských zariadení</w:t>
      </w:r>
    </w:p>
    <w:p w:rsidR="0046528B" w:rsidRPr="00401875" w:rsidRDefault="0046528B" w:rsidP="0046528B">
      <w:pPr>
        <w:pStyle w:val="Nadpis3"/>
        <w:suppressAutoHyphens/>
        <w:spacing w:before="0" w:beforeAutospacing="0" w:after="0" w:afterAutospacing="0"/>
        <w:rPr>
          <w:i/>
          <w:sz w:val="24"/>
          <w:szCs w:val="24"/>
        </w:rPr>
      </w:pPr>
    </w:p>
    <w:p w:rsidR="00E078D4" w:rsidRPr="00401875" w:rsidRDefault="0046528B" w:rsidP="00E078D4">
      <w:pPr>
        <w:pStyle w:val="Nadpis3"/>
        <w:suppressAutoHyphens/>
        <w:spacing w:before="0" w:beforeAutospacing="0" w:after="0" w:afterAutospacing="0"/>
        <w:rPr>
          <w:i/>
          <w:sz w:val="24"/>
          <w:szCs w:val="24"/>
        </w:rPr>
      </w:pPr>
      <w:bookmarkStart w:id="0" w:name="1a"/>
      <w:r w:rsidRPr="00401875">
        <w:rPr>
          <w:i/>
          <w:sz w:val="24"/>
          <w:szCs w:val="24"/>
        </w:rPr>
        <w:t>§ 2 ods. 1 a</w:t>
      </w:r>
      <w:bookmarkEnd w:id="0"/>
      <w:r w:rsidR="00003752" w:rsidRPr="00401875">
        <w:rPr>
          <w:i/>
          <w:sz w:val="24"/>
          <w:szCs w:val="24"/>
        </w:rPr>
        <w:t>, b</w:t>
      </w:r>
    </w:p>
    <w:p w:rsidR="0046528B" w:rsidRPr="00401875" w:rsidRDefault="0046528B" w:rsidP="00E078D4">
      <w:pPr>
        <w:pStyle w:val="Nadpis3"/>
        <w:suppressAutoHyphens/>
        <w:spacing w:before="0" w:beforeAutospacing="0" w:after="0" w:afterAutospacing="0"/>
        <w:jc w:val="center"/>
        <w:rPr>
          <w:sz w:val="24"/>
          <w:szCs w:val="24"/>
          <w:u w:val="single"/>
        </w:rPr>
      </w:pPr>
      <w:r w:rsidRPr="00401875">
        <w:rPr>
          <w:sz w:val="24"/>
          <w:szCs w:val="24"/>
          <w:u w:val="single"/>
        </w:rPr>
        <w:t>Základné identifikačné údaje o škole</w:t>
      </w:r>
    </w:p>
    <w:p w:rsidR="00E078D4" w:rsidRPr="00401875" w:rsidRDefault="00E078D4" w:rsidP="00E078D4">
      <w:pPr>
        <w:pStyle w:val="Nadpis3"/>
        <w:suppressAutoHyphens/>
        <w:spacing w:before="0" w:beforeAutospacing="0" w:after="0" w:afterAutospacing="0"/>
        <w:jc w:val="center"/>
        <w:rPr>
          <w:i/>
          <w:sz w:val="24"/>
          <w:szCs w:val="24"/>
        </w:rPr>
      </w:pPr>
    </w:p>
    <w:tbl>
      <w:tblPr>
        <w:tblW w:w="0" w:type="auto"/>
        <w:tblInd w:w="55" w:type="dxa"/>
        <w:tblLayout w:type="fixed"/>
        <w:tblCellMar>
          <w:top w:w="55" w:type="dxa"/>
          <w:left w:w="55" w:type="dxa"/>
          <w:bottom w:w="55" w:type="dxa"/>
          <w:right w:w="55" w:type="dxa"/>
        </w:tblCellMar>
        <w:tblLook w:val="0000"/>
      </w:tblPr>
      <w:tblGrid>
        <w:gridCol w:w="3721"/>
        <w:gridCol w:w="5845"/>
      </w:tblGrid>
      <w:tr w:rsidR="0046528B" w:rsidRPr="00401875">
        <w:tc>
          <w:tcPr>
            <w:tcW w:w="3721" w:type="dxa"/>
            <w:tcBorders>
              <w:top w:val="single" w:sz="2" w:space="0" w:color="000000"/>
              <w:left w:val="single" w:sz="2" w:space="0" w:color="000000"/>
              <w:bottom w:val="single" w:sz="2" w:space="0" w:color="000000"/>
              <w:right w:val="nil"/>
            </w:tcBorders>
            <w:shd w:val="clear" w:color="auto" w:fill="auto"/>
            <w:vAlign w:val="center"/>
          </w:tcPr>
          <w:p w:rsidR="0046528B" w:rsidRPr="00401875" w:rsidRDefault="0046528B">
            <w:pPr>
              <w:pStyle w:val="Obsahtabuky"/>
              <w:snapToGrid w:val="0"/>
              <w:rPr>
                <w:b/>
                <w:bCs/>
              </w:rPr>
            </w:pPr>
            <w:r w:rsidRPr="00401875">
              <w:rPr>
                <w:b/>
                <w:bCs/>
              </w:rPr>
              <w:t>Názov školy</w:t>
            </w:r>
          </w:p>
        </w:tc>
        <w:tc>
          <w:tcPr>
            <w:tcW w:w="5845" w:type="dxa"/>
            <w:tcBorders>
              <w:top w:val="single" w:sz="2" w:space="0" w:color="000000"/>
              <w:left w:val="single" w:sz="2" w:space="0" w:color="000000"/>
              <w:bottom w:val="single" w:sz="2" w:space="0" w:color="000000"/>
              <w:right w:val="single" w:sz="2" w:space="0" w:color="000000"/>
            </w:tcBorders>
            <w:shd w:val="clear" w:color="auto" w:fill="auto"/>
          </w:tcPr>
          <w:p w:rsidR="0046528B" w:rsidRPr="00401875" w:rsidRDefault="0046528B">
            <w:pPr>
              <w:snapToGrid w:val="0"/>
              <w:rPr>
                <w:b/>
              </w:rPr>
            </w:pPr>
            <w:r w:rsidRPr="00401875">
              <w:rPr>
                <w:b/>
              </w:rPr>
              <w:t>Gymnázium Františka Švantnera</w:t>
            </w:r>
          </w:p>
        </w:tc>
      </w:tr>
      <w:tr w:rsidR="0046528B" w:rsidRPr="00401875">
        <w:tc>
          <w:tcPr>
            <w:tcW w:w="3721" w:type="dxa"/>
            <w:tcBorders>
              <w:top w:val="nil"/>
              <w:left w:val="single" w:sz="2" w:space="0" w:color="000000"/>
              <w:bottom w:val="single" w:sz="2" w:space="0" w:color="000000"/>
              <w:right w:val="nil"/>
            </w:tcBorders>
            <w:shd w:val="clear" w:color="auto" w:fill="auto"/>
            <w:vAlign w:val="center"/>
          </w:tcPr>
          <w:p w:rsidR="0046528B" w:rsidRPr="00401875" w:rsidRDefault="0046528B">
            <w:pPr>
              <w:pStyle w:val="Obsahtabuky"/>
              <w:snapToGrid w:val="0"/>
              <w:rPr>
                <w:b/>
                <w:bCs/>
              </w:rPr>
            </w:pPr>
            <w:r w:rsidRPr="00401875">
              <w:rPr>
                <w:b/>
                <w:bCs/>
              </w:rPr>
              <w:t>Adresa školy</w:t>
            </w:r>
          </w:p>
        </w:tc>
        <w:tc>
          <w:tcPr>
            <w:tcW w:w="5845" w:type="dxa"/>
            <w:tcBorders>
              <w:top w:val="nil"/>
              <w:left w:val="single" w:sz="2" w:space="0" w:color="000000"/>
              <w:bottom w:val="single" w:sz="2" w:space="0" w:color="000000"/>
              <w:right w:val="single" w:sz="2" w:space="0" w:color="000000"/>
            </w:tcBorders>
            <w:shd w:val="clear" w:color="auto" w:fill="auto"/>
          </w:tcPr>
          <w:p w:rsidR="0046528B" w:rsidRPr="00401875" w:rsidRDefault="0046528B">
            <w:pPr>
              <w:snapToGrid w:val="0"/>
              <w:rPr>
                <w:b/>
              </w:rPr>
            </w:pPr>
            <w:r w:rsidRPr="00401875">
              <w:rPr>
                <w:b/>
              </w:rPr>
              <w:t>Bernolákova 9, 968 01 Nová Baňa</w:t>
            </w:r>
          </w:p>
        </w:tc>
      </w:tr>
      <w:tr w:rsidR="0046528B" w:rsidRPr="00401875">
        <w:tc>
          <w:tcPr>
            <w:tcW w:w="3721" w:type="dxa"/>
            <w:tcBorders>
              <w:top w:val="nil"/>
              <w:left w:val="single" w:sz="2" w:space="0" w:color="000000"/>
              <w:bottom w:val="single" w:sz="2" w:space="0" w:color="000000"/>
              <w:right w:val="nil"/>
            </w:tcBorders>
            <w:shd w:val="clear" w:color="auto" w:fill="auto"/>
            <w:vAlign w:val="center"/>
          </w:tcPr>
          <w:p w:rsidR="0046528B" w:rsidRPr="00401875" w:rsidRDefault="0046528B">
            <w:pPr>
              <w:pStyle w:val="Obsahtabuky"/>
              <w:snapToGrid w:val="0"/>
              <w:rPr>
                <w:b/>
                <w:bCs/>
              </w:rPr>
            </w:pPr>
            <w:r w:rsidRPr="00401875">
              <w:rPr>
                <w:b/>
                <w:bCs/>
              </w:rPr>
              <w:t>Telefón/fax</w:t>
            </w:r>
          </w:p>
          <w:p w:rsidR="0046528B" w:rsidRPr="00401875" w:rsidRDefault="0046528B">
            <w:pPr>
              <w:pStyle w:val="Obsahtabuky"/>
              <w:rPr>
                <w:b/>
                <w:bCs/>
              </w:rPr>
            </w:pPr>
            <w:r w:rsidRPr="00401875">
              <w:rPr>
                <w:b/>
                <w:bCs/>
              </w:rPr>
              <w:t>www-stránka</w:t>
            </w:r>
          </w:p>
          <w:p w:rsidR="0046528B" w:rsidRPr="00401875" w:rsidRDefault="0046528B">
            <w:pPr>
              <w:pStyle w:val="Obsahtabuky"/>
              <w:rPr>
                <w:b/>
                <w:bCs/>
              </w:rPr>
            </w:pPr>
            <w:r w:rsidRPr="00401875">
              <w:rPr>
                <w:b/>
                <w:bCs/>
              </w:rPr>
              <w:t>Elektronická adresa školy</w:t>
            </w:r>
          </w:p>
        </w:tc>
        <w:tc>
          <w:tcPr>
            <w:tcW w:w="5845" w:type="dxa"/>
            <w:tcBorders>
              <w:top w:val="nil"/>
              <w:left w:val="single" w:sz="2" w:space="0" w:color="000000"/>
              <w:bottom w:val="single" w:sz="2" w:space="0" w:color="000000"/>
              <w:right w:val="single" w:sz="2" w:space="0" w:color="000000"/>
            </w:tcBorders>
            <w:shd w:val="clear" w:color="auto" w:fill="auto"/>
          </w:tcPr>
          <w:p w:rsidR="0046528B" w:rsidRPr="00401875" w:rsidRDefault="0046528B">
            <w:pPr>
              <w:snapToGrid w:val="0"/>
            </w:pPr>
            <w:r w:rsidRPr="00401875">
              <w:t>+421 45 6857092 / 6857092</w:t>
            </w:r>
          </w:p>
          <w:p w:rsidR="0046528B" w:rsidRPr="00401875" w:rsidRDefault="008C0803">
            <w:hyperlink r:id="rId9" w:history="1">
              <w:r w:rsidR="00A20FD5" w:rsidRPr="00401875">
                <w:rPr>
                  <w:rStyle w:val="Hypertextovprepojenie"/>
                </w:rPr>
                <w:t>www.gfsnbana.edupage.org</w:t>
              </w:r>
            </w:hyperlink>
          </w:p>
          <w:p w:rsidR="0046528B" w:rsidRPr="00401875" w:rsidRDefault="008C0803">
            <w:hyperlink r:id="rId10" w:history="1">
              <w:r w:rsidR="0046528B" w:rsidRPr="00401875">
                <w:rPr>
                  <w:rStyle w:val="Hypertextovprepojenie"/>
                </w:rPr>
                <w:t>gfs@gfsnbana.edu.sk</w:t>
              </w:r>
            </w:hyperlink>
          </w:p>
        </w:tc>
      </w:tr>
      <w:tr w:rsidR="0046528B" w:rsidRPr="00401875">
        <w:tc>
          <w:tcPr>
            <w:tcW w:w="3721" w:type="dxa"/>
            <w:tcBorders>
              <w:top w:val="nil"/>
              <w:left w:val="single" w:sz="2" w:space="0" w:color="000000"/>
              <w:bottom w:val="single" w:sz="2" w:space="0" w:color="000000"/>
              <w:right w:val="nil"/>
            </w:tcBorders>
            <w:shd w:val="clear" w:color="auto" w:fill="auto"/>
            <w:vAlign w:val="center"/>
          </w:tcPr>
          <w:p w:rsidR="0046528B" w:rsidRPr="00401875" w:rsidRDefault="0046528B">
            <w:pPr>
              <w:pStyle w:val="Obsahtabuky"/>
              <w:snapToGrid w:val="0"/>
              <w:rPr>
                <w:b/>
                <w:bCs/>
              </w:rPr>
            </w:pPr>
            <w:r w:rsidRPr="00401875">
              <w:rPr>
                <w:b/>
                <w:bCs/>
              </w:rPr>
              <w:t>Zriaďovateľ</w:t>
            </w:r>
          </w:p>
        </w:tc>
        <w:tc>
          <w:tcPr>
            <w:tcW w:w="5845" w:type="dxa"/>
            <w:tcBorders>
              <w:top w:val="nil"/>
              <w:left w:val="single" w:sz="2" w:space="0" w:color="000000"/>
              <w:bottom w:val="single" w:sz="2" w:space="0" w:color="000000"/>
              <w:right w:val="single" w:sz="2" w:space="0" w:color="000000"/>
            </w:tcBorders>
            <w:shd w:val="clear" w:color="auto" w:fill="auto"/>
          </w:tcPr>
          <w:p w:rsidR="0046528B" w:rsidRPr="00401875" w:rsidRDefault="0046528B">
            <w:pPr>
              <w:pStyle w:val="Obsahtabuky"/>
              <w:snapToGrid w:val="0"/>
            </w:pPr>
            <w:r w:rsidRPr="00401875">
              <w:t>Banskobystrický samosprávny kraj,</w:t>
            </w:r>
          </w:p>
          <w:p w:rsidR="0046528B" w:rsidRPr="00401875" w:rsidRDefault="0046528B" w:rsidP="00A50D9B">
            <w:pPr>
              <w:pStyle w:val="Obsahtabuky"/>
              <w:snapToGrid w:val="0"/>
            </w:pPr>
            <w:r w:rsidRPr="00401875">
              <w:t xml:space="preserve">Námestie SNP </w:t>
            </w:r>
            <w:r w:rsidR="00A50D9B" w:rsidRPr="00401875">
              <w:t xml:space="preserve">č. </w:t>
            </w:r>
            <w:r w:rsidRPr="00401875">
              <w:t>23, 97</w:t>
            </w:r>
            <w:r w:rsidR="00A50D9B" w:rsidRPr="00401875">
              <w:t>4 0</w:t>
            </w:r>
            <w:r w:rsidRPr="00401875">
              <w:t>1 Banská Bystrica</w:t>
            </w:r>
          </w:p>
          <w:p w:rsidR="00003752" w:rsidRPr="00401875" w:rsidRDefault="00003752" w:rsidP="00A50D9B">
            <w:pPr>
              <w:pStyle w:val="Obsahtabuky"/>
              <w:snapToGrid w:val="0"/>
            </w:pPr>
            <w:r w:rsidRPr="00401875">
              <w:t xml:space="preserve">048/432 51 41, </w:t>
            </w:r>
            <w:hyperlink r:id="rId11" w:history="1">
              <w:r w:rsidRPr="00401875">
                <w:rPr>
                  <w:rStyle w:val="Hypertextovprepojenie"/>
                </w:rPr>
                <w:t>judita.droppova@bbsk.sk</w:t>
              </w:r>
            </w:hyperlink>
          </w:p>
        </w:tc>
      </w:tr>
      <w:tr w:rsidR="0046528B" w:rsidRPr="00401875">
        <w:tc>
          <w:tcPr>
            <w:tcW w:w="3721" w:type="dxa"/>
            <w:tcBorders>
              <w:top w:val="nil"/>
              <w:left w:val="single" w:sz="2" w:space="0" w:color="000000"/>
              <w:bottom w:val="single" w:sz="2" w:space="0" w:color="000000"/>
              <w:right w:val="nil"/>
            </w:tcBorders>
            <w:shd w:val="clear" w:color="auto" w:fill="auto"/>
            <w:vAlign w:val="center"/>
          </w:tcPr>
          <w:p w:rsidR="0046528B" w:rsidRPr="00401875" w:rsidRDefault="0046528B" w:rsidP="005A0688">
            <w:pPr>
              <w:pStyle w:val="Obsahtabuky"/>
              <w:snapToGrid w:val="0"/>
              <w:rPr>
                <w:b/>
                <w:bCs/>
              </w:rPr>
            </w:pPr>
            <w:r w:rsidRPr="00401875">
              <w:rPr>
                <w:b/>
                <w:bCs/>
              </w:rPr>
              <w:t>Riaditeľ</w:t>
            </w:r>
            <w:r w:rsidR="005A0688" w:rsidRPr="00401875">
              <w:rPr>
                <w:b/>
                <w:bCs/>
              </w:rPr>
              <w:t>ka</w:t>
            </w:r>
            <w:r w:rsidR="00B60D40" w:rsidRPr="00401875">
              <w:rPr>
                <w:b/>
                <w:bCs/>
              </w:rPr>
              <w:t xml:space="preserve"> školy</w:t>
            </w:r>
          </w:p>
        </w:tc>
        <w:tc>
          <w:tcPr>
            <w:tcW w:w="5845" w:type="dxa"/>
            <w:tcBorders>
              <w:top w:val="nil"/>
              <w:left w:val="single" w:sz="2" w:space="0" w:color="000000"/>
              <w:bottom w:val="single" w:sz="2" w:space="0" w:color="000000"/>
              <w:right w:val="single" w:sz="2" w:space="0" w:color="000000"/>
            </w:tcBorders>
            <w:shd w:val="clear" w:color="auto" w:fill="auto"/>
          </w:tcPr>
          <w:p w:rsidR="000A1656" w:rsidRPr="00401875" w:rsidRDefault="005A0688" w:rsidP="00DB4A2F">
            <w:pPr>
              <w:snapToGrid w:val="0"/>
            </w:pPr>
            <w:r w:rsidRPr="00401875">
              <w:t>PaedDr. Renáta Juhásová</w:t>
            </w:r>
            <w:r w:rsidR="00432470" w:rsidRPr="00401875">
              <w:t>,</w:t>
            </w:r>
            <w:r w:rsidR="0050772E">
              <w:t xml:space="preserve"> </w:t>
            </w:r>
            <w:hyperlink r:id="rId12" w:history="1">
              <w:r w:rsidR="0046528B" w:rsidRPr="00401875">
                <w:rPr>
                  <w:rStyle w:val="Hypertextovprepojenie"/>
                </w:rPr>
                <w:t>gfs</w:t>
              </w:r>
              <w:r w:rsidR="00DB4A2F" w:rsidRPr="00401875">
                <w:rPr>
                  <w:rStyle w:val="Hypertextovprepojenie"/>
                </w:rPr>
                <w:t>@gfs</w:t>
              </w:r>
              <w:r w:rsidR="0046528B" w:rsidRPr="00401875">
                <w:rPr>
                  <w:rStyle w:val="Hypertextovprepojenie"/>
                </w:rPr>
                <w:t>nbana.edu.sk</w:t>
              </w:r>
            </w:hyperlink>
          </w:p>
        </w:tc>
      </w:tr>
      <w:tr w:rsidR="00FC2A23" w:rsidRPr="00401875">
        <w:trPr>
          <w:trHeight w:val="580"/>
        </w:trPr>
        <w:tc>
          <w:tcPr>
            <w:tcW w:w="3721" w:type="dxa"/>
            <w:tcBorders>
              <w:top w:val="single" w:sz="4" w:space="0" w:color="auto"/>
              <w:left w:val="single" w:sz="2" w:space="0" w:color="000000"/>
              <w:bottom w:val="single" w:sz="2" w:space="0" w:color="000000"/>
              <w:right w:val="nil"/>
            </w:tcBorders>
            <w:shd w:val="clear" w:color="auto" w:fill="auto"/>
            <w:vAlign w:val="center"/>
          </w:tcPr>
          <w:p w:rsidR="00FC2A23" w:rsidRPr="00401875" w:rsidRDefault="00FC2A23" w:rsidP="00FC2A23">
            <w:pPr>
              <w:pStyle w:val="Obsahtabuky"/>
              <w:snapToGrid w:val="0"/>
              <w:rPr>
                <w:b/>
                <w:bCs/>
              </w:rPr>
            </w:pPr>
            <w:r w:rsidRPr="00401875">
              <w:rPr>
                <w:b/>
                <w:bCs/>
              </w:rPr>
              <w:t>Poradné orgány školy</w:t>
            </w:r>
          </w:p>
        </w:tc>
        <w:tc>
          <w:tcPr>
            <w:tcW w:w="5845" w:type="dxa"/>
            <w:tcBorders>
              <w:top w:val="single" w:sz="4" w:space="0" w:color="auto"/>
              <w:left w:val="single" w:sz="2" w:space="0" w:color="000000"/>
              <w:bottom w:val="single" w:sz="2" w:space="0" w:color="000000"/>
              <w:right w:val="single" w:sz="2" w:space="0" w:color="000000"/>
            </w:tcBorders>
            <w:shd w:val="clear" w:color="auto" w:fill="auto"/>
          </w:tcPr>
          <w:p w:rsidR="00FC2A23" w:rsidRPr="00401875" w:rsidRDefault="00B10394">
            <w:pPr>
              <w:pStyle w:val="obsahtabuky0"/>
              <w:snapToGrid w:val="0"/>
              <w:spacing w:before="0" w:beforeAutospacing="0" w:after="0" w:afterAutospacing="0"/>
            </w:pPr>
            <w:r w:rsidRPr="00401875">
              <w:t>rada školy, pe</w:t>
            </w:r>
            <w:r w:rsidR="00FC2A23" w:rsidRPr="00401875">
              <w:t xml:space="preserve">dagogická rada, </w:t>
            </w:r>
            <w:r w:rsidR="00D727EF" w:rsidRPr="00401875">
              <w:t>predmetové komisie</w:t>
            </w:r>
            <w:r w:rsidR="00FC2A23" w:rsidRPr="00401875">
              <w:t>,</w:t>
            </w:r>
          </w:p>
          <w:p w:rsidR="00FC2A23" w:rsidRPr="00401875" w:rsidRDefault="00D727EF" w:rsidP="00FC2A23">
            <w:r w:rsidRPr="00401875">
              <w:t>rodičovská rada, školský parlament</w:t>
            </w:r>
          </w:p>
        </w:tc>
      </w:tr>
    </w:tbl>
    <w:p w:rsidR="0046528B" w:rsidRPr="00401875" w:rsidRDefault="0046528B" w:rsidP="0046528B">
      <w:pPr>
        <w:jc w:val="center"/>
        <w:rPr>
          <w:b/>
          <w:u w:val="single"/>
        </w:rPr>
      </w:pPr>
    </w:p>
    <w:p w:rsidR="00705156" w:rsidRPr="00401875" w:rsidRDefault="00705156" w:rsidP="002B4549">
      <w:pPr>
        <w:jc w:val="both"/>
        <w:rPr>
          <w:highlight w:val="yellow"/>
        </w:rPr>
      </w:pPr>
    </w:p>
    <w:p w:rsidR="00D34BDC" w:rsidRPr="00401875" w:rsidRDefault="00D34BDC" w:rsidP="00D34BDC">
      <w:pPr>
        <w:shd w:val="clear" w:color="auto" w:fill="FFFFFF"/>
        <w:suppressAutoHyphens w:val="0"/>
        <w:jc w:val="center"/>
        <w:textAlignment w:val="baseline"/>
        <w:rPr>
          <w:rFonts w:eastAsia="Times New Roman"/>
          <w:color w:val="000000"/>
          <w:lang w:eastAsia="sk-SK"/>
        </w:rPr>
      </w:pPr>
      <w:r w:rsidRPr="00401875">
        <w:rPr>
          <w:rFonts w:eastAsia="Times New Roman"/>
          <w:b/>
          <w:bCs/>
          <w:color w:val="000000"/>
          <w:u w:val="single"/>
          <w:bdr w:val="none" w:sz="0" w:space="0" w:color="auto" w:frame="1"/>
          <w:shd w:val="clear" w:color="auto" w:fill="FFFFFF"/>
          <w:lang w:eastAsia="sk-SK"/>
        </w:rPr>
        <w:t>Rada školy </w:t>
      </w:r>
    </w:p>
    <w:p w:rsidR="00D34BDC" w:rsidRPr="00401875" w:rsidRDefault="00D34BDC" w:rsidP="00D34BDC">
      <w:pPr>
        <w:shd w:val="clear" w:color="auto" w:fill="FFFFFF"/>
        <w:suppressAutoHyphens w:val="0"/>
        <w:jc w:val="center"/>
        <w:textAlignment w:val="baseline"/>
        <w:rPr>
          <w:rFonts w:eastAsia="Times New Roman"/>
          <w:color w:val="000000"/>
          <w:lang w:eastAsia="sk-SK"/>
        </w:rPr>
      </w:pPr>
      <w:r w:rsidRPr="00401875">
        <w:rPr>
          <w:rFonts w:eastAsia="Times New Roman"/>
          <w:color w:val="000000"/>
          <w:bdr w:val="none" w:sz="0" w:space="0" w:color="auto" w:frame="1"/>
          <w:shd w:val="clear" w:color="auto" w:fill="FFFFFF"/>
          <w:lang w:eastAsia="sk-SK"/>
        </w:rPr>
        <w:t> </w:t>
      </w:r>
    </w:p>
    <w:p w:rsidR="00D34BDC" w:rsidRPr="00401875" w:rsidRDefault="00D34BDC" w:rsidP="00D34BDC">
      <w:pPr>
        <w:shd w:val="clear" w:color="auto" w:fill="FFFFFF"/>
        <w:suppressAutoHyphens w:val="0"/>
        <w:ind w:firstLine="708"/>
        <w:jc w:val="both"/>
        <w:textAlignment w:val="baseline"/>
        <w:rPr>
          <w:rFonts w:eastAsia="Times New Roman"/>
          <w:color w:val="000000"/>
          <w:lang w:eastAsia="sk-SK"/>
        </w:rPr>
      </w:pPr>
      <w:r w:rsidRPr="00401875">
        <w:rPr>
          <w:rFonts w:eastAsia="Times New Roman"/>
          <w:color w:val="000000"/>
          <w:bdr w:val="none" w:sz="0" w:space="0" w:color="auto" w:frame="1"/>
          <w:shd w:val="clear" w:color="auto" w:fill="FFFFFF"/>
          <w:lang w:eastAsia="sk-SK"/>
        </w:rPr>
        <w:t>Rada školy pri Gymnáziu Františka Švantnera, ustanovená v zmysle §24 zákona Národnej rady Slovenskej republiky č. 596/2003 Z.z. o štátnej správe v školstve a školskej samospráve a o zmene a doplnení niektorých zákonov v znení neskorších predpisov. </w:t>
      </w:r>
    </w:p>
    <w:p w:rsidR="00D34BDC" w:rsidRPr="00401875" w:rsidRDefault="00D34BDC" w:rsidP="00D34BDC">
      <w:pPr>
        <w:shd w:val="clear" w:color="auto" w:fill="FFFFFF"/>
        <w:suppressAutoHyphens w:val="0"/>
        <w:ind w:firstLine="708"/>
        <w:jc w:val="both"/>
        <w:textAlignment w:val="baseline"/>
        <w:rPr>
          <w:rFonts w:eastAsia="Times New Roman"/>
          <w:color w:val="000000"/>
          <w:lang w:eastAsia="sk-SK"/>
        </w:rPr>
      </w:pPr>
      <w:r w:rsidRPr="00401875">
        <w:rPr>
          <w:rFonts w:eastAsia="Times New Roman"/>
          <w:color w:val="000000"/>
          <w:bdr w:val="none" w:sz="0" w:space="0" w:color="auto" w:frame="1"/>
          <w:shd w:val="clear" w:color="auto" w:fill="FFFFFF"/>
          <w:lang w:eastAsia="sk-SK"/>
        </w:rPr>
        <w:t> </w:t>
      </w:r>
    </w:p>
    <w:tbl>
      <w:tblPr>
        <w:tblW w:w="9133" w:type="dxa"/>
        <w:tblInd w:w="-10" w:type="dxa"/>
        <w:shd w:val="clear" w:color="auto" w:fill="FFFFFF"/>
        <w:tblCellMar>
          <w:top w:w="15" w:type="dxa"/>
          <w:left w:w="15" w:type="dxa"/>
          <w:bottom w:w="15" w:type="dxa"/>
          <w:right w:w="15" w:type="dxa"/>
        </w:tblCellMar>
        <w:tblLook w:val="04A0"/>
      </w:tblPr>
      <w:tblGrid>
        <w:gridCol w:w="2948"/>
        <w:gridCol w:w="6185"/>
      </w:tblGrid>
      <w:tr w:rsidR="00D34BDC" w:rsidRPr="00401875" w:rsidTr="00D34BDC">
        <w:trPr>
          <w:trHeight w:val="249"/>
        </w:trPr>
        <w:tc>
          <w:tcPr>
            <w:tcW w:w="2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994CEB" w:rsidP="00D34BDC">
            <w:pPr>
              <w:suppressAutoHyphens w:val="0"/>
              <w:rPr>
                <w:rFonts w:eastAsia="Times New Roman"/>
                <w:lang w:eastAsia="sk-SK"/>
              </w:rPr>
            </w:pPr>
            <w:r>
              <w:rPr>
                <w:rFonts w:eastAsia="Times New Roman"/>
                <w:b/>
                <w:bCs/>
                <w:bdr w:val="none" w:sz="0" w:space="0" w:color="auto" w:frame="1"/>
                <w:shd w:val="clear" w:color="auto" w:fill="FFFFFF"/>
                <w:lang w:eastAsia="sk-SK"/>
              </w:rPr>
              <w:t>Členovia r</w:t>
            </w:r>
            <w:r w:rsidR="00D34BDC" w:rsidRPr="00401875">
              <w:rPr>
                <w:rFonts w:eastAsia="Times New Roman"/>
                <w:b/>
                <w:bCs/>
                <w:bdr w:val="none" w:sz="0" w:space="0" w:color="auto" w:frame="1"/>
                <w:shd w:val="clear" w:color="auto" w:fill="FFFFFF"/>
                <w:lang w:eastAsia="sk-SK"/>
              </w:rPr>
              <w:t>ady školy </w:t>
            </w:r>
          </w:p>
        </w:tc>
        <w:tc>
          <w:tcPr>
            <w:tcW w:w="6185"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hideMark/>
          </w:tcPr>
          <w:p w:rsidR="00D34BDC" w:rsidRPr="00401875" w:rsidRDefault="00D34BDC" w:rsidP="00D34BDC">
            <w:pPr>
              <w:suppressAutoHyphens w:val="0"/>
              <w:rPr>
                <w:rFonts w:eastAsia="Times New Roman"/>
                <w:lang w:eastAsia="sk-SK"/>
              </w:rPr>
            </w:pPr>
            <w:r w:rsidRPr="00401875">
              <w:rPr>
                <w:rFonts w:eastAsia="Times New Roman"/>
                <w:b/>
                <w:bCs/>
                <w:bdr w:val="none" w:sz="0" w:space="0" w:color="auto" w:frame="1"/>
                <w:shd w:val="clear" w:color="auto" w:fill="FFFFFF"/>
                <w:lang w:eastAsia="sk-SK"/>
              </w:rPr>
              <w:t>Titul, priezvisko, meno</w:t>
            </w:r>
            <w:r w:rsidRPr="00401875">
              <w:rPr>
                <w:rFonts w:eastAsia="Times New Roman"/>
                <w:bdr w:val="none" w:sz="0" w:space="0" w:color="auto" w:frame="1"/>
                <w:shd w:val="clear" w:color="auto" w:fill="FFFFFF"/>
                <w:lang w:eastAsia="sk-SK"/>
              </w:rPr>
              <w:t> </w:t>
            </w:r>
          </w:p>
        </w:tc>
      </w:tr>
      <w:tr w:rsidR="00D34BDC" w:rsidRPr="00401875" w:rsidTr="00D34BDC">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pedagogickí zamestnanci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Mgr. Andrea Budinská – predsedníčka </w:t>
            </w:r>
          </w:p>
        </w:tc>
      </w:tr>
      <w:tr w:rsidR="00D34BDC" w:rsidRPr="00401875" w:rsidTr="00D34BDC">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Mgr. Radovan Mádel </w:t>
            </w:r>
          </w:p>
        </w:tc>
      </w:tr>
      <w:tr w:rsidR="00D34BDC" w:rsidRPr="00401875" w:rsidTr="00D34BDC">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ostatní zamestnanci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Alena Mažgútová </w:t>
            </w:r>
          </w:p>
        </w:tc>
      </w:tr>
      <w:tr w:rsidR="00D34BDC" w:rsidRPr="00401875" w:rsidTr="00D34BDC">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zástupcovia rodičov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Maroš Marko </w:t>
            </w:r>
          </w:p>
        </w:tc>
      </w:tr>
      <w:tr w:rsidR="00D34BDC" w:rsidRPr="00401875" w:rsidTr="00D34BDC">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Róbert Müller </w:t>
            </w:r>
          </w:p>
        </w:tc>
      </w:tr>
      <w:tr w:rsidR="00D34BDC" w:rsidRPr="00401875" w:rsidTr="00D34BDC">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Ján Ševčík </w:t>
            </w:r>
          </w:p>
        </w:tc>
      </w:tr>
      <w:tr w:rsidR="00D34BDC" w:rsidRPr="00401875" w:rsidTr="00D34BDC">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zástupca žiakov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Patrícia Búryová </w:t>
            </w:r>
          </w:p>
        </w:tc>
      </w:tr>
      <w:tr w:rsidR="00D34BDC" w:rsidRPr="00401875" w:rsidTr="00D34BDC">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zástupcovia zriaďovateľa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Mgr. Judita Droppová </w:t>
            </w:r>
          </w:p>
        </w:tc>
      </w:tr>
      <w:tr w:rsidR="00D34BDC" w:rsidRPr="00401875" w:rsidTr="00D34BDC">
        <w:trPr>
          <w:trHeight w:val="249"/>
        </w:trPr>
        <w:tc>
          <w:tcPr>
            <w:tcW w:w="2948" w:type="dxa"/>
            <w:tcBorders>
              <w:top w:val="nil"/>
              <w:left w:val="single" w:sz="8" w:space="0" w:color="000000"/>
              <w:bottom w:val="single" w:sz="8" w:space="0" w:color="auto"/>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 </w:t>
            </w:r>
          </w:p>
        </w:tc>
        <w:tc>
          <w:tcPr>
            <w:tcW w:w="6185" w:type="dxa"/>
            <w:tcBorders>
              <w:top w:val="nil"/>
              <w:left w:val="nil"/>
              <w:bottom w:val="single" w:sz="8" w:space="0" w:color="auto"/>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Ing. Alena Píšová </w:t>
            </w:r>
          </w:p>
        </w:tc>
      </w:tr>
      <w:tr w:rsidR="00D34BDC" w:rsidRPr="00401875" w:rsidTr="00D34BDC">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Mgr. Ján Havran  </w:t>
            </w:r>
          </w:p>
        </w:tc>
      </w:tr>
      <w:tr w:rsidR="00D34BDC" w:rsidRPr="00401875" w:rsidTr="00D34BDC">
        <w:trPr>
          <w:trHeight w:val="249"/>
        </w:trPr>
        <w:tc>
          <w:tcPr>
            <w:tcW w:w="2948"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 </w:t>
            </w:r>
          </w:p>
        </w:tc>
        <w:tc>
          <w:tcPr>
            <w:tcW w:w="6185"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bottom"/>
            <w:hideMark/>
          </w:tcPr>
          <w:p w:rsidR="00D34BDC" w:rsidRPr="00401875" w:rsidRDefault="00D34BDC" w:rsidP="00D34BDC">
            <w:pPr>
              <w:suppressAutoHyphens w:val="0"/>
              <w:rPr>
                <w:rFonts w:eastAsia="Times New Roman"/>
                <w:lang w:eastAsia="sk-SK"/>
              </w:rPr>
            </w:pPr>
            <w:r w:rsidRPr="00401875">
              <w:rPr>
                <w:rFonts w:eastAsia="Times New Roman"/>
                <w:bdr w:val="none" w:sz="0" w:space="0" w:color="auto" w:frame="1"/>
                <w:shd w:val="clear" w:color="auto" w:fill="FFFFFF"/>
                <w:lang w:eastAsia="sk-SK"/>
              </w:rPr>
              <w:t>Kamil Danko </w:t>
            </w:r>
          </w:p>
        </w:tc>
      </w:tr>
    </w:tbl>
    <w:p w:rsidR="00D34BDC" w:rsidRPr="00401875" w:rsidRDefault="00D34BDC" w:rsidP="00D34BDC">
      <w:pPr>
        <w:shd w:val="clear" w:color="auto" w:fill="FFFFFF"/>
        <w:suppressAutoHyphens w:val="0"/>
        <w:ind w:firstLine="708"/>
        <w:jc w:val="both"/>
        <w:textAlignment w:val="baseline"/>
        <w:rPr>
          <w:rFonts w:eastAsia="Times New Roman"/>
          <w:color w:val="000000"/>
          <w:lang w:eastAsia="sk-SK"/>
        </w:rPr>
      </w:pPr>
      <w:r w:rsidRPr="00401875">
        <w:rPr>
          <w:rFonts w:eastAsia="Times New Roman"/>
          <w:color w:val="000000"/>
          <w:bdr w:val="none" w:sz="0" w:space="0" w:color="auto" w:frame="1"/>
          <w:shd w:val="clear" w:color="auto" w:fill="FFFFFF"/>
          <w:lang w:eastAsia="sk-SK"/>
        </w:rPr>
        <w:t> </w:t>
      </w:r>
    </w:p>
    <w:p w:rsidR="00D34BDC" w:rsidRPr="00401875" w:rsidRDefault="00D34BDC" w:rsidP="00366056">
      <w:pPr>
        <w:shd w:val="clear" w:color="auto" w:fill="FFFFFF"/>
        <w:suppressAutoHyphens w:val="0"/>
        <w:ind w:firstLine="708"/>
        <w:jc w:val="both"/>
        <w:textAlignment w:val="baseline"/>
        <w:rPr>
          <w:rFonts w:eastAsia="Times New Roman"/>
          <w:color w:val="000000"/>
          <w:lang w:eastAsia="sk-SK"/>
        </w:rPr>
      </w:pPr>
      <w:r w:rsidRPr="00401875">
        <w:rPr>
          <w:rFonts w:eastAsia="Times New Roman"/>
          <w:color w:val="000000"/>
          <w:bdr w:val="none" w:sz="0" w:space="0" w:color="auto" w:frame="1"/>
          <w:shd w:val="clear" w:color="auto" w:fill="FFFFFF"/>
          <w:lang w:eastAsia="sk-SK"/>
        </w:rPr>
        <w:t>Zasadnutia rady školy prerokovávajú realizáciu úloh stanovených v Štatúte Rady školy pri Gymnáziu Františka Švantnera. Predseda informuje riaditeľa školy o pláne zasadnutí a výsledkoch zasadnutí písomnou formou. Z rokovaní sa vyhotovuje zápisnica, ktorá sa archivuje a zverejňuje v zborovni školy na príslušnej nástenke. </w:t>
      </w:r>
    </w:p>
    <w:p w:rsidR="00D34BDC" w:rsidRPr="00401875" w:rsidRDefault="00D34BDC" w:rsidP="00366056">
      <w:pPr>
        <w:shd w:val="clear" w:color="auto" w:fill="FFFFFF"/>
        <w:suppressAutoHyphens w:val="0"/>
        <w:jc w:val="both"/>
        <w:textAlignment w:val="baseline"/>
        <w:rPr>
          <w:rFonts w:eastAsia="Times New Roman"/>
          <w:color w:val="000000"/>
          <w:lang w:eastAsia="sk-SK"/>
        </w:rPr>
      </w:pPr>
    </w:p>
    <w:p w:rsidR="00D34BDC" w:rsidRPr="00401875" w:rsidRDefault="00D34BDC" w:rsidP="00366056">
      <w:pPr>
        <w:shd w:val="clear" w:color="auto" w:fill="FFFFFF"/>
        <w:suppressAutoHyphens w:val="0"/>
        <w:jc w:val="both"/>
        <w:textAlignment w:val="baseline"/>
        <w:rPr>
          <w:rFonts w:eastAsia="Times New Roman"/>
          <w:color w:val="000000"/>
          <w:lang w:eastAsia="sk-SK"/>
        </w:rPr>
      </w:pPr>
      <w:r w:rsidRPr="00401875">
        <w:rPr>
          <w:rFonts w:eastAsia="Times New Roman"/>
          <w:color w:val="000000"/>
          <w:bdr w:val="none" w:sz="0" w:space="0" w:color="auto" w:frame="1"/>
          <w:lang w:eastAsia="sk-SK"/>
        </w:rPr>
        <w:lastRenderedPageBreak/>
        <w:t>V tomto školskom roku sa činnosť RŠ týkala rokovaní o štandardných záležitostiach.</w:t>
      </w:r>
      <w:r w:rsidR="00994CEB">
        <w:rPr>
          <w:rFonts w:eastAsia="Times New Roman"/>
          <w:color w:val="000000"/>
          <w:bdr w:val="none" w:sz="0" w:space="0" w:color="auto" w:frame="1"/>
          <w:lang w:eastAsia="sk-SK"/>
        </w:rPr>
        <w:t xml:space="preserve"> Konali sa 4 zasadnutia – </w:t>
      </w:r>
      <w:r w:rsidRPr="00401875">
        <w:rPr>
          <w:rFonts w:eastAsia="Times New Roman"/>
          <w:color w:val="000000"/>
          <w:bdr w:val="none" w:sz="0" w:space="0" w:color="auto" w:frame="1"/>
          <w:lang w:eastAsia="sk-SK"/>
        </w:rPr>
        <w:t>všetky prebehli formou </w:t>
      </w:r>
      <w:r w:rsidRPr="00401875">
        <w:rPr>
          <w:rFonts w:eastAsia="Times New Roman"/>
          <w:i/>
          <w:iCs/>
          <w:color w:val="000000"/>
          <w:bdr w:val="none" w:sz="0" w:space="0" w:color="auto" w:frame="1"/>
          <w:lang w:eastAsia="sk-SK"/>
        </w:rPr>
        <w:t>per rollam, </w:t>
      </w:r>
      <w:r w:rsidRPr="00401875">
        <w:rPr>
          <w:rFonts w:eastAsia="Times New Roman"/>
          <w:color w:val="000000"/>
          <w:bdr w:val="none" w:sz="0" w:space="0" w:color="auto" w:frame="1"/>
          <w:lang w:eastAsia="sk-SK"/>
        </w:rPr>
        <w:t>keďže viacerí  členovia RŠ sa často nemohli zúčastniť zasadnutia prezenčne a vzhľadom na uznášania schopnosť sme dali prednosť korešpondenčnej forme rokovania. </w:t>
      </w:r>
    </w:p>
    <w:p w:rsidR="00D34BDC" w:rsidRPr="00401875" w:rsidRDefault="00D34BDC" w:rsidP="00366056">
      <w:pPr>
        <w:shd w:val="clear" w:color="auto" w:fill="FFFFFF"/>
        <w:suppressAutoHyphens w:val="0"/>
        <w:jc w:val="both"/>
        <w:textAlignment w:val="baseline"/>
        <w:rPr>
          <w:rFonts w:eastAsia="Times New Roman"/>
          <w:b/>
          <w:bCs/>
          <w:color w:val="000000"/>
          <w:lang w:eastAsia="sk-SK"/>
        </w:rPr>
      </w:pPr>
      <w:r w:rsidRPr="00401875">
        <w:rPr>
          <w:rFonts w:eastAsia="Times New Roman"/>
          <w:b/>
          <w:bCs/>
          <w:color w:val="000000"/>
          <w:bdr w:val="none" w:sz="0" w:space="0" w:color="auto" w:frame="1"/>
          <w:lang w:eastAsia="sk-SK"/>
        </w:rPr>
        <w:t> </w:t>
      </w:r>
    </w:p>
    <w:p w:rsidR="00D34BDC" w:rsidRPr="00401875" w:rsidRDefault="00D34BDC" w:rsidP="00366056">
      <w:pPr>
        <w:shd w:val="clear" w:color="auto" w:fill="FFFFFF"/>
        <w:suppressAutoHyphens w:val="0"/>
        <w:jc w:val="both"/>
        <w:textAlignment w:val="baseline"/>
        <w:rPr>
          <w:rFonts w:eastAsia="Times New Roman"/>
          <w:b/>
          <w:bCs/>
          <w:color w:val="000000"/>
          <w:lang w:eastAsia="sk-SK"/>
        </w:rPr>
      </w:pPr>
      <w:r w:rsidRPr="00401875">
        <w:rPr>
          <w:rFonts w:eastAsia="Times New Roman"/>
          <w:b/>
          <w:bCs/>
          <w:color w:val="000000"/>
          <w:bdr w:val="none" w:sz="0" w:space="0" w:color="auto" w:frame="1"/>
          <w:lang w:eastAsia="sk-SK"/>
        </w:rPr>
        <w:t>1.</w:t>
      </w:r>
      <w:r w:rsidRPr="00401875">
        <w:rPr>
          <w:rFonts w:eastAsia="Times New Roman"/>
          <w:color w:val="000000"/>
          <w:bdr w:val="none" w:sz="0" w:space="0" w:color="auto" w:frame="1"/>
          <w:lang w:eastAsia="sk-SK"/>
        </w:rPr>
        <w:t> rokovanie v tomto šk. roku prebehlo v dňoch 11. – 14. 10. 2021. RŠ vzala na vedomie </w:t>
      </w:r>
      <w:r w:rsidRPr="00401875">
        <w:rPr>
          <w:rFonts w:eastAsia="Times New Roman"/>
          <w:i/>
          <w:iCs/>
          <w:color w:val="000000"/>
          <w:bdr w:val="none" w:sz="0" w:space="0" w:color="auto" w:frame="1"/>
          <w:lang w:eastAsia="sk-SK"/>
        </w:rPr>
        <w:t>Správu o výchovno-vzdelávacej činnosti školy, jej výsledkoch a podmienkach školy za školský rok  2020/2021.</w:t>
      </w:r>
      <w:r w:rsidRPr="00401875">
        <w:rPr>
          <w:rFonts w:eastAsia="Times New Roman"/>
          <w:color w:val="000000"/>
          <w:bdr w:val="none" w:sz="0" w:space="0" w:color="auto" w:frame="1"/>
          <w:lang w:eastAsia="sk-SK"/>
        </w:rPr>
        <w:t> </w:t>
      </w:r>
    </w:p>
    <w:p w:rsidR="00D34BDC" w:rsidRPr="00401875" w:rsidRDefault="00D34BDC" w:rsidP="00366056">
      <w:pPr>
        <w:shd w:val="clear" w:color="auto" w:fill="FFFFFF"/>
        <w:suppressAutoHyphens w:val="0"/>
        <w:jc w:val="both"/>
        <w:textAlignment w:val="baseline"/>
        <w:rPr>
          <w:rFonts w:eastAsia="Times New Roman"/>
          <w:color w:val="000000"/>
          <w:lang w:eastAsia="sk-SK"/>
        </w:rPr>
      </w:pPr>
      <w:r w:rsidRPr="00401875">
        <w:rPr>
          <w:rFonts w:eastAsia="Times New Roman"/>
          <w:b/>
          <w:bCs/>
          <w:color w:val="000000"/>
          <w:bdr w:val="none" w:sz="0" w:space="0" w:color="auto" w:frame="1"/>
          <w:lang w:eastAsia="sk-SK"/>
        </w:rPr>
        <w:t>2</w:t>
      </w:r>
      <w:r w:rsidRPr="00401875">
        <w:rPr>
          <w:rFonts w:eastAsia="Times New Roman"/>
          <w:color w:val="000000"/>
          <w:bdr w:val="none" w:sz="0" w:space="0" w:color="auto" w:frame="1"/>
          <w:lang w:eastAsia="sk-SK"/>
        </w:rPr>
        <w:t>. rokovanie sa konalo v 1. polovici februára – členom RŠ boli dané na vedomie dokumenty </w:t>
      </w:r>
      <w:r w:rsidRPr="00401875">
        <w:rPr>
          <w:rFonts w:eastAsia="Times New Roman"/>
          <w:i/>
          <w:iCs/>
          <w:color w:val="000000"/>
          <w:bdr w:val="none" w:sz="0" w:space="0" w:color="auto" w:frame="1"/>
          <w:lang w:eastAsia="sk-SK"/>
        </w:rPr>
        <w:t>Kritériá prijímacieho konania do 1. ročníka gymnázia 7902J (štvorročný vzdelávací program) pre školský rok 2022/2023</w:t>
      </w:r>
      <w:r w:rsidRPr="00401875">
        <w:rPr>
          <w:rFonts w:eastAsia="Times New Roman"/>
          <w:color w:val="000000"/>
          <w:bdr w:val="none" w:sz="0" w:space="0" w:color="auto" w:frame="1"/>
          <w:lang w:eastAsia="sk-SK"/>
        </w:rPr>
        <w:t>; </w:t>
      </w:r>
      <w:r w:rsidRPr="00401875">
        <w:rPr>
          <w:rFonts w:eastAsia="Times New Roman"/>
          <w:i/>
          <w:iCs/>
          <w:color w:val="000000"/>
          <w:bdr w:val="none" w:sz="0" w:space="0" w:color="auto" w:frame="1"/>
          <w:lang w:eastAsia="sk-SK"/>
        </w:rPr>
        <w:t>2023/2024</w:t>
      </w:r>
      <w:r w:rsidR="00994CEB">
        <w:rPr>
          <w:rFonts w:eastAsia="Times New Roman"/>
          <w:i/>
          <w:iCs/>
          <w:color w:val="000000"/>
          <w:bdr w:val="none" w:sz="0" w:space="0" w:color="auto" w:frame="1"/>
          <w:lang w:eastAsia="sk-SK"/>
        </w:rPr>
        <w:t>,</w:t>
      </w:r>
      <w:r w:rsidRPr="00401875">
        <w:rPr>
          <w:rFonts w:eastAsia="Times New Roman"/>
          <w:color w:val="000000"/>
          <w:bdr w:val="none" w:sz="0" w:space="0" w:color="auto" w:frame="1"/>
          <w:lang w:eastAsia="sk-SK"/>
        </w:rPr>
        <w:t> nakoľko si to vyžadoval postup pred ich zverejnením do konca februára. </w:t>
      </w:r>
      <w:r w:rsidRPr="00401875">
        <w:rPr>
          <w:rFonts w:eastAsia="Times New Roman"/>
          <w:b/>
          <w:bCs/>
          <w:color w:val="000000"/>
          <w:bdr w:val="none" w:sz="0" w:space="0" w:color="auto" w:frame="1"/>
          <w:lang w:eastAsia="sk-SK"/>
        </w:rPr>
        <w:t> </w:t>
      </w:r>
    </w:p>
    <w:p w:rsidR="00D34BDC" w:rsidRPr="00401875" w:rsidRDefault="00D34BDC" w:rsidP="00366056">
      <w:pPr>
        <w:shd w:val="clear" w:color="auto" w:fill="FFFFFF"/>
        <w:suppressAutoHyphens w:val="0"/>
        <w:jc w:val="both"/>
        <w:textAlignment w:val="baseline"/>
        <w:rPr>
          <w:rFonts w:eastAsia="Times New Roman"/>
          <w:color w:val="000000"/>
          <w:lang w:eastAsia="sk-SK"/>
        </w:rPr>
      </w:pPr>
      <w:r w:rsidRPr="00401875">
        <w:rPr>
          <w:rFonts w:eastAsia="Times New Roman"/>
          <w:color w:val="000000"/>
          <w:bdr w:val="none" w:sz="0" w:space="0" w:color="auto" w:frame="1"/>
          <w:lang w:eastAsia="sk-SK"/>
        </w:rPr>
        <w:t>Na </w:t>
      </w:r>
      <w:r w:rsidRPr="00401875">
        <w:rPr>
          <w:rFonts w:eastAsia="Times New Roman"/>
          <w:b/>
          <w:bCs/>
          <w:color w:val="000000"/>
          <w:bdr w:val="none" w:sz="0" w:space="0" w:color="auto" w:frame="1"/>
          <w:lang w:eastAsia="sk-SK"/>
        </w:rPr>
        <w:t>marcovom zasadnutí</w:t>
      </w:r>
      <w:r w:rsidRPr="00401875">
        <w:rPr>
          <w:rFonts w:eastAsia="Times New Roman"/>
          <w:color w:val="000000"/>
          <w:bdr w:val="none" w:sz="0" w:space="0" w:color="auto" w:frame="1"/>
          <w:lang w:eastAsia="sk-SK"/>
        </w:rPr>
        <w:t>  RŠ prerokovala tieto 3 dokumenty: </w:t>
      </w:r>
      <w:r w:rsidRPr="00401875">
        <w:rPr>
          <w:rFonts w:eastAsia="Times New Roman"/>
          <w:i/>
          <w:iCs/>
          <w:color w:val="000000"/>
          <w:bdr w:val="none" w:sz="0" w:space="0" w:color="auto" w:frame="1"/>
          <w:lang w:eastAsia="sk-SK"/>
        </w:rPr>
        <w:t>Výročná správa Rady školy pri Gymnáziu Františka Švantnera za rok 2021, Správa o</w:t>
      </w:r>
      <w:r w:rsidR="0050772E">
        <w:rPr>
          <w:rFonts w:eastAsia="Times New Roman"/>
          <w:i/>
          <w:iCs/>
          <w:color w:val="000000"/>
          <w:bdr w:val="none" w:sz="0" w:space="0" w:color="auto" w:frame="1"/>
          <w:lang w:eastAsia="sk-SK"/>
        </w:rPr>
        <w:t xml:space="preserve"> </w:t>
      </w:r>
      <w:r w:rsidRPr="00401875">
        <w:rPr>
          <w:rFonts w:eastAsia="Times New Roman"/>
          <w:i/>
          <w:iCs/>
          <w:color w:val="000000"/>
          <w:bdr w:val="none" w:sz="0" w:space="0" w:color="auto" w:frame="1"/>
          <w:lang w:eastAsia="sk-SK"/>
        </w:rPr>
        <w:t>výsledkoch hospodárenia v Gymnáziu Františka</w:t>
      </w:r>
      <w:r w:rsidR="0050772E">
        <w:rPr>
          <w:rFonts w:eastAsia="Times New Roman"/>
          <w:i/>
          <w:iCs/>
          <w:color w:val="000000"/>
          <w:bdr w:val="none" w:sz="0" w:space="0" w:color="auto" w:frame="1"/>
          <w:lang w:eastAsia="sk-SK"/>
        </w:rPr>
        <w:t xml:space="preserve"> </w:t>
      </w:r>
      <w:r w:rsidRPr="00401875">
        <w:rPr>
          <w:rFonts w:eastAsia="Times New Roman"/>
          <w:i/>
          <w:iCs/>
          <w:color w:val="000000"/>
          <w:bdr w:val="none" w:sz="0" w:space="0" w:color="auto" w:frame="1"/>
          <w:lang w:eastAsia="sk-SK"/>
        </w:rPr>
        <w:t>Švantnera v Novej Bani za rok 2021, Návrh rozpočtu školy na rok 2022.</w:t>
      </w:r>
      <w:r w:rsidRPr="00401875">
        <w:rPr>
          <w:rFonts w:eastAsia="Times New Roman"/>
          <w:color w:val="000000"/>
          <w:bdr w:val="none" w:sz="0" w:space="0" w:color="auto" w:frame="1"/>
          <w:lang w:eastAsia="sk-SK"/>
        </w:rPr>
        <w:t xml:space="preserve"> Pani riaditeľka sa „prihovorila“ členom RŠ </w:t>
      </w:r>
      <w:r w:rsidR="00994CEB">
        <w:rPr>
          <w:rFonts w:eastAsia="Times New Roman"/>
          <w:color w:val="000000"/>
          <w:bdr w:val="none" w:sz="0" w:space="0" w:color="auto" w:frame="1"/>
          <w:lang w:eastAsia="sk-SK"/>
        </w:rPr>
        <w:t xml:space="preserve">s aktuálnymi informáciami </w:t>
      </w:r>
      <w:r w:rsidRPr="00401875">
        <w:rPr>
          <w:rFonts w:eastAsia="Times New Roman"/>
          <w:color w:val="000000"/>
          <w:bdr w:val="none" w:sz="0" w:space="0" w:color="auto" w:frame="1"/>
          <w:lang w:eastAsia="sk-SK"/>
        </w:rPr>
        <w:t>písomnou formou.  </w:t>
      </w:r>
    </w:p>
    <w:p w:rsidR="00D34BDC" w:rsidRPr="00401875" w:rsidRDefault="00D34BDC" w:rsidP="00366056">
      <w:pPr>
        <w:shd w:val="clear" w:color="auto" w:fill="FFFFFF"/>
        <w:suppressAutoHyphens w:val="0"/>
        <w:jc w:val="both"/>
        <w:textAlignment w:val="baseline"/>
        <w:rPr>
          <w:rFonts w:eastAsia="Times New Roman"/>
          <w:color w:val="000000"/>
          <w:lang w:eastAsia="sk-SK"/>
        </w:rPr>
      </w:pPr>
      <w:r w:rsidRPr="00401875">
        <w:rPr>
          <w:rFonts w:eastAsia="Times New Roman"/>
          <w:color w:val="000000"/>
          <w:bdr w:val="none" w:sz="0" w:space="0" w:color="auto" w:frame="1"/>
          <w:lang w:eastAsia="sk-SK"/>
        </w:rPr>
        <w:t>V </w:t>
      </w:r>
      <w:r w:rsidRPr="00401875">
        <w:rPr>
          <w:rFonts w:eastAsia="Times New Roman"/>
          <w:b/>
          <w:bCs/>
          <w:color w:val="000000"/>
          <w:bdr w:val="none" w:sz="0" w:space="0" w:color="auto" w:frame="1"/>
          <w:lang w:eastAsia="sk-SK"/>
        </w:rPr>
        <w:t>júni 2022</w:t>
      </w:r>
      <w:r w:rsidRPr="00401875">
        <w:rPr>
          <w:rFonts w:eastAsia="Times New Roman"/>
          <w:color w:val="000000"/>
          <w:bdr w:val="none" w:sz="0" w:space="0" w:color="auto" w:frame="1"/>
          <w:lang w:eastAsia="sk-SK"/>
        </w:rPr>
        <w:t> RŠ</w:t>
      </w:r>
      <w:r w:rsidRPr="00401875">
        <w:rPr>
          <w:rFonts w:eastAsia="Times New Roman"/>
          <w:i/>
          <w:iCs/>
          <w:color w:val="000000"/>
          <w:bdr w:val="none" w:sz="0" w:space="0" w:color="auto" w:frame="1"/>
          <w:lang w:eastAsia="sk-SK"/>
        </w:rPr>
        <w:t> </w:t>
      </w:r>
      <w:r w:rsidRPr="00401875">
        <w:rPr>
          <w:rFonts w:eastAsia="Times New Roman"/>
          <w:color w:val="000000"/>
          <w:bdr w:val="none" w:sz="0" w:space="0" w:color="auto" w:frame="1"/>
          <w:lang w:eastAsia="sk-SK"/>
        </w:rPr>
        <w:t>prerokovala </w:t>
      </w:r>
      <w:r w:rsidRPr="00401875">
        <w:rPr>
          <w:rFonts w:eastAsia="Times New Roman"/>
          <w:i/>
          <w:iCs/>
          <w:color w:val="000000"/>
          <w:bdr w:val="none" w:sz="0" w:space="0" w:color="auto" w:frame="1"/>
          <w:lang w:eastAsia="sk-SK"/>
        </w:rPr>
        <w:t>Návrh počtu žiakov  prvého ročníka pre štvorročný</w:t>
      </w:r>
      <w:r w:rsidR="0050772E">
        <w:rPr>
          <w:rFonts w:eastAsia="Times New Roman"/>
          <w:i/>
          <w:iCs/>
          <w:color w:val="000000"/>
          <w:bdr w:val="none" w:sz="0" w:space="0" w:color="auto" w:frame="1"/>
          <w:lang w:eastAsia="sk-SK"/>
        </w:rPr>
        <w:t xml:space="preserve"> </w:t>
      </w:r>
      <w:r w:rsidRPr="00401875">
        <w:rPr>
          <w:rFonts w:eastAsia="Times New Roman"/>
          <w:i/>
          <w:iCs/>
          <w:color w:val="000000"/>
          <w:bdr w:val="none" w:sz="0" w:space="0" w:color="auto" w:frame="1"/>
          <w:lang w:eastAsia="sk-SK"/>
        </w:rPr>
        <w:t>vzdelávací program študijného odboru 7902 J gymnázium pre školský rok 2023/2024</w:t>
      </w:r>
      <w:r w:rsidRPr="00401875">
        <w:rPr>
          <w:rFonts w:eastAsia="Times New Roman"/>
          <w:color w:val="000000"/>
          <w:bdr w:val="none" w:sz="0" w:space="0" w:color="auto" w:frame="1"/>
          <w:lang w:eastAsia="sk-SK"/>
        </w:rPr>
        <w:t> v počte 30. </w:t>
      </w:r>
    </w:p>
    <w:p w:rsidR="00D34BDC" w:rsidRPr="00401875" w:rsidRDefault="00D34BDC" w:rsidP="00366056">
      <w:pPr>
        <w:shd w:val="clear" w:color="auto" w:fill="FFFFFF"/>
        <w:suppressAutoHyphens w:val="0"/>
        <w:jc w:val="both"/>
        <w:textAlignment w:val="baseline"/>
        <w:rPr>
          <w:rFonts w:eastAsia="Times New Roman"/>
          <w:color w:val="000000"/>
          <w:lang w:eastAsia="sk-SK"/>
        </w:rPr>
      </w:pPr>
      <w:r w:rsidRPr="00401875">
        <w:rPr>
          <w:rFonts w:eastAsia="Times New Roman"/>
          <w:color w:val="000000"/>
          <w:bdr w:val="none" w:sz="0" w:space="0" w:color="auto" w:frame="1"/>
          <w:lang w:eastAsia="sk-SK"/>
        </w:rPr>
        <w:t>E-mailová korešpondencia týkajúca sa každého hlasovania </w:t>
      </w:r>
      <w:r w:rsidRPr="00401875">
        <w:rPr>
          <w:rFonts w:eastAsia="Times New Roman"/>
          <w:i/>
          <w:iCs/>
          <w:color w:val="000000"/>
          <w:bdr w:val="none" w:sz="0" w:space="0" w:color="auto" w:frame="1"/>
          <w:lang w:eastAsia="sk-SK"/>
        </w:rPr>
        <w:t>per rollam</w:t>
      </w:r>
      <w:r w:rsidRPr="00401875">
        <w:rPr>
          <w:rFonts w:eastAsia="Times New Roman"/>
          <w:color w:val="000000"/>
          <w:bdr w:val="none" w:sz="0" w:space="0" w:color="auto" w:frame="1"/>
          <w:lang w:eastAsia="sk-SK"/>
        </w:rPr>
        <w:t> je zaznamenaná a je k dispozícii k nahliadnutiu u predsedníčky RŠ na vyžiadanie.</w:t>
      </w:r>
      <w:r w:rsidRPr="00401875">
        <w:rPr>
          <w:rFonts w:eastAsia="Times New Roman"/>
          <w:i/>
          <w:iCs/>
          <w:color w:val="000000"/>
          <w:bdr w:val="none" w:sz="0" w:space="0" w:color="auto" w:frame="1"/>
          <w:lang w:eastAsia="sk-SK"/>
        </w:rPr>
        <w:t> </w:t>
      </w:r>
    </w:p>
    <w:p w:rsidR="00ED469F" w:rsidRPr="00401875" w:rsidRDefault="00ED469F" w:rsidP="0046528B">
      <w:pPr>
        <w:jc w:val="center"/>
        <w:rPr>
          <w:b/>
          <w:highlight w:val="yellow"/>
          <w:u w:val="single"/>
        </w:rPr>
      </w:pPr>
    </w:p>
    <w:p w:rsidR="0046528B" w:rsidRPr="00401875" w:rsidRDefault="00D25366" w:rsidP="0046528B">
      <w:pPr>
        <w:jc w:val="center"/>
        <w:rPr>
          <w:b/>
          <w:u w:val="single"/>
          <w:lang w:val="en-US"/>
        </w:rPr>
      </w:pPr>
      <w:r w:rsidRPr="00401875">
        <w:rPr>
          <w:b/>
          <w:u w:val="single"/>
          <w:lang w:val="en-US"/>
        </w:rPr>
        <w:t>Predmetové</w:t>
      </w:r>
      <w:r w:rsidR="00996873" w:rsidRPr="00401875">
        <w:rPr>
          <w:b/>
          <w:u w:val="single"/>
          <w:lang w:val="en-US"/>
        </w:rPr>
        <w:t xml:space="preserve"> komisie</w:t>
      </w:r>
    </w:p>
    <w:p w:rsidR="0046528B" w:rsidRPr="00401875" w:rsidRDefault="0046528B" w:rsidP="0046528B">
      <w:pPr>
        <w:rPr>
          <w:b/>
          <w:u w:val="single"/>
          <w:lang w:val="en-US"/>
        </w:rPr>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6"/>
        <w:gridCol w:w="2835"/>
        <w:gridCol w:w="2977"/>
      </w:tblGrid>
      <w:tr w:rsidR="0046528B" w:rsidRPr="00401875" w:rsidTr="002611B1">
        <w:trPr>
          <w:trHeight w:val="255"/>
          <w:jc w:val="center"/>
        </w:trPr>
        <w:tc>
          <w:tcPr>
            <w:tcW w:w="36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528B" w:rsidRPr="00401875" w:rsidRDefault="0046528B" w:rsidP="0028136F">
            <w:pPr>
              <w:rPr>
                <w:b/>
              </w:rPr>
            </w:pPr>
            <w:r w:rsidRPr="00401875">
              <w:rPr>
                <w:b/>
              </w:rPr>
              <w:t xml:space="preserve">Názov </w:t>
            </w:r>
            <w:r w:rsidR="006B7688" w:rsidRPr="00401875">
              <w:rPr>
                <w:b/>
              </w:rPr>
              <w:t>vzdelávacej oblasti</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528B" w:rsidRPr="00401875" w:rsidRDefault="0046528B" w:rsidP="0028136F">
            <w:pPr>
              <w:rPr>
                <w:b/>
              </w:rPr>
            </w:pPr>
            <w:r w:rsidRPr="00401875">
              <w:rPr>
                <w:b/>
              </w:rPr>
              <w:t>Vedúci</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528B" w:rsidRPr="00401875" w:rsidRDefault="0046528B" w:rsidP="0028136F">
            <w:pPr>
              <w:rPr>
                <w:b/>
              </w:rPr>
            </w:pPr>
            <w:r w:rsidRPr="00401875">
              <w:rPr>
                <w:b/>
              </w:rPr>
              <w:t>Zastúpenie predmetov</w:t>
            </w:r>
          </w:p>
        </w:tc>
      </w:tr>
      <w:tr w:rsidR="006B7688" w:rsidRPr="00401875" w:rsidTr="002611B1">
        <w:trPr>
          <w:trHeight w:val="170"/>
          <w:jc w:val="center"/>
        </w:trPr>
        <w:tc>
          <w:tcPr>
            <w:tcW w:w="36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7688" w:rsidRPr="00401875" w:rsidRDefault="00F84718" w:rsidP="0028136F">
            <w:r w:rsidRPr="00401875">
              <w:t>PK humanitné predmety a výchovy</w:t>
            </w:r>
          </w:p>
        </w:tc>
        <w:tc>
          <w:tcPr>
            <w:tcW w:w="2835" w:type="dxa"/>
            <w:tcBorders>
              <w:top w:val="single" w:sz="4" w:space="0" w:color="auto"/>
              <w:left w:val="single" w:sz="4" w:space="0" w:color="auto"/>
              <w:right w:val="single" w:sz="4" w:space="0" w:color="auto"/>
            </w:tcBorders>
            <w:shd w:val="clear" w:color="auto" w:fill="auto"/>
            <w:noWrap/>
            <w:vAlign w:val="center"/>
          </w:tcPr>
          <w:p w:rsidR="006B7688" w:rsidRPr="00401875" w:rsidRDefault="00DD2A32" w:rsidP="00ED469F">
            <w:r w:rsidRPr="00401875">
              <w:t>PaedDr. Ľubica Husárová</w:t>
            </w:r>
          </w:p>
        </w:tc>
        <w:tc>
          <w:tcPr>
            <w:tcW w:w="2977" w:type="dxa"/>
            <w:tcBorders>
              <w:top w:val="single" w:sz="4" w:space="0" w:color="auto"/>
              <w:left w:val="single" w:sz="4" w:space="0" w:color="auto"/>
              <w:right w:val="single" w:sz="4" w:space="0" w:color="auto"/>
            </w:tcBorders>
            <w:shd w:val="clear" w:color="auto" w:fill="auto"/>
            <w:noWrap/>
            <w:vAlign w:val="center"/>
          </w:tcPr>
          <w:p w:rsidR="006B7688" w:rsidRPr="00401875" w:rsidRDefault="006B7688" w:rsidP="00DD2A32">
            <w:r w:rsidRPr="00401875">
              <w:t xml:space="preserve">SJL, </w:t>
            </w:r>
            <w:r w:rsidR="00DD2A32" w:rsidRPr="00401875">
              <w:t xml:space="preserve">ANJ, NEJ, RJ, ŠJ, </w:t>
            </w:r>
            <w:r w:rsidRPr="00401875">
              <w:t>D</w:t>
            </w:r>
            <w:r w:rsidR="00E54848" w:rsidRPr="00401875">
              <w:t xml:space="preserve">, ON, </w:t>
            </w:r>
            <w:r w:rsidR="00E54848" w:rsidRPr="00B73956">
              <w:t>GEO</w:t>
            </w:r>
            <w:r w:rsidR="00DD2A32" w:rsidRPr="00401875">
              <w:t>, NV, ETV, UaK</w:t>
            </w:r>
          </w:p>
        </w:tc>
      </w:tr>
      <w:tr w:rsidR="006B7688" w:rsidRPr="00401875" w:rsidTr="002611B1">
        <w:trPr>
          <w:trHeight w:val="170"/>
          <w:jc w:val="center"/>
        </w:trPr>
        <w:tc>
          <w:tcPr>
            <w:tcW w:w="36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7688" w:rsidRPr="00401875" w:rsidRDefault="00F84718" w:rsidP="0028136F">
            <w:r w:rsidRPr="00401875">
              <w:t>PK prírodovedné predmety a šport</w:t>
            </w:r>
          </w:p>
        </w:tc>
        <w:tc>
          <w:tcPr>
            <w:tcW w:w="2835" w:type="dxa"/>
            <w:tcBorders>
              <w:left w:val="single" w:sz="4" w:space="0" w:color="auto"/>
              <w:bottom w:val="single" w:sz="4" w:space="0" w:color="auto"/>
              <w:right w:val="single" w:sz="4" w:space="0" w:color="auto"/>
            </w:tcBorders>
            <w:shd w:val="clear" w:color="auto" w:fill="auto"/>
            <w:noWrap/>
            <w:vAlign w:val="center"/>
          </w:tcPr>
          <w:p w:rsidR="006B7688" w:rsidRPr="00401875" w:rsidRDefault="00DD2A32" w:rsidP="0028136F">
            <w:r w:rsidRPr="00401875">
              <w:t>RNDr. Daniela Benčatová</w:t>
            </w:r>
          </w:p>
        </w:tc>
        <w:tc>
          <w:tcPr>
            <w:tcW w:w="2977" w:type="dxa"/>
            <w:tcBorders>
              <w:left w:val="single" w:sz="4" w:space="0" w:color="auto"/>
              <w:bottom w:val="single" w:sz="4" w:space="0" w:color="auto"/>
              <w:right w:val="single" w:sz="4" w:space="0" w:color="auto"/>
            </w:tcBorders>
            <w:shd w:val="clear" w:color="auto" w:fill="auto"/>
            <w:noWrap/>
            <w:vAlign w:val="center"/>
          </w:tcPr>
          <w:p w:rsidR="006B7688" w:rsidRPr="00401875" w:rsidRDefault="00DD2A32" w:rsidP="002C2C93">
            <w:r w:rsidRPr="00401875">
              <w:t>M, INF, F, CH, BIO, TSV</w:t>
            </w:r>
          </w:p>
        </w:tc>
      </w:tr>
    </w:tbl>
    <w:p w:rsidR="0046528B" w:rsidRPr="00401875" w:rsidRDefault="0046528B" w:rsidP="0046528B">
      <w:pPr>
        <w:rPr>
          <w:b/>
          <w:u w:val="single"/>
        </w:rPr>
      </w:pPr>
    </w:p>
    <w:p w:rsidR="0046528B" w:rsidRPr="00401875" w:rsidRDefault="00D727EF" w:rsidP="002272E9">
      <w:pPr>
        <w:jc w:val="both"/>
      </w:pPr>
      <w:r w:rsidRPr="00401875">
        <w:t>Predmetové komisie</w:t>
      </w:r>
      <w:r w:rsidR="0046528B" w:rsidRPr="00401875">
        <w:t xml:space="preserve"> ako poradný orgán vedenia školy a metodický orgán pracujú na základe plánu práce danej </w:t>
      </w:r>
      <w:r w:rsidR="00366056" w:rsidRPr="00401875">
        <w:t>predmetovej komisie</w:t>
      </w:r>
      <w:r w:rsidR="0046528B" w:rsidRPr="00401875">
        <w:t xml:space="preserve">, ktorý sa odvíja </w:t>
      </w:r>
      <w:r w:rsidR="00B076D7" w:rsidRPr="00401875">
        <w:t xml:space="preserve">od plánu </w:t>
      </w:r>
      <w:r w:rsidRPr="00401875">
        <w:t xml:space="preserve">práce školy. Členovia predmetových komisií </w:t>
      </w:r>
      <w:r w:rsidR="0046528B" w:rsidRPr="00401875">
        <w:t xml:space="preserve">sa stretávajú na pravidelných zasadnutiach (min. 4x za školský rok) a podľa potreby počas školského roka. </w:t>
      </w:r>
      <w:r w:rsidR="00354C15" w:rsidRPr="00401875">
        <w:t>Vedúci</w:t>
      </w:r>
      <w:r w:rsidR="0050772E">
        <w:t xml:space="preserve"> </w:t>
      </w:r>
      <w:r w:rsidRPr="00401875">
        <w:t>predmetových komisií</w:t>
      </w:r>
      <w:r w:rsidR="0046528B" w:rsidRPr="00401875">
        <w:t xml:space="preserve"> a ich členovia sa pravidelne zúčastňujú metodických stretnutí organizovaných pedagogickými inštitúciami. </w:t>
      </w:r>
    </w:p>
    <w:p w:rsidR="00E54848" w:rsidRPr="00401875" w:rsidRDefault="00E54848" w:rsidP="002272E9">
      <w:pPr>
        <w:jc w:val="both"/>
      </w:pPr>
    </w:p>
    <w:p w:rsidR="00003752" w:rsidRPr="00401875" w:rsidRDefault="009E6E3E" w:rsidP="00003752">
      <w:pPr>
        <w:pStyle w:val="Nadpis3"/>
        <w:suppressAutoHyphens/>
        <w:spacing w:before="0" w:beforeAutospacing="0" w:after="0" w:afterAutospacing="0"/>
        <w:rPr>
          <w:i/>
          <w:sz w:val="24"/>
          <w:szCs w:val="24"/>
        </w:rPr>
      </w:pPr>
      <w:r w:rsidRPr="00401875">
        <w:rPr>
          <w:i/>
          <w:sz w:val="24"/>
          <w:szCs w:val="24"/>
        </w:rPr>
        <w:t xml:space="preserve">§ 2 </w:t>
      </w:r>
      <w:r w:rsidR="00003752" w:rsidRPr="00401875">
        <w:rPr>
          <w:i/>
          <w:sz w:val="24"/>
          <w:szCs w:val="24"/>
        </w:rPr>
        <w:t>ods. 1 c</w:t>
      </w:r>
    </w:p>
    <w:p w:rsidR="00173D48" w:rsidRPr="00401875" w:rsidRDefault="00173D48" w:rsidP="00E078D4">
      <w:pPr>
        <w:jc w:val="center"/>
        <w:rPr>
          <w:b/>
          <w:u w:val="single"/>
        </w:rPr>
      </w:pPr>
      <w:r w:rsidRPr="00401875">
        <w:rPr>
          <w:b/>
          <w:u w:val="single"/>
        </w:rPr>
        <w:t>Rodičovská rada</w:t>
      </w:r>
    </w:p>
    <w:p w:rsidR="00E078D4" w:rsidRPr="00401875" w:rsidRDefault="00E078D4" w:rsidP="00E078D4">
      <w:pPr>
        <w:jc w:val="center"/>
        <w:rPr>
          <w:i/>
        </w:rPr>
      </w:pPr>
    </w:p>
    <w:tbl>
      <w:tblPr>
        <w:tblpPr w:leftFromText="141" w:rightFromText="141" w:vertAnchor="text" w:horzAnchor="page"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4"/>
        <w:gridCol w:w="2694"/>
      </w:tblGrid>
      <w:tr w:rsidR="00173D48" w:rsidRPr="00401875" w:rsidTr="00DB4A2F">
        <w:trPr>
          <w:trHeight w:hRule="exact" w:val="284"/>
        </w:trPr>
        <w:tc>
          <w:tcPr>
            <w:tcW w:w="1904" w:type="dxa"/>
            <w:vAlign w:val="center"/>
          </w:tcPr>
          <w:p w:rsidR="00173D48" w:rsidRPr="00401875" w:rsidRDefault="00173D48" w:rsidP="00DB4A2F">
            <w:pPr>
              <w:spacing w:line="360" w:lineRule="auto"/>
            </w:pPr>
            <w:r w:rsidRPr="00401875">
              <w:t>Predseda</w:t>
            </w:r>
          </w:p>
        </w:tc>
        <w:tc>
          <w:tcPr>
            <w:tcW w:w="2694" w:type="dxa"/>
            <w:vAlign w:val="center"/>
          </w:tcPr>
          <w:p w:rsidR="00173D48" w:rsidRPr="00401875" w:rsidRDefault="002C2C93" w:rsidP="00DB4A2F">
            <w:pPr>
              <w:spacing w:line="360" w:lineRule="auto"/>
            </w:pPr>
            <w:r w:rsidRPr="00401875">
              <w:t>Miriam Éderová</w:t>
            </w:r>
          </w:p>
        </w:tc>
      </w:tr>
      <w:tr w:rsidR="00173D48" w:rsidRPr="00401875" w:rsidTr="00DB4A2F">
        <w:trPr>
          <w:trHeight w:hRule="exact" w:val="284"/>
        </w:trPr>
        <w:tc>
          <w:tcPr>
            <w:tcW w:w="1904" w:type="dxa"/>
            <w:vAlign w:val="center"/>
          </w:tcPr>
          <w:p w:rsidR="00173D48" w:rsidRPr="00401875" w:rsidRDefault="00173D48" w:rsidP="00DB4A2F">
            <w:pPr>
              <w:spacing w:line="360" w:lineRule="auto"/>
            </w:pPr>
            <w:r w:rsidRPr="00401875">
              <w:t>Hospodárka</w:t>
            </w:r>
          </w:p>
        </w:tc>
        <w:tc>
          <w:tcPr>
            <w:tcW w:w="2694" w:type="dxa"/>
            <w:vAlign w:val="center"/>
          </w:tcPr>
          <w:p w:rsidR="00173D48" w:rsidRPr="00401875" w:rsidRDefault="00832599" w:rsidP="00DB4A2F">
            <w:pPr>
              <w:spacing w:line="360" w:lineRule="auto"/>
            </w:pPr>
            <w:r w:rsidRPr="00401875">
              <w:t xml:space="preserve">Erika </w:t>
            </w:r>
            <w:r w:rsidR="002C2C93" w:rsidRPr="00401875">
              <w:t>Struhárová</w:t>
            </w:r>
          </w:p>
        </w:tc>
      </w:tr>
      <w:tr w:rsidR="006F0299" w:rsidRPr="00401875" w:rsidTr="00DB4A2F">
        <w:trPr>
          <w:trHeight w:hRule="exact" w:val="284"/>
        </w:trPr>
        <w:tc>
          <w:tcPr>
            <w:tcW w:w="1904" w:type="dxa"/>
            <w:shd w:val="clear" w:color="auto" w:fill="auto"/>
            <w:vAlign w:val="center"/>
          </w:tcPr>
          <w:p w:rsidR="006F0299" w:rsidRPr="00401875" w:rsidRDefault="006F0299" w:rsidP="00DB4A2F">
            <w:pPr>
              <w:spacing w:line="360" w:lineRule="auto"/>
            </w:pPr>
            <w:r w:rsidRPr="00401875">
              <w:t>Zástupcovia tried</w:t>
            </w:r>
          </w:p>
        </w:tc>
        <w:tc>
          <w:tcPr>
            <w:tcW w:w="2694" w:type="dxa"/>
            <w:vAlign w:val="center"/>
          </w:tcPr>
          <w:p w:rsidR="006F0299" w:rsidRPr="00401875" w:rsidRDefault="000C2387" w:rsidP="00DB4A2F">
            <w:pPr>
              <w:spacing w:line="360" w:lineRule="auto"/>
            </w:pPr>
            <w:r w:rsidRPr="00401875">
              <w:t>Elena Marková</w:t>
            </w:r>
          </w:p>
        </w:tc>
      </w:tr>
      <w:tr w:rsidR="00BE30BA" w:rsidRPr="00401875" w:rsidTr="00E078D4">
        <w:trPr>
          <w:trHeight w:hRule="exact" w:val="284"/>
        </w:trPr>
        <w:tc>
          <w:tcPr>
            <w:tcW w:w="1904" w:type="dxa"/>
            <w:tcBorders>
              <w:bottom w:val="single" w:sz="4" w:space="0" w:color="auto"/>
            </w:tcBorders>
            <w:vAlign w:val="center"/>
          </w:tcPr>
          <w:p w:rsidR="00BE30BA" w:rsidRPr="00401875" w:rsidRDefault="00BE30BA" w:rsidP="00DB4A2F">
            <w:pPr>
              <w:spacing w:line="360" w:lineRule="auto"/>
            </w:pPr>
          </w:p>
        </w:tc>
        <w:tc>
          <w:tcPr>
            <w:tcW w:w="2694" w:type="dxa"/>
            <w:tcBorders>
              <w:bottom w:val="single" w:sz="4" w:space="0" w:color="auto"/>
            </w:tcBorders>
            <w:vAlign w:val="center"/>
          </w:tcPr>
          <w:p w:rsidR="00BE30BA" w:rsidRPr="00401875" w:rsidRDefault="00307799" w:rsidP="00DB4A2F">
            <w:pPr>
              <w:spacing w:line="360" w:lineRule="auto"/>
            </w:pPr>
            <w:r w:rsidRPr="00401875">
              <w:t>Eva Adamcová</w:t>
            </w:r>
          </w:p>
        </w:tc>
      </w:tr>
      <w:tr w:rsidR="00BE30BA" w:rsidRPr="00401875" w:rsidTr="00D25366">
        <w:trPr>
          <w:trHeight w:hRule="exact" w:val="284"/>
        </w:trPr>
        <w:tc>
          <w:tcPr>
            <w:tcW w:w="1904" w:type="dxa"/>
            <w:vAlign w:val="center"/>
          </w:tcPr>
          <w:p w:rsidR="00BE30BA" w:rsidRPr="00401875" w:rsidRDefault="00BE30BA" w:rsidP="00DB4A2F">
            <w:pPr>
              <w:spacing w:line="360" w:lineRule="auto"/>
              <w:rPr>
                <w:color w:val="FF0000"/>
              </w:rPr>
            </w:pPr>
          </w:p>
        </w:tc>
        <w:tc>
          <w:tcPr>
            <w:tcW w:w="2694" w:type="dxa"/>
            <w:vAlign w:val="center"/>
          </w:tcPr>
          <w:p w:rsidR="00BE30BA" w:rsidRPr="00401875" w:rsidRDefault="00307799" w:rsidP="00DB4A2F">
            <w:pPr>
              <w:spacing w:line="360" w:lineRule="auto"/>
            </w:pPr>
            <w:r w:rsidRPr="00401875">
              <w:t>Bibiana Majzlerová</w:t>
            </w:r>
            <w:r w:rsidR="00F84718" w:rsidRPr="00401875">
              <w:t xml:space="preserve"> 1PPapáneková</w:t>
            </w:r>
          </w:p>
          <w:p w:rsidR="00F84718" w:rsidRPr="00401875" w:rsidRDefault="00F84718" w:rsidP="00DB4A2F">
            <w:pPr>
              <w:spacing w:line="360" w:lineRule="auto"/>
            </w:pPr>
          </w:p>
          <w:p w:rsidR="00F84718" w:rsidRPr="00401875" w:rsidRDefault="00F84718" w:rsidP="00DB4A2F">
            <w:pPr>
              <w:spacing w:line="360" w:lineRule="auto"/>
            </w:pPr>
          </w:p>
        </w:tc>
      </w:tr>
      <w:tr w:rsidR="00D25366" w:rsidRPr="00401875" w:rsidTr="00E078D4">
        <w:trPr>
          <w:trHeight w:hRule="exact" w:val="284"/>
        </w:trPr>
        <w:tc>
          <w:tcPr>
            <w:tcW w:w="1904" w:type="dxa"/>
            <w:tcBorders>
              <w:bottom w:val="single" w:sz="4" w:space="0" w:color="auto"/>
            </w:tcBorders>
            <w:vAlign w:val="center"/>
          </w:tcPr>
          <w:p w:rsidR="00D25366" w:rsidRPr="00401875" w:rsidRDefault="00D25366" w:rsidP="00DB4A2F">
            <w:pPr>
              <w:spacing w:line="360" w:lineRule="auto"/>
              <w:rPr>
                <w:color w:val="FF0000"/>
              </w:rPr>
            </w:pPr>
          </w:p>
        </w:tc>
        <w:tc>
          <w:tcPr>
            <w:tcW w:w="2694" w:type="dxa"/>
            <w:tcBorders>
              <w:bottom w:val="single" w:sz="4" w:space="0" w:color="auto"/>
            </w:tcBorders>
            <w:vAlign w:val="center"/>
          </w:tcPr>
          <w:p w:rsidR="00D25366" w:rsidRPr="00401875" w:rsidRDefault="00D25366" w:rsidP="00DB4A2F">
            <w:pPr>
              <w:spacing w:line="360" w:lineRule="auto"/>
              <w:rPr>
                <w:color w:val="FF0000"/>
              </w:rPr>
            </w:pPr>
            <w:r w:rsidRPr="00401875">
              <w:t>Stanislava Papánková</w:t>
            </w:r>
          </w:p>
        </w:tc>
      </w:tr>
    </w:tbl>
    <w:p w:rsidR="00307799" w:rsidRPr="00401875" w:rsidRDefault="00307799" w:rsidP="0046528B">
      <w:pPr>
        <w:pStyle w:val="Nadpis3"/>
        <w:suppressAutoHyphens/>
        <w:spacing w:before="0" w:beforeAutospacing="0" w:after="0" w:afterAutospacing="0"/>
        <w:rPr>
          <w:i/>
          <w:sz w:val="24"/>
          <w:szCs w:val="24"/>
        </w:rPr>
      </w:pPr>
    </w:p>
    <w:p w:rsidR="00307799" w:rsidRPr="00401875" w:rsidRDefault="00307799" w:rsidP="0046528B">
      <w:pPr>
        <w:pStyle w:val="Nadpis3"/>
        <w:suppressAutoHyphens/>
        <w:spacing w:before="0" w:beforeAutospacing="0" w:after="0" w:afterAutospacing="0"/>
        <w:rPr>
          <w:i/>
          <w:sz w:val="24"/>
          <w:szCs w:val="24"/>
        </w:rPr>
      </w:pPr>
    </w:p>
    <w:p w:rsidR="00307799" w:rsidRPr="00401875" w:rsidRDefault="00307799" w:rsidP="0046528B">
      <w:pPr>
        <w:pStyle w:val="Nadpis3"/>
        <w:suppressAutoHyphens/>
        <w:spacing w:before="0" w:beforeAutospacing="0" w:after="0" w:afterAutospacing="0"/>
        <w:rPr>
          <w:i/>
          <w:sz w:val="24"/>
          <w:szCs w:val="24"/>
        </w:rPr>
      </w:pPr>
    </w:p>
    <w:p w:rsidR="00307799" w:rsidRPr="00401875" w:rsidRDefault="00307799" w:rsidP="0046528B">
      <w:pPr>
        <w:pStyle w:val="Nadpis3"/>
        <w:suppressAutoHyphens/>
        <w:spacing w:before="0" w:beforeAutospacing="0" w:after="0" w:afterAutospacing="0"/>
        <w:rPr>
          <w:i/>
          <w:sz w:val="24"/>
          <w:szCs w:val="24"/>
        </w:rPr>
      </w:pPr>
    </w:p>
    <w:p w:rsidR="00307799" w:rsidRPr="00401875" w:rsidRDefault="00307799" w:rsidP="0046528B">
      <w:pPr>
        <w:pStyle w:val="Nadpis3"/>
        <w:suppressAutoHyphens/>
        <w:spacing w:before="0" w:beforeAutospacing="0" w:after="0" w:afterAutospacing="0"/>
        <w:rPr>
          <w:i/>
          <w:sz w:val="24"/>
          <w:szCs w:val="24"/>
        </w:rPr>
      </w:pPr>
    </w:p>
    <w:p w:rsidR="00F84718" w:rsidRPr="00401875" w:rsidRDefault="00F84718" w:rsidP="0046528B">
      <w:pPr>
        <w:pStyle w:val="Nadpis3"/>
        <w:suppressAutoHyphens/>
        <w:spacing w:before="0" w:beforeAutospacing="0" w:after="0" w:afterAutospacing="0"/>
        <w:rPr>
          <w:i/>
          <w:sz w:val="24"/>
          <w:szCs w:val="24"/>
        </w:rPr>
      </w:pPr>
    </w:p>
    <w:p w:rsidR="00307799" w:rsidRPr="00401875" w:rsidRDefault="00307799" w:rsidP="0046528B">
      <w:pPr>
        <w:pStyle w:val="Nadpis3"/>
        <w:suppressAutoHyphens/>
        <w:spacing w:before="0" w:beforeAutospacing="0" w:after="0" w:afterAutospacing="0"/>
        <w:rPr>
          <w:i/>
          <w:sz w:val="24"/>
          <w:szCs w:val="24"/>
        </w:rPr>
      </w:pPr>
    </w:p>
    <w:p w:rsidR="009E6E3E" w:rsidRPr="00401875" w:rsidRDefault="009E6E3E" w:rsidP="00DB4A2F">
      <w:pPr>
        <w:pStyle w:val="Nadpis3"/>
        <w:suppressAutoHyphens/>
        <w:spacing w:before="0" w:beforeAutospacing="0" w:after="0" w:afterAutospacing="0"/>
        <w:jc w:val="center"/>
        <w:rPr>
          <w:sz w:val="24"/>
          <w:szCs w:val="24"/>
          <w:u w:val="single"/>
        </w:rPr>
      </w:pPr>
    </w:p>
    <w:p w:rsidR="00307799" w:rsidRPr="00401875" w:rsidRDefault="00D25366" w:rsidP="00DB4A2F">
      <w:pPr>
        <w:pStyle w:val="Nadpis3"/>
        <w:suppressAutoHyphens/>
        <w:spacing w:before="0" w:beforeAutospacing="0" w:after="0" w:afterAutospacing="0"/>
        <w:jc w:val="center"/>
        <w:rPr>
          <w:sz w:val="24"/>
          <w:szCs w:val="24"/>
          <w:u w:val="single"/>
        </w:rPr>
      </w:pPr>
      <w:r w:rsidRPr="00401875">
        <w:rPr>
          <w:sz w:val="24"/>
          <w:szCs w:val="24"/>
          <w:u w:val="single"/>
        </w:rPr>
        <w:t>Školský parlament</w:t>
      </w:r>
    </w:p>
    <w:p w:rsidR="00307799" w:rsidRPr="00401875" w:rsidRDefault="00307799" w:rsidP="0046528B">
      <w:pPr>
        <w:pStyle w:val="Nadpis3"/>
        <w:suppressAutoHyphens/>
        <w:spacing w:before="0" w:beforeAutospacing="0" w:after="0" w:afterAutospacing="0"/>
        <w:rPr>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5"/>
        <w:gridCol w:w="3126"/>
      </w:tblGrid>
      <w:tr w:rsidR="00307799" w:rsidRPr="00401875" w:rsidTr="00DB4A2F">
        <w:trPr>
          <w:trHeight w:hRule="exact" w:val="284"/>
          <w:jc w:val="center"/>
        </w:trPr>
        <w:tc>
          <w:tcPr>
            <w:tcW w:w="2295" w:type="dxa"/>
            <w:vAlign w:val="center"/>
          </w:tcPr>
          <w:p w:rsidR="00307799" w:rsidRPr="00401875" w:rsidRDefault="00307799" w:rsidP="00991B93">
            <w:r w:rsidRPr="00401875">
              <w:t>Koordinátorka:</w:t>
            </w:r>
          </w:p>
        </w:tc>
        <w:tc>
          <w:tcPr>
            <w:tcW w:w="3126" w:type="dxa"/>
            <w:vAlign w:val="center"/>
          </w:tcPr>
          <w:p w:rsidR="00307799" w:rsidRPr="00401875" w:rsidRDefault="00307799" w:rsidP="00DD2A32">
            <w:r w:rsidRPr="00401875">
              <w:rPr>
                <w:rStyle w:val="Siln"/>
                <w:color w:val="2F2F2F"/>
                <w:shd w:val="clear" w:color="auto" w:fill="FFFFFF"/>
              </w:rPr>
              <w:t xml:space="preserve">Mgr. </w:t>
            </w:r>
            <w:r w:rsidR="00DD2A32" w:rsidRPr="00401875">
              <w:rPr>
                <w:rStyle w:val="Siln"/>
                <w:color w:val="2F2F2F"/>
                <w:shd w:val="clear" w:color="auto" w:fill="FFFFFF"/>
              </w:rPr>
              <w:t>Eva Budinská</w:t>
            </w:r>
          </w:p>
        </w:tc>
      </w:tr>
      <w:tr w:rsidR="00307799" w:rsidRPr="00401875" w:rsidTr="00DB4A2F">
        <w:trPr>
          <w:trHeight w:hRule="exact" w:val="284"/>
          <w:jc w:val="center"/>
        </w:trPr>
        <w:tc>
          <w:tcPr>
            <w:tcW w:w="2295" w:type="dxa"/>
            <w:vAlign w:val="center"/>
          </w:tcPr>
          <w:p w:rsidR="00307799" w:rsidRPr="00401875" w:rsidRDefault="00307799" w:rsidP="00991B93">
            <w:r w:rsidRPr="00401875">
              <w:rPr>
                <w:color w:val="000000"/>
              </w:rPr>
              <w:t>predseda:                  </w:t>
            </w:r>
          </w:p>
        </w:tc>
        <w:tc>
          <w:tcPr>
            <w:tcW w:w="3126" w:type="dxa"/>
            <w:vAlign w:val="center"/>
          </w:tcPr>
          <w:p w:rsidR="00307799" w:rsidRPr="00401875" w:rsidRDefault="00F003C9" w:rsidP="00307799">
            <w:pPr>
              <w:pStyle w:val="Normlnywebov"/>
              <w:shd w:val="clear" w:color="auto" w:fill="FFFFFF"/>
              <w:spacing w:before="0" w:beforeAutospacing="0" w:after="0" w:afterAutospacing="0"/>
              <w:rPr>
                <w:color w:val="2F2F2F"/>
              </w:rPr>
            </w:pPr>
            <w:r w:rsidRPr="00401875">
              <w:t>Viktória Káčerová (2.A) )</w:t>
            </w:r>
            <w:r w:rsidR="00307799" w:rsidRPr="00401875">
              <w:rPr>
                <w:color w:val="000000"/>
              </w:rPr>
              <w:t>Patrícia Búryová</w:t>
            </w:r>
            <w:r w:rsidR="00307799" w:rsidRPr="00401875">
              <w:rPr>
                <w:rStyle w:val="Siln"/>
                <w:color w:val="000000"/>
              </w:rPr>
              <w:t> </w:t>
            </w:r>
            <w:r w:rsidR="00307799" w:rsidRPr="00401875">
              <w:rPr>
                <w:color w:val="000000"/>
              </w:rPr>
              <w:t>(se</w:t>
            </w:r>
            <w:r w:rsidR="00DD2A32" w:rsidRPr="00401875">
              <w:rPr>
                <w:color w:val="000000"/>
              </w:rPr>
              <w:t>ptim</w:t>
            </w:r>
            <w:r w:rsidR="00307799" w:rsidRPr="00401875">
              <w:rPr>
                <w:color w:val="000000"/>
              </w:rPr>
              <w:t>a)</w:t>
            </w:r>
          </w:p>
          <w:p w:rsidR="00307799" w:rsidRPr="00401875" w:rsidRDefault="00307799" w:rsidP="00307799">
            <w:pPr>
              <w:pStyle w:val="Normlnywebov"/>
              <w:shd w:val="clear" w:color="auto" w:fill="FFFFFF"/>
              <w:spacing w:before="0" w:beforeAutospacing="0" w:after="0" w:afterAutospacing="0"/>
              <w:jc w:val="both"/>
              <w:rPr>
                <w:color w:val="2F2F2F"/>
              </w:rPr>
            </w:pPr>
            <w:r w:rsidRPr="00401875">
              <w:rPr>
                <w:color w:val="000000"/>
              </w:rPr>
              <w:t>podpredseda:             Ema Medveďová (3.A)</w:t>
            </w:r>
          </w:p>
          <w:p w:rsidR="00307799" w:rsidRPr="00401875" w:rsidRDefault="00307799" w:rsidP="00307799">
            <w:pPr>
              <w:pStyle w:val="Normlnywebov"/>
              <w:shd w:val="clear" w:color="auto" w:fill="FFFFFF"/>
              <w:spacing w:before="0" w:beforeAutospacing="0" w:after="0" w:afterAutospacing="0"/>
              <w:rPr>
                <w:color w:val="2F2F2F"/>
              </w:rPr>
            </w:pPr>
            <w:r w:rsidRPr="00401875">
              <w:rPr>
                <w:color w:val="000000"/>
              </w:rPr>
              <w:t>členovia:                    Simona Káčerová (sexta)</w:t>
            </w:r>
          </w:p>
          <w:p w:rsidR="00307799" w:rsidRPr="00401875" w:rsidRDefault="00307799" w:rsidP="00307799">
            <w:pPr>
              <w:pStyle w:val="Normlnywebov"/>
              <w:shd w:val="clear" w:color="auto" w:fill="FFFFFF"/>
              <w:spacing w:before="0" w:beforeAutospacing="0" w:after="0" w:afterAutospacing="0"/>
              <w:rPr>
                <w:color w:val="2F2F2F"/>
              </w:rPr>
            </w:pPr>
            <w:r w:rsidRPr="00401875">
              <w:rPr>
                <w:color w:val="000000"/>
              </w:rPr>
              <w:t>                                  Alex Zboran (sexta)</w:t>
            </w:r>
          </w:p>
          <w:p w:rsidR="00307799" w:rsidRPr="00401875" w:rsidRDefault="00307799" w:rsidP="00307799">
            <w:pPr>
              <w:pStyle w:val="Normlnywebov"/>
              <w:shd w:val="clear" w:color="auto" w:fill="FFFFFF"/>
              <w:spacing w:before="0" w:beforeAutospacing="0" w:after="0" w:afterAutospacing="0"/>
              <w:rPr>
                <w:color w:val="2F2F2F"/>
              </w:rPr>
            </w:pPr>
            <w:r w:rsidRPr="00401875">
              <w:rPr>
                <w:color w:val="000000"/>
              </w:rPr>
              <w:t>                                  Viktória Káčerová (1.A)  </w:t>
            </w:r>
          </w:p>
          <w:p w:rsidR="00307799" w:rsidRPr="00401875" w:rsidRDefault="00307799" w:rsidP="00307799">
            <w:pPr>
              <w:pStyle w:val="Normlnywebov"/>
              <w:shd w:val="clear" w:color="auto" w:fill="FFFFFF"/>
              <w:spacing w:before="0" w:beforeAutospacing="0" w:after="0" w:afterAutospacing="0"/>
              <w:rPr>
                <w:color w:val="2F2F2F"/>
              </w:rPr>
            </w:pPr>
            <w:r w:rsidRPr="00401875">
              <w:rPr>
                <w:color w:val="000000"/>
              </w:rPr>
              <w:t>                                  Zuzana Drážilová (1.A)</w:t>
            </w:r>
          </w:p>
          <w:p w:rsidR="00307799" w:rsidRPr="00401875" w:rsidRDefault="00307799" w:rsidP="00307799">
            <w:pPr>
              <w:pStyle w:val="Normlnywebov"/>
              <w:shd w:val="clear" w:color="auto" w:fill="FFFFFF"/>
              <w:spacing w:before="0" w:beforeAutospacing="0" w:after="0" w:afterAutospacing="0"/>
              <w:rPr>
                <w:color w:val="2F2F2F"/>
              </w:rPr>
            </w:pPr>
            <w:r w:rsidRPr="00401875">
              <w:rPr>
                <w:color w:val="000000"/>
              </w:rPr>
              <w:t>                                  Karolína Wagnerová (2.A)</w:t>
            </w:r>
          </w:p>
          <w:p w:rsidR="00307799" w:rsidRPr="00401875" w:rsidRDefault="00307799" w:rsidP="00307799">
            <w:pPr>
              <w:pStyle w:val="Normlnywebov"/>
              <w:shd w:val="clear" w:color="auto" w:fill="FFFFFF"/>
              <w:spacing w:before="0" w:beforeAutospacing="0" w:after="0" w:afterAutospacing="0"/>
              <w:rPr>
                <w:color w:val="2F2F2F"/>
              </w:rPr>
            </w:pPr>
            <w:r w:rsidRPr="00401875">
              <w:rPr>
                <w:color w:val="000000"/>
              </w:rPr>
              <w:t>                                  Šimon Peter Šuhajda (2.A)</w:t>
            </w:r>
          </w:p>
          <w:p w:rsidR="00307799" w:rsidRPr="00401875" w:rsidRDefault="00307799" w:rsidP="00307799">
            <w:pPr>
              <w:pStyle w:val="Normlnywebov"/>
              <w:shd w:val="clear" w:color="auto" w:fill="FFFFFF"/>
              <w:spacing w:before="0" w:beforeAutospacing="0" w:after="0" w:afterAutospacing="0"/>
              <w:rPr>
                <w:color w:val="2F2F2F"/>
              </w:rPr>
            </w:pPr>
            <w:r w:rsidRPr="00401875">
              <w:rPr>
                <w:color w:val="2F2F2F"/>
              </w:rPr>
              <w:t>                                  Sarah Babicová (3.A)       </w:t>
            </w:r>
          </w:p>
          <w:p w:rsidR="00307799" w:rsidRPr="00401875" w:rsidRDefault="00307799" w:rsidP="00307799">
            <w:pPr>
              <w:pStyle w:val="Normlnywebov"/>
              <w:shd w:val="clear" w:color="auto" w:fill="FFFFFF"/>
              <w:spacing w:before="0" w:beforeAutospacing="0" w:after="0" w:afterAutospacing="0"/>
              <w:rPr>
                <w:color w:val="2F2F2F"/>
              </w:rPr>
            </w:pPr>
            <w:r w:rsidRPr="00401875">
              <w:rPr>
                <w:color w:val="2F2F2F"/>
              </w:rPr>
              <w:t>                                  Jasmína Youssefová (3.A)</w:t>
            </w:r>
          </w:p>
          <w:p w:rsidR="00307799" w:rsidRPr="00401875" w:rsidRDefault="00307799" w:rsidP="00307799">
            <w:pPr>
              <w:pStyle w:val="Normlnywebov"/>
              <w:shd w:val="clear" w:color="auto" w:fill="FFFFFF"/>
              <w:spacing w:before="0" w:beforeAutospacing="0" w:after="0" w:afterAutospacing="0"/>
              <w:rPr>
                <w:color w:val="2F2F2F"/>
              </w:rPr>
            </w:pPr>
            <w:r w:rsidRPr="00401875">
              <w:rPr>
                <w:color w:val="2F2F2F"/>
              </w:rPr>
              <w:t>ďalší členovia tvoria poradný orgán ŽŠR: </w:t>
            </w:r>
          </w:p>
          <w:p w:rsidR="00307799" w:rsidRPr="00401875" w:rsidRDefault="00307799" w:rsidP="00307799">
            <w:pPr>
              <w:pStyle w:val="Normlnywebov"/>
              <w:shd w:val="clear" w:color="auto" w:fill="FFFFFF"/>
              <w:spacing w:before="0" w:beforeAutospacing="0" w:after="0" w:afterAutospacing="0"/>
              <w:rPr>
                <w:color w:val="2F2F2F"/>
              </w:rPr>
            </w:pPr>
            <w:r w:rsidRPr="00401875">
              <w:rPr>
                <w:color w:val="2F2F2F"/>
              </w:rPr>
              <w:t>                                   Viktória Forgáčová, Lucia Rybárová, Samuel Struhár (sexta)</w:t>
            </w:r>
          </w:p>
          <w:p w:rsidR="00307799" w:rsidRPr="00401875" w:rsidRDefault="00307799" w:rsidP="00307799">
            <w:pPr>
              <w:pStyle w:val="Normlnywebov"/>
              <w:shd w:val="clear" w:color="auto" w:fill="FFFFFF"/>
              <w:spacing w:before="0" w:beforeAutospacing="0" w:after="0" w:afterAutospacing="0"/>
              <w:rPr>
                <w:color w:val="2F2F2F"/>
              </w:rPr>
            </w:pPr>
            <w:r w:rsidRPr="00401875">
              <w:rPr>
                <w:color w:val="000000"/>
              </w:rPr>
              <w:t>                                   Aneta Rajnohová, Martina Šabová, Zuzana Valentovičová (3.A)</w:t>
            </w:r>
          </w:p>
          <w:p w:rsidR="00307799" w:rsidRPr="00401875" w:rsidRDefault="00307799" w:rsidP="00991B93"/>
        </w:tc>
      </w:tr>
      <w:tr w:rsidR="00307799" w:rsidRPr="00401875" w:rsidTr="00DB4A2F">
        <w:trPr>
          <w:trHeight w:hRule="exact" w:val="284"/>
          <w:jc w:val="center"/>
        </w:trPr>
        <w:tc>
          <w:tcPr>
            <w:tcW w:w="2295" w:type="dxa"/>
            <w:vAlign w:val="center"/>
          </w:tcPr>
          <w:p w:rsidR="00307799" w:rsidRPr="00401875" w:rsidRDefault="00307799" w:rsidP="00991B93">
            <w:r w:rsidRPr="00401875">
              <w:t>podpredseda</w:t>
            </w:r>
          </w:p>
        </w:tc>
        <w:tc>
          <w:tcPr>
            <w:tcW w:w="3126" w:type="dxa"/>
            <w:vAlign w:val="center"/>
          </w:tcPr>
          <w:p w:rsidR="00307799" w:rsidRPr="00401875" w:rsidRDefault="00307799" w:rsidP="00DD2A32">
            <w:r w:rsidRPr="00401875">
              <w:rPr>
                <w:color w:val="000000"/>
              </w:rPr>
              <w:t>Ema Medveďová (</w:t>
            </w:r>
            <w:r w:rsidR="00DD2A32" w:rsidRPr="00401875">
              <w:rPr>
                <w:color w:val="000000"/>
              </w:rPr>
              <w:t>4</w:t>
            </w:r>
            <w:r w:rsidRPr="00401875">
              <w:rPr>
                <w:color w:val="000000"/>
              </w:rPr>
              <w:t>.A)</w:t>
            </w:r>
          </w:p>
        </w:tc>
      </w:tr>
      <w:tr w:rsidR="00307799" w:rsidRPr="00401875" w:rsidTr="00DB4A2F">
        <w:trPr>
          <w:trHeight w:hRule="exact" w:val="284"/>
          <w:jc w:val="center"/>
        </w:trPr>
        <w:tc>
          <w:tcPr>
            <w:tcW w:w="2295" w:type="dxa"/>
            <w:vAlign w:val="center"/>
          </w:tcPr>
          <w:p w:rsidR="00307799" w:rsidRPr="00401875" w:rsidRDefault="00307799" w:rsidP="00991B93">
            <w:r w:rsidRPr="00401875">
              <w:t>členovia</w:t>
            </w:r>
          </w:p>
        </w:tc>
        <w:tc>
          <w:tcPr>
            <w:tcW w:w="3126" w:type="dxa"/>
            <w:vAlign w:val="center"/>
          </w:tcPr>
          <w:p w:rsidR="00307799" w:rsidRPr="00401875" w:rsidRDefault="00307799" w:rsidP="00DD2A32">
            <w:r w:rsidRPr="00401875">
              <w:rPr>
                <w:color w:val="000000"/>
              </w:rPr>
              <w:t>Simona Káčerová (se</w:t>
            </w:r>
            <w:r w:rsidR="00DD2A32" w:rsidRPr="00401875">
              <w:rPr>
                <w:color w:val="000000"/>
              </w:rPr>
              <w:t>p</w:t>
            </w:r>
            <w:r w:rsidRPr="00401875">
              <w:rPr>
                <w:color w:val="000000"/>
              </w:rPr>
              <w:t>t</w:t>
            </w:r>
            <w:r w:rsidR="00DD2A32" w:rsidRPr="00401875">
              <w:rPr>
                <w:color w:val="000000"/>
              </w:rPr>
              <w:t>im</w:t>
            </w:r>
            <w:r w:rsidRPr="00401875">
              <w:rPr>
                <w:color w:val="000000"/>
              </w:rPr>
              <w:t>a)</w:t>
            </w:r>
          </w:p>
        </w:tc>
      </w:tr>
      <w:tr w:rsidR="00307799" w:rsidRPr="00401875" w:rsidTr="00DB4A2F">
        <w:trPr>
          <w:trHeight w:hRule="exact" w:val="284"/>
          <w:jc w:val="center"/>
        </w:trPr>
        <w:tc>
          <w:tcPr>
            <w:tcW w:w="2295" w:type="dxa"/>
            <w:vAlign w:val="center"/>
          </w:tcPr>
          <w:p w:rsidR="00307799" w:rsidRPr="00401875" w:rsidRDefault="00307799" w:rsidP="00991B93"/>
        </w:tc>
        <w:tc>
          <w:tcPr>
            <w:tcW w:w="3126" w:type="dxa"/>
            <w:vAlign w:val="center"/>
          </w:tcPr>
          <w:p w:rsidR="00307799" w:rsidRPr="00401875" w:rsidRDefault="00307799" w:rsidP="00DD2A32">
            <w:r w:rsidRPr="00401875">
              <w:rPr>
                <w:color w:val="000000"/>
              </w:rPr>
              <w:t>Alex Zboran (se</w:t>
            </w:r>
            <w:r w:rsidR="00DD2A32" w:rsidRPr="00401875">
              <w:rPr>
                <w:color w:val="000000"/>
              </w:rPr>
              <w:t>p</w:t>
            </w:r>
            <w:r w:rsidRPr="00401875">
              <w:rPr>
                <w:color w:val="000000"/>
              </w:rPr>
              <w:t>t</w:t>
            </w:r>
            <w:r w:rsidR="00DD2A32" w:rsidRPr="00401875">
              <w:rPr>
                <w:color w:val="000000"/>
              </w:rPr>
              <w:t>im</w:t>
            </w:r>
            <w:r w:rsidRPr="00401875">
              <w:rPr>
                <w:color w:val="000000"/>
              </w:rPr>
              <w:t>a)</w:t>
            </w:r>
          </w:p>
        </w:tc>
      </w:tr>
      <w:tr w:rsidR="00F003C9" w:rsidRPr="00401875" w:rsidTr="00DB4A2F">
        <w:trPr>
          <w:trHeight w:hRule="exact" w:val="284"/>
          <w:jc w:val="center"/>
        </w:trPr>
        <w:tc>
          <w:tcPr>
            <w:tcW w:w="2295" w:type="dxa"/>
            <w:vAlign w:val="center"/>
          </w:tcPr>
          <w:p w:rsidR="00F003C9" w:rsidRPr="00401875" w:rsidRDefault="00F003C9" w:rsidP="00991B93"/>
        </w:tc>
        <w:tc>
          <w:tcPr>
            <w:tcW w:w="3126" w:type="dxa"/>
            <w:vAlign w:val="center"/>
          </w:tcPr>
          <w:p w:rsidR="00F003C9" w:rsidRPr="00401875" w:rsidRDefault="00F003C9" w:rsidP="00DD2A32">
            <w:pPr>
              <w:rPr>
                <w:color w:val="000000"/>
              </w:rPr>
            </w:pPr>
            <w:r w:rsidRPr="00401875">
              <w:t>Patrícia Búryová (septima)</w:t>
            </w:r>
          </w:p>
        </w:tc>
      </w:tr>
      <w:tr w:rsidR="00307799" w:rsidRPr="00401875" w:rsidTr="00DB4A2F">
        <w:trPr>
          <w:trHeight w:hRule="exact" w:val="284"/>
          <w:jc w:val="center"/>
        </w:trPr>
        <w:tc>
          <w:tcPr>
            <w:tcW w:w="2295" w:type="dxa"/>
            <w:vAlign w:val="center"/>
          </w:tcPr>
          <w:p w:rsidR="00307799" w:rsidRPr="00401875" w:rsidRDefault="00307799" w:rsidP="00991B93">
            <w:pPr>
              <w:rPr>
                <w:lang w:val="en-US"/>
              </w:rPr>
            </w:pPr>
          </w:p>
        </w:tc>
        <w:tc>
          <w:tcPr>
            <w:tcW w:w="3126" w:type="dxa"/>
            <w:vAlign w:val="center"/>
          </w:tcPr>
          <w:p w:rsidR="00307799" w:rsidRPr="00401875" w:rsidRDefault="00F003C9" w:rsidP="00DD2A32">
            <w:r w:rsidRPr="00401875">
              <w:t>Lukáš Meliš</w:t>
            </w:r>
            <w:r w:rsidRPr="00401875">
              <w:rPr>
                <w:color w:val="000000"/>
              </w:rPr>
              <w:t xml:space="preserve"> (1</w:t>
            </w:r>
            <w:r w:rsidR="00307799" w:rsidRPr="00401875">
              <w:rPr>
                <w:color w:val="000000"/>
              </w:rPr>
              <w:t>.A)  </w:t>
            </w:r>
          </w:p>
        </w:tc>
      </w:tr>
      <w:tr w:rsidR="00F003C9" w:rsidRPr="00401875" w:rsidTr="00DB4A2F">
        <w:trPr>
          <w:trHeight w:hRule="exact" w:val="284"/>
          <w:jc w:val="center"/>
        </w:trPr>
        <w:tc>
          <w:tcPr>
            <w:tcW w:w="2295" w:type="dxa"/>
            <w:vAlign w:val="center"/>
          </w:tcPr>
          <w:p w:rsidR="00F003C9" w:rsidRPr="00401875" w:rsidRDefault="00F003C9" w:rsidP="00991B93">
            <w:pPr>
              <w:rPr>
                <w:lang w:val="en-US"/>
              </w:rPr>
            </w:pPr>
          </w:p>
        </w:tc>
        <w:tc>
          <w:tcPr>
            <w:tcW w:w="3126" w:type="dxa"/>
            <w:vAlign w:val="center"/>
          </w:tcPr>
          <w:p w:rsidR="00F003C9" w:rsidRPr="00401875" w:rsidRDefault="00F003C9" w:rsidP="00DD2A32">
            <w:r w:rsidRPr="00401875">
              <w:t>Adam Bernát (1.A)</w:t>
            </w:r>
          </w:p>
        </w:tc>
      </w:tr>
      <w:tr w:rsidR="00307799" w:rsidRPr="00401875" w:rsidTr="00DB4A2F">
        <w:trPr>
          <w:trHeight w:hRule="exact" w:val="284"/>
          <w:jc w:val="center"/>
        </w:trPr>
        <w:tc>
          <w:tcPr>
            <w:tcW w:w="2295" w:type="dxa"/>
            <w:vAlign w:val="center"/>
          </w:tcPr>
          <w:p w:rsidR="00307799" w:rsidRPr="00401875" w:rsidRDefault="00307799" w:rsidP="00991B93">
            <w:pPr>
              <w:rPr>
                <w:lang w:val="en-US"/>
              </w:rPr>
            </w:pPr>
          </w:p>
        </w:tc>
        <w:tc>
          <w:tcPr>
            <w:tcW w:w="3126" w:type="dxa"/>
            <w:vAlign w:val="center"/>
          </w:tcPr>
          <w:p w:rsidR="00307799" w:rsidRPr="00401875" w:rsidRDefault="00307799" w:rsidP="00DD2A32">
            <w:r w:rsidRPr="00401875">
              <w:rPr>
                <w:color w:val="000000"/>
              </w:rPr>
              <w:t>Zuzana Drážilová (</w:t>
            </w:r>
            <w:r w:rsidR="00DD2A32" w:rsidRPr="00401875">
              <w:rPr>
                <w:color w:val="000000"/>
              </w:rPr>
              <w:t>2</w:t>
            </w:r>
            <w:r w:rsidRPr="00401875">
              <w:rPr>
                <w:color w:val="000000"/>
              </w:rPr>
              <w:t>.A)</w:t>
            </w:r>
          </w:p>
        </w:tc>
      </w:tr>
      <w:tr w:rsidR="00307799" w:rsidRPr="00401875" w:rsidTr="00DB4A2F">
        <w:trPr>
          <w:trHeight w:hRule="exact" w:val="284"/>
          <w:jc w:val="center"/>
        </w:trPr>
        <w:tc>
          <w:tcPr>
            <w:tcW w:w="2295" w:type="dxa"/>
            <w:vAlign w:val="center"/>
          </w:tcPr>
          <w:p w:rsidR="00307799" w:rsidRPr="00401875" w:rsidRDefault="00307799" w:rsidP="00991B93">
            <w:pPr>
              <w:rPr>
                <w:lang w:val="en-US"/>
              </w:rPr>
            </w:pPr>
          </w:p>
        </w:tc>
        <w:tc>
          <w:tcPr>
            <w:tcW w:w="3126" w:type="dxa"/>
            <w:vAlign w:val="center"/>
          </w:tcPr>
          <w:p w:rsidR="00307799" w:rsidRPr="00401875" w:rsidRDefault="00307799" w:rsidP="00DD2A32">
            <w:r w:rsidRPr="00401875">
              <w:rPr>
                <w:color w:val="000000"/>
              </w:rPr>
              <w:t>Karolína Wagnerová (</w:t>
            </w:r>
            <w:r w:rsidR="00DD2A32" w:rsidRPr="00401875">
              <w:rPr>
                <w:color w:val="000000"/>
              </w:rPr>
              <w:t>3</w:t>
            </w:r>
            <w:r w:rsidRPr="00401875">
              <w:rPr>
                <w:color w:val="000000"/>
              </w:rPr>
              <w:t>.A)</w:t>
            </w:r>
          </w:p>
        </w:tc>
      </w:tr>
      <w:tr w:rsidR="00307799" w:rsidRPr="00401875" w:rsidTr="00DB4A2F">
        <w:trPr>
          <w:trHeight w:hRule="exact" w:val="284"/>
          <w:jc w:val="center"/>
        </w:trPr>
        <w:tc>
          <w:tcPr>
            <w:tcW w:w="2295" w:type="dxa"/>
            <w:vAlign w:val="center"/>
          </w:tcPr>
          <w:p w:rsidR="00307799" w:rsidRPr="00401875" w:rsidRDefault="00307799" w:rsidP="00991B93">
            <w:pPr>
              <w:rPr>
                <w:lang w:val="en-US"/>
              </w:rPr>
            </w:pPr>
          </w:p>
        </w:tc>
        <w:tc>
          <w:tcPr>
            <w:tcW w:w="3126" w:type="dxa"/>
            <w:vAlign w:val="center"/>
          </w:tcPr>
          <w:p w:rsidR="00307799" w:rsidRPr="00401875" w:rsidRDefault="00307799" w:rsidP="00307799">
            <w:pPr>
              <w:pStyle w:val="Normlnywebov"/>
              <w:shd w:val="clear" w:color="auto" w:fill="FFFFFF"/>
              <w:spacing w:before="0" w:beforeAutospacing="0" w:after="0" w:afterAutospacing="0"/>
              <w:rPr>
                <w:color w:val="2F2F2F"/>
              </w:rPr>
            </w:pPr>
            <w:r w:rsidRPr="00401875">
              <w:rPr>
                <w:color w:val="000000"/>
              </w:rPr>
              <w:t>Šimon Peter Šuhajda (</w:t>
            </w:r>
            <w:r w:rsidR="00DD2A32" w:rsidRPr="00401875">
              <w:rPr>
                <w:color w:val="000000"/>
              </w:rPr>
              <w:t>3</w:t>
            </w:r>
            <w:r w:rsidRPr="00401875">
              <w:rPr>
                <w:color w:val="000000"/>
              </w:rPr>
              <w:t>.A)</w:t>
            </w:r>
          </w:p>
          <w:p w:rsidR="00307799" w:rsidRPr="00401875" w:rsidRDefault="00307799" w:rsidP="00991B93"/>
        </w:tc>
      </w:tr>
      <w:tr w:rsidR="00307799" w:rsidRPr="00401875" w:rsidTr="00DB4A2F">
        <w:trPr>
          <w:trHeight w:hRule="exact" w:val="284"/>
          <w:jc w:val="center"/>
        </w:trPr>
        <w:tc>
          <w:tcPr>
            <w:tcW w:w="2295" w:type="dxa"/>
            <w:vAlign w:val="center"/>
          </w:tcPr>
          <w:p w:rsidR="00307799" w:rsidRPr="00401875" w:rsidRDefault="00307799" w:rsidP="00991B93">
            <w:pPr>
              <w:rPr>
                <w:lang w:val="en-US"/>
              </w:rPr>
            </w:pPr>
          </w:p>
        </w:tc>
        <w:tc>
          <w:tcPr>
            <w:tcW w:w="3126" w:type="dxa"/>
            <w:vAlign w:val="center"/>
          </w:tcPr>
          <w:p w:rsidR="00307799" w:rsidRPr="0050772E" w:rsidRDefault="00307799" w:rsidP="00DD2A32">
            <w:r w:rsidRPr="0050772E">
              <w:t>Sarah Babicová (</w:t>
            </w:r>
            <w:r w:rsidR="00DD2A32" w:rsidRPr="0050772E">
              <w:t>4</w:t>
            </w:r>
            <w:r w:rsidRPr="0050772E">
              <w:t>.A)       </w:t>
            </w:r>
          </w:p>
        </w:tc>
      </w:tr>
      <w:tr w:rsidR="00307799" w:rsidRPr="00401875" w:rsidTr="00DB4A2F">
        <w:trPr>
          <w:trHeight w:hRule="exact" w:val="284"/>
          <w:jc w:val="center"/>
        </w:trPr>
        <w:tc>
          <w:tcPr>
            <w:tcW w:w="2295" w:type="dxa"/>
            <w:vAlign w:val="center"/>
          </w:tcPr>
          <w:p w:rsidR="00307799" w:rsidRPr="00401875" w:rsidRDefault="00307799" w:rsidP="00991B93">
            <w:pPr>
              <w:rPr>
                <w:lang w:val="en-US"/>
              </w:rPr>
            </w:pPr>
          </w:p>
        </w:tc>
        <w:tc>
          <w:tcPr>
            <w:tcW w:w="3126" w:type="dxa"/>
            <w:vAlign w:val="center"/>
          </w:tcPr>
          <w:p w:rsidR="00307799" w:rsidRPr="0050772E" w:rsidRDefault="00307799" w:rsidP="00307799">
            <w:pPr>
              <w:pStyle w:val="Normlnywebov"/>
              <w:shd w:val="clear" w:color="auto" w:fill="FFFFFF"/>
              <w:spacing w:before="0" w:beforeAutospacing="0" w:after="0" w:afterAutospacing="0"/>
            </w:pPr>
            <w:r w:rsidRPr="0050772E">
              <w:t>Jasmína Youssefová (</w:t>
            </w:r>
            <w:r w:rsidR="00DD2A32" w:rsidRPr="0050772E">
              <w:t>4</w:t>
            </w:r>
            <w:r w:rsidRPr="0050772E">
              <w:t>.A)</w:t>
            </w:r>
          </w:p>
          <w:p w:rsidR="00307799" w:rsidRPr="0050772E" w:rsidRDefault="00307799" w:rsidP="00991B93"/>
        </w:tc>
      </w:tr>
    </w:tbl>
    <w:p w:rsidR="00F003C9" w:rsidRPr="00401875" w:rsidRDefault="00F003C9" w:rsidP="00F003C9">
      <w:pPr>
        <w:rPr>
          <w:b/>
        </w:rPr>
      </w:pPr>
    </w:p>
    <w:p w:rsidR="00F003C9" w:rsidRPr="00401875" w:rsidRDefault="00F003C9" w:rsidP="00F003C9">
      <w:r w:rsidRPr="00401875">
        <w:rPr>
          <w:b/>
        </w:rPr>
        <w:t>Po</w:t>
      </w:r>
      <w:r w:rsidR="00D25366" w:rsidRPr="00401875">
        <w:rPr>
          <w:b/>
        </w:rPr>
        <w:t>dporný tím školského parlamentu</w:t>
      </w:r>
      <w:r w:rsidRPr="00401875">
        <w:rPr>
          <w:b/>
        </w:rPr>
        <w:t xml:space="preserve">: </w:t>
      </w:r>
      <w:r w:rsidRPr="00401875">
        <w:t>Viktória Forgáčová, Lucia Rybárová, Samuel Struhár (septima); Aneta Rajnohová, Martina Šabová, Zuzana Valentovičová (4.A)</w:t>
      </w:r>
      <w:r w:rsidR="00994CEB">
        <w:t>.</w:t>
      </w:r>
    </w:p>
    <w:p w:rsidR="00F003C9" w:rsidRPr="00401875" w:rsidRDefault="00F003C9" w:rsidP="00307799">
      <w:pPr>
        <w:pStyle w:val="Normlnywebov"/>
        <w:shd w:val="clear" w:color="auto" w:fill="FFFFFF"/>
        <w:spacing w:before="0" w:beforeAutospacing="0" w:after="0" w:afterAutospacing="0"/>
      </w:pPr>
    </w:p>
    <w:p w:rsidR="00307799" w:rsidRPr="00401875" w:rsidRDefault="00307799" w:rsidP="0046528B">
      <w:pPr>
        <w:pStyle w:val="Nadpis3"/>
        <w:suppressAutoHyphens/>
        <w:spacing w:before="0" w:beforeAutospacing="0" w:after="0" w:afterAutospacing="0"/>
        <w:rPr>
          <w:i/>
          <w:sz w:val="24"/>
          <w:szCs w:val="24"/>
        </w:rPr>
      </w:pPr>
    </w:p>
    <w:p w:rsidR="0046528B" w:rsidRPr="00401875" w:rsidRDefault="009E6E3E" w:rsidP="0046528B">
      <w:pPr>
        <w:pStyle w:val="Nadpis3"/>
        <w:suppressAutoHyphens/>
        <w:spacing w:before="0" w:beforeAutospacing="0" w:after="0" w:afterAutospacing="0"/>
        <w:rPr>
          <w:i/>
          <w:sz w:val="24"/>
          <w:szCs w:val="24"/>
        </w:rPr>
      </w:pPr>
      <w:r w:rsidRPr="00401875">
        <w:rPr>
          <w:i/>
          <w:sz w:val="24"/>
          <w:szCs w:val="24"/>
        </w:rPr>
        <w:t>§ 2</w:t>
      </w:r>
      <w:r w:rsidR="0046528B" w:rsidRPr="00401875">
        <w:rPr>
          <w:i/>
          <w:sz w:val="24"/>
          <w:szCs w:val="24"/>
        </w:rPr>
        <w:t xml:space="preserve"> ods. 1 </w:t>
      </w:r>
      <w:r w:rsidR="00003752" w:rsidRPr="00401875">
        <w:rPr>
          <w:i/>
          <w:sz w:val="24"/>
          <w:szCs w:val="24"/>
        </w:rPr>
        <w:t>d</w:t>
      </w:r>
    </w:p>
    <w:p w:rsidR="0046528B" w:rsidRPr="00401875" w:rsidRDefault="0046528B" w:rsidP="0046528B">
      <w:pPr>
        <w:tabs>
          <w:tab w:val="center" w:pos="4781"/>
        </w:tabs>
        <w:jc w:val="center"/>
        <w:rPr>
          <w:b/>
          <w:u w:val="single"/>
        </w:rPr>
      </w:pPr>
      <w:r w:rsidRPr="00B73956">
        <w:rPr>
          <w:b/>
          <w:u w:val="single"/>
        </w:rPr>
        <w:t>Údaje o počte žiakov</w:t>
      </w:r>
      <w:r w:rsidR="00715EB9" w:rsidRPr="00B73956">
        <w:rPr>
          <w:b/>
          <w:u w:val="single"/>
        </w:rPr>
        <w:t>školy</w:t>
      </w:r>
    </w:p>
    <w:p w:rsidR="0046528B" w:rsidRPr="00401875" w:rsidRDefault="0046528B" w:rsidP="0046528B">
      <w:pPr>
        <w:tabs>
          <w:tab w:val="center" w:pos="4781"/>
        </w:tabs>
        <w:jc w:val="center"/>
        <w:rPr>
          <w:b/>
          <w:u w:val="single"/>
        </w:rPr>
      </w:pPr>
    </w:p>
    <w:p w:rsidR="0046528B" w:rsidRPr="00401875" w:rsidRDefault="0046528B" w:rsidP="0046528B">
      <w:pPr>
        <w:tabs>
          <w:tab w:val="center" w:pos="4781"/>
        </w:tabs>
      </w:pPr>
      <w:r w:rsidRPr="00401875">
        <w:t xml:space="preserve">Počet žiakov školy: </w:t>
      </w:r>
      <w:r w:rsidR="00DD2A32" w:rsidRPr="00401875">
        <w:t>10</w:t>
      </w:r>
      <w:r w:rsidR="00925EE9" w:rsidRPr="00401875">
        <w:t>2</w:t>
      </w:r>
      <w:r w:rsidRPr="00401875">
        <w:br/>
        <w:t xml:space="preserve">Počet tried: </w:t>
      </w:r>
      <w:r w:rsidR="00DD2A32" w:rsidRPr="00401875">
        <w:t>5</w:t>
      </w:r>
      <w:r w:rsidRPr="00401875">
        <w:t xml:space="preserve"> (</w:t>
      </w:r>
      <w:r w:rsidR="002F41A6" w:rsidRPr="00401875">
        <w:t xml:space="preserve">4 </w:t>
      </w:r>
      <w:r w:rsidRPr="00401875">
        <w:t>tried</w:t>
      </w:r>
      <w:r w:rsidR="00CA37D7" w:rsidRPr="00401875">
        <w:t>y</w:t>
      </w:r>
      <w:r w:rsidRPr="00401875">
        <w:t xml:space="preserve"> štvorročného štúdia, </w:t>
      </w:r>
      <w:r w:rsidR="00346C49" w:rsidRPr="00401875">
        <w:t>1</w:t>
      </w:r>
      <w:r w:rsidRPr="00401875">
        <w:t xml:space="preserve"> tried</w:t>
      </w:r>
      <w:r w:rsidR="00346C49" w:rsidRPr="00401875">
        <w:t>a</w:t>
      </w:r>
      <w:r w:rsidRPr="00401875">
        <w:t xml:space="preserve"> osemročného štúdia)</w:t>
      </w:r>
    </w:p>
    <w:tbl>
      <w:tblPr>
        <w:tblW w:w="0" w:type="auto"/>
        <w:tblInd w:w="336" w:type="dxa"/>
        <w:tblLayout w:type="fixed"/>
        <w:tblLook w:val="0000"/>
      </w:tblPr>
      <w:tblGrid>
        <w:gridCol w:w="2112"/>
        <w:gridCol w:w="1080"/>
        <w:gridCol w:w="1881"/>
        <w:gridCol w:w="1881"/>
      </w:tblGrid>
      <w:tr w:rsidR="0046528B" w:rsidRPr="00401875">
        <w:trPr>
          <w:trHeight w:hRule="exact" w:val="284"/>
        </w:trPr>
        <w:tc>
          <w:tcPr>
            <w:tcW w:w="2112" w:type="dxa"/>
            <w:tcBorders>
              <w:top w:val="single" w:sz="4" w:space="0" w:color="000000"/>
              <w:left w:val="single" w:sz="4" w:space="0" w:color="000000"/>
              <w:bottom w:val="single" w:sz="4" w:space="0" w:color="000000"/>
              <w:right w:val="nil"/>
            </w:tcBorders>
            <w:shd w:val="clear" w:color="auto" w:fill="auto"/>
          </w:tcPr>
          <w:p w:rsidR="0046528B" w:rsidRPr="00401875" w:rsidRDefault="0046528B">
            <w:pPr>
              <w:snapToGrid w:val="0"/>
              <w:rPr>
                <w:b/>
                <w:lang w:val="de-DE"/>
              </w:rPr>
            </w:pPr>
            <w:r w:rsidRPr="00401875">
              <w:rPr>
                <w:b/>
                <w:lang w:val="de-DE"/>
              </w:rPr>
              <w:t>Počet žiakov</w:t>
            </w:r>
          </w:p>
        </w:tc>
        <w:tc>
          <w:tcPr>
            <w:tcW w:w="2961" w:type="dxa"/>
            <w:gridSpan w:val="2"/>
            <w:tcBorders>
              <w:top w:val="single" w:sz="4" w:space="0" w:color="000000"/>
              <w:left w:val="single" w:sz="4" w:space="0" w:color="000000"/>
              <w:bottom w:val="single" w:sz="4" w:space="0" w:color="000000"/>
              <w:right w:val="nil"/>
            </w:tcBorders>
            <w:shd w:val="clear" w:color="auto" w:fill="auto"/>
          </w:tcPr>
          <w:p w:rsidR="0046528B" w:rsidRPr="00401875" w:rsidRDefault="0046528B" w:rsidP="00F30FAC">
            <w:pPr>
              <w:snapToGrid w:val="0"/>
              <w:jc w:val="center"/>
              <w:rPr>
                <w:b/>
                <w:lang w:val="de-DE"/>
              </w:rPr>
            </w:pPr>
            <w:r w:rsidRPr="00401875">
              <w:rPr>
                <w:b/>
                <w:lang w:val="de-DE"/>
              </w:rPr>
              <w:t xml:space="preserve">                   k 15. 09.</w:t>
            </w:r>
            <w:r w:rsidR="00562464" w:rsidRPr="00401875">
              <w:rPr>
                <w:b/>
                <w:lang w:val="de-DE"/>
              </w:rPr>
              <w:t xml:space="preserve"> 20</w:t>
            </w:r>
            <w:r w:rsidR="00DD2A32" w:rsidRPr="00401875">
              <w:rPr>
                <w:b/>
                <w:lang w:val="de-DE"/>
              </w:rPr>
              <w:t>21</w:t>
            </w:r>
            <w:r w:rsidRPr="00401875">
              <w:rPr>
                <w:b/>
                <w:lang w:val="de-DE"/>
              </w:rPr>
              <w:t xml:space="preserve"> 200</w:t>
            </w:r>
            <w:r w:rsidR="004A510A" w:rsidRPr="00401875">
              <w:rPr>
                <w:b/>
                <w:lang w:val="de-DE"/>
              </w:rPr>
              <w:t>9</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46528B" w:rsidRPr="00401875" w:rsidRDefault="0046528B" w:rsidP="00DD2A32">
            <w:pPr>
              <w:snapToGrid w:val="0"/>
              <w:jc w:val="center"/>
              <w:rPr>
                <w:b/>
                <w:lang w:val="de-DE"/>
              </w:rPr>
            </w:pPr>
            <w:r w:rsidRPr="00401875">
              <w:rPr>
                <w:b/>
                <w:lang w:val="de-DE"/>
              </w:rPr>
              <w:t>k 31. 08. 20</w:t>
            </w:r>
            <w:r w:rsidR="00C51829" w:rsidRPr="00401875">
              <w:rPr>
                <w:b/>
                <w:lang w:val="de-DE"/>
              </w:rPr>
              <w:t>2</w:t>
            </w:r>
            <w:r w:rsidR="00DD2A32" w:rsidRPr="00401875">
              <w:rPr>
                <w:b/>
                <w:lang w:val="de-DE"/>
              </w:rPr>
              <w:t>2</w:t>
            </w:r>
          </w:p>
        </w:tc>
      </w:tr>
      <w:tr w:rsidR="00BE30BA" w:rsidRPr="00401875">
        <w:trPr>
          <w:trHeight w:hRule="exact" w:val="284"/>
        </w:trPr>
        <w:tc>
          <w:tcPr>
            <w:tcW w:w="2112" w:type="dxa"/>
            <w:tcBorders>
              <w:top w:val="single" w:sz="4" w:space="0" w:color="000000"/>
              <w:left w:val="single" w:sz="4" w:space="0" w:color="000000"/>
              <w:bottom w:val="single" w:sz="4" w:space="0" w:color="auto"/>
              <w:right w:val="nil"/>
            </w:tcBorders>
            <w:shd w:val="clear" w:color="auto" w:fill="auto"/>
          </w:tcPr>
          <w:p w:rsidR="00BE30BA" w:rsidRPr="00401875" w:rsidRDefault="00BE30BA">
            <w:pPr>
              <w:snapToGrid w:val="0"/>
              <w:rPr>
                <w:lang w:val="de-DE"/>
              </w:rPr>
            </w:pPr>
            <w:r w:rsidRPr="00401875">
              <w:rPr>
                <w:lang w:val="de-DE"/>
              </w:rPr>
              <w:t>štvorročné štúdium</w:t>
            </w:r>
          </w:p>
        </w:tc>
        <w:tc>
          <w:tcPr>
            <w:tcW w:w="1080" w:type="dxa"/>
            <w:tcBorders>
              <w:top w:val="nil"/>
              <w:left w:val="single" w:sz="4" w:space="0" w:color="000000"/>
              <w:bottom w:val="single" w:sz="4" w:space="0" w:color="000000"/>
              <w:right w:val="single" w:sz="4" w:space="0" w:color="auto"/>
            </w:tcBorders>
            <w:shd w:val="clear" w:color="auto" w:fill="auto"/>
          </w:tcPr>
          <w:p w:rsidR="00BE30BA" w:rsidRPr="00401875" w:rsidRDefault="00994CEB" w:rsidP="00DB4A2F">
            <w:pPr>
              <w:snapToGrid w:val="0"/>
              <w:jc w:val="center"/>
              <w:rPr>
                <w:lang w:val="de-DE"/>
              </w:rPr>
            </w:pPr>
            <w:r>
              <w:rPr>
                <w:lang w:val="de-DE"/>
              </w:rPr>
              <w:t>1</w:t>
            </w:r>
            <w:r w:rsidR="00BE30BA" w:rsidRPr="00401875">
              <w:rPr>
                <w:lang w:val="de-DE"/>
              </w:rPr>
              <w:t>.A</w:t>
            </w:r>
          </w:p>
        </w:tc>
        <w:tc>
          <w:tcPr>
            <w:tcW w:w="1881" w:type="dxa"/>
            <w:tcBorders>
              <w:top w:val="nil"/>
              <w:left w:val="single" w:sz="4" w:space="0" w:color="auto"/>
              <w:bottom w:val="single" w:sz="4" w:space="0" w:color="auto"/>
              <w:right w:val="nil"/>
            </w:tcBorders>
            <w:shd w:val="clear" w:color="auto" w:fill="auto"/>
          </w:tcPr>
          <w:p w:rsidR="00BE30BA" w:rsidRPr="00401875" w:rsidRDefault="00DD2A32" w:rsidP="00F30FAC">
            <w:pPr>
              <w:snapToGrid w:val="0"/>
              <w:ind w:left="162"/>
              <w:jc w:val="center"/>
              <w:rPr>
                <w:lang w:val="de-DE"/>
              </w:rPr>
            </w:pPr>
            <w:r w:rsidRPr="00401875">
              <w:rPr>
                <w:lang w:val="de-DE"/>
              </w:rPr>
              <w:t>25</w:t>
            </w:r>
          </w:p>
        </w:tc>
        <w:tc>
          <w:tcPr>
            <w:tcW w:w="1881" w:type="dxa"/>
            <w:tcBorders>
              <w:top w:val="nil"/>
              <w:left w:val="single" w:sz="4" w:space="0" w:color="000000"/>
              <w:bottom w:val="single" w:sz="4" w:space="0" w:color="auto"/>
              <w:right w:val="single" w:sz="4" w:space="0" w:color="000000"/>
            </w:tcBorders>
            <w:shd w:val="clear" w:color="auto" w:fill="auto"/>
          </w:tcPr>
          <w:p w:rsidR="00BE30BA" w:rsidRPr="00401875" w:rsidRDefault="00DD2A32" w:rsidP="00DD2A32">
            <w:pPr>
              <w:snapToGrid w:val="0"/>
              <w:jc w:val="center"/>
              <w:rPr>
                <w:lang w:val="de-DE"/>
              </w:rPr>
            </w:pPr>
            <w:r w:rsidRPr="00401875">
              <w:rPr>
                <w:lang w:val="de-DE"/>
              </w:rPr>
              <w:t>25</w:t>
            </w:r>
          </w:p>
        </w:tc>
      </w:tr>
      <w:tr w:rsidR="00DD2A32" w:rsidRPr="00401875">
        <w:trPr>
          <w:trHeight w:hRule="exact" w:val="284"/>
        </w:trPr>
        <w:tc>
          <w:tcPr>
            <w:tcW w:w="2112" w:type="dxa"/>
            <w:tcBorders>
              <w:top w:val="single" w:sz="4" w:space="0" w:color="auto"/>
              <w:left w:val="single" w:sz="4" w:space="0" w:color="000000"/>
              <w:bottom w:val="single" w:sz="4" w:space="0" w:color="auto"/>
              <w:right w:val="nil"/>
            </w:tcBorders>
            <w:shd w:val="clear" w:color="auto" w:fill="auto"/>
          </w:tcPr>
          <w:p w:rsidR="00DD2A32" w:rsidRPr="00401875" w:rsidRDefault="00DD2A32">
            <w:pPr>
              <w:snapToGrid w:val="0"/>
              <w:rPr>
                <w:lang w:val="de-DE"/>
              </w:rPr>
            </w:pPr>
          </w:p>
        </w:tc>
        <w:tc>
          <w:tcPr>
            <w:tcW w:w="1080" w:type="dxa"/>
            <w:tcBorders>
              <w:top w:val="nil"/>
              <w:left w:val="single" w:sz="4" w:space="0" w:color="000000"/>
              <w:bottom w:val="single" w:sz="4" w:space="0" w:color="000000"/>
              <w:right w:val="single" w:sz="4" w:space="0" w:color="auto"/>
            </w:tcBorders>
            <w:shd w:val="clear" w:color="auto" w:fill="auto"/>
          </w:tcPr>
          <w:p w:rsidR="00DD2A32" w:rsidRPr="00401875" w:rsidRDefault="00994CEB" w:rsidP="00DB4A2F">
            <w:pPr>
              <w:snapToGrid w:val="0"/>
              <w:jc w:val="center"/>
              <w:rPr>
                <w:lang w:val="de-DE"/>
              </w:rPr>
            </w:pPr>
            <w:r>
              <w:rPr>
                <w:lang w:val="de-DE"/>
              </w:rPr>
              <w:t>2</w:t>
            </w:r>
            <w:r w:rsidR="00DD2A32" w:rsidRPr="00401875">
              <w:rPr>
                <w:lang w:val="de-DE"/>
              </w:rPr>
              <w:t>.A</w:t>
            </w:r>
          </w:p>
        </w:tc>
        <w:tc>
          <w:tcPr>
            <w:tcW w:w="1881" w:type="dxa"/>
            <w:tcBorders>
              <w:left w:val="single" w:sz="4" w:space="0" w:color="auto"/>
              <w:bottom w:val="single" w:sz="4" w:space="0" w:color="000000"/>
              <w:right w:val="nil"/>
            </w:tcBorders>
            <w:shd w:val="clear" w:color="auto" w:fill="auto"/>
          </w:tcPr>
          <w:p w:rsidR="00DD2A32" w:rsidRPr="00401875" w:rsidRDefault="00DD2A32" w:rsidP="00DD2A32">
            <w:pPr>
              <w:snapToGrid w:val="0"/>
              <w:ind w:left="162"/>
              <w:jc w:val="center"/>
              <w:rPr>
                <w:lang w:val="de-DE"/>
              </w:rPr>
            </w:pPr>
            <w:r w:rsidRPr="00401875">
              <w:rPr>
                <w:lang w:val="de-DE"/>
              </w:rPr>
              <w:t>26</w:t>
            </w:r>
          </w:p>
        </w:tc>
        <w:tc>
          <w:tcPr>
            <w:tcW w:w="1881" w:type="dxa"/>
            <w:tcBorders>
              <w:left w:val="single" w:sz="4" w:space="0" w:color="000000"/>
              <w:bottom w:val="single" w:sz="4" w:space="0" w:color="000000"/>
              <w:right w:val="single" w:sz="4" w:space="0" w:color="000000"/>
            </w:tcBorders>
            <w:shd w:val="clear" w:color="auto" w:fill="auto"/>
          </w:tcPr>
          <w:p w:rsidR="00DD2A32" w:rsidRPr="00401875" w:rsidRDefault="00DD2A32" w:rsidP="00DD2A32">
            <w:pPr>
              <w:snapToGrid w:val="0"/>
              <w:jc w:val="center"/>
              <w:rPr>
                <w:lang w:val="de-DE"/>
              </w:rPr>
            </w:pPr>
            <w:r w:rsidRPr="00401875">
              <w:rPr>
                <w:lang w:val="de-DE"/>
              </w:rPr>
              <w:t>25</w:t>
            </w:r>
          </w:p>
        </w:tc>
      </w:tr>
      <w:tr w:rsidR="00DD2A32" w:rsidRPr="00401875">
        <w:trPr>
          <w:trHeight w:hRule="exact" w:val="284"/>
        </w:trPr>
        <w:tc>
          <w:tcPr>
            <w:tcW w:w="2112" w:type="dxa"/>
            <w:tcBorders>
              <w:top w:val="single" w:sz="4" w:space="0" w:color="auto"/>
              <w:left w:val="single" w:sz="4" w:space="0" w:color="000000"/>
              <w:bottom w:val="single" w:sz="4" w:space="0" w:color="auto"/>
              <w:right w:val="nil"/>
            </w:tcBorders>
            <w:shd w:val="clear" w:color="auto" w:fill="auto"/>
          </w:tcPr>
          <w:p w:rsidR="00DD2A32" w:rsidRPr="00401875" w:rsidRDefault="00DD2A32">
            <w:pPr>
              <w:snapToGrid w:val="0"/>
              <w:rPr>
                <w:lang w:val="de-DE"/>
              </w:rPr>
            </w:pPr>
          </w:p>
        </w:tc>
        <w:tc>
          <w:tcPr>
            <w:tcW w:w="1080" w:type="dxa"/>
            <w:tcBorders>
              <w:top w:val="nil"/>
              <w:left w:val="single" w:sz="4" w:space="0" w:color="000000"/>
              <w:bottom w:val="single" w:sz="4" w:space="0" w:color="000000"/>
              <w:right w:val="single" w:sz="4" w:space="0" w:color="auto"/>
            </w:tcBorders>
            <w:shd w:val="clear" w:color="auto" w:fill="auto"/>
          </w:tcPr>
          <w:p w:rsidR="00DD2A32" w:rsidRPr="00401875" w:rsidRDefault="00994CEB" w:rsidP="00DB4A2F">
            <w:pPr>
              <w:snapToGrid w:val="0"/>
              <w:jc w:val="center"/>
              <w:rPr>
                <w:lang w:val="de-DE"/>
              </w:rPr>
            </w:pPr>
            <w:r>
              <w:rPr>
                <w:lang w:val="de-DE"/>
              </w:rPr>
              <w:t>3</w:t>
            </w:r>
            <w:r w:rsidR="00DD2A32" w:rsidRPr="00401875">
              <w:rPr>
                <w:lang w:val="de-DE"/>
              </w:rPr>
              <w:t>.A</w:t>
            </w:r>
          </w:p>
        </w:tc>
        <w:tc>
          <w:tcPr>
            <w:tcW w:w="1881" w:type="dxa"/>
            <w:tcBorders>
              <w:left w:val="single" w:sz="4" w:space="0" w:color="auto"/>
              <w:bottom w:val="single" w:sz="4" w:space="0" w:color="000000"/>
              <w:right w:val="nil"/>
            </w:tcBorders>
            <w:shd w:val="clear" w:color="auto" w:fill="auto"/>
          </w:tcPr>
          <w:p w:rsidR="00DD2A32" w:rsidRPr="00401875" w:rsidRDefault="00DD2A32" w:rsidP="00DD2A32">
            <w:pPr>
              <w:snapToGrid w:val="0"/>
              <w:ind w:left="162"/>
              <w:jc w:val="center"/>
              <w:rPr>
                <w:lang w:val="de-DE"/>
              </w:rPr>
            </w:pPr>
            <w:r w:rsidRPr="00401875">
              <w:rPr>
                <w:lang w:val="de-DE"/>
              </w:rPr>
              <w:t>19</w:t>
            </w:r>
          </w:p>
        </w:tc>
        <w:tc>
          <w:tcPr>
            <w:tcW w:w="1881" w:type="dxa"/>
            <w:tcBorders>
              <w:left w:val="single" w:sz="4" w:space="0" w:color="000000"/>
              <w:bottom w:val="single" w:sz="4" w:space="0" w:color="000000"/>
              <w:right w:val="single" w:sz="4" w:space="0" w:color="000000"/>
            </w:tcBorders>
            <w:shd w:val="clear" w:color="auto" w:fill="auto"/>
          </w:tcPr>
          <w:p w:rsidR="00DD2A32" w:rsidRPr="00401875" w:rsidRDefault="00DD2A32" w:rsidP="00DD2A32">
            <w:pPr>
              <w:snapToGrid w:val="0"/>
              <w:jc w:val="center"/>
              <w:rPr>
                <w:lang w:val="de-DE"/>
              </w:rPr>
            </w:pPr>
            <w:r w:rsidRPr="00401875">
              <w:rPr>
                <w:lang w:val="de-DE"/>
              </w:rPr>
              <w:t>18</w:t>
            </w:r>
          </w:p>
        </w:tc>
      </w:tr>
      <w:tr w:rsidR="00DD2A32" w:rsidRPr="00401875">
        <w:trPr>
          <w:trHeight w:hRule="exact" w:val="284"/>
        </w:trPr>
        <w:tc>
          <w:tcPr>
            <w:tcW w:w="2112" w:type="dxa"/>
            <w:tcBorders>
              <w:top w:val="single" w:sz="4" w:space="0" w:color="auto"/>
              <w:left w:val="single" w:sz="4" w:space="0" w:color="000000"/>
              <w:bottom w:val="single" w:sz="4" w:space="0" w:color="auto"/>
              <w:right w:val="nil"/>
            </w:tcBorders>
            <w:shd w:val="clear" w:color="auto" w:fill="auto"/>
          </w:tcPr>
          <w:p w:rsidR="00DD2A32" w:rsidRPr="00401875" w:rsidRDefault="00DD2A32">
            <w:pPr>
              <w:snapToGrid w:val="0"/>
              <w:rPr>
                <w:lang w:val="de-DE"/>
              </w:rPr>
            </w:pPr>
          </w:p>
        </w:tc>
        <w:tc>
          <w:tcPr>
            <w:tcW w:w="1080" w:type="dxa"/>
            <w:tcBorders>
              <w:top w:val="nil"/>
              <w:left w:val="single" w:sz="4" w:space="0" w:color="000000"/>
              <w:bottom w:val="single" w:sz="4" w:space="0" w:color="000000"/>
              <w:right w:val="single" w:sz="4" w:space="0" w:color="auto"/>
            </w:tcBorders>
            <w:shd w:val="clear" w:color="auto" w:fill="auto"/>
          </w:tcPr>
          <w:p w:rsidR="00DD2A32" w:rsidRPr="00401875" w:rsidRDefault="00994CEB" w:rsidP="00DB4A2F">
            <w:pPr>
              <w:snapToGrid w:val="0"/>
              <w:jc w:val="center"/>
              <w:rPr>
                <w:lang w:val="de-DE"/>
              </w:rPr>
            </w:pPr>
            <w:r>
              <w:rPr>
                <w:lang w:val="de-DE"/>
              </w:rPr>
              <w:t>4</w:t>
            </w:r>
            <w:r w:rsidR="00DD2A32" w:rsidRPr="00401875">
              <w:rPr>
                <w:lang w:val="de-DE"/>
              </w:rPr>
              <w:t>.A</w:t>
            </w:r>
          </w:p>
        </w:tc>
        <w:tc>
          <w:tcPr>
            <w:tcW w:w="1881" w:type="dxa"/>
            <w:tcBorders>
              <w:left w:val="single" w:sz="4" w:space="0" w:color="auto"/>
              <w:bottom w:val="single" w:sz="4" w:space="0" w:color="000000"/>
              <w:right w:val="nil"/>
            </w:tcBorders>
            <w:shd w:val="clear" w:color="auto" w:fill="auto"/>
          </w:tcPr>
          <w:p w:rsidR="00DD2A32" w:rsidRPr="00401875" w:rsidRDefault="00DD2A32" w:rsidP="00DD2A32">
            <w:pPr>
              <w:snapToGrid w:val="0"/>
              <w:ind w:left="162"/>
              <w:jc w:val="center"/>
              <w:rPr>
                <w:lang w:val="de-DE"/>
              </w:rPr>
            </w:pPr>
            <w:r w:rsidRPr="00401875">
              <w:rPr>
                <w:lang w:val="de-DE"/>
              </w:rPr>
              <w:t>18</w:t>
            </w:r>
          </w:p>
        </w:tc>
        <w:tc>
          <w:tcPr>
            <w:tcW w:w="1881" w:type="dxa"/>
            <w:tcBorders>
              <w:left w:val="single" w:sz="4" w:space="0" w:color="000000"/>
              <w:bottom w:val="single" w:sz="4" w:space="0" w:color="000000"/>
              <w:right w:val="single" w:sz="4" w:space="0" w:color="000000"/>
            </w:tcBorders>
            <w:shd w:val="clear" w:color="auto" w:fill="auto"/>
          </w:tcPr>
          <w:p w:rsidR="00DD2A32" w:rsidRPr="00401875" w:rsidRDefault="00DD2A32" w:rsidP="00DD2A32">
            <w:pPr>
              <w:snapToGrid w:val="0"/>
              <w:jc w:val="center"/>
              <w:rPr>
                <w:lang w:val="de-DE"/>
              </w:rPr>
            </w:pPr>
            <w:r w:rsidRPr="00401875">
              <w:rPr>
                <w:lang w:val="de-DE"/>
              </w:rPr>
              <w:t>18</w:t>
            </w:r>
          </w:p>
        </w:tc>
      </w:tr>
      <w:tr w:rsidR="00DD2A32" w:rsidRPr="00401875">
        <w:trPr>
          <w:trHeight w:hRule="exact" w:val="284"/>
        </w:trPr>
        <w:tc>
          <w:tcPr>
            <w:tcW w:w="2112" w:type="dxa"/>
            <w:tcBorders>
              <w:top w:val="single" w:sz="4" w:space="0" w:color="auto"/>
              <w:left w:val="single" w:sz="4" w:space="0" w:color="000000"/>
              <w:bottom w:val="single" w:sz="4" w:space="0" w:color="000000"/>
              <w:right w:val="nil"/>
            </w:tcBorders>
            <w:shd w:val="clear" w:color="auto" w:fill="auto"/>
          </w:tcPr>
          <w:p w:rsidR="00DD2A32" w:rsidRPr="00401875" w:rsidRDefault="00DD2A32">
            <w:pPr>
              <w:snapToGrid w:val="0"/>
              <w:rPr>
                <w:lang w:val="de-DE"/>
              </w:rPr>
            </w:pPr>
            <w:r w:rsidRPr="00401875">
              <w:rPr>
                <w:lang w:val="de-DE"/>
              </w:rPr>
              <w:t>osemročné štúdium</w:t>
            </w:r>
          </w:p>
        </w:tc>
        <w:tc>
          <w:tcPr>
            <w:tcW w:w="1080" w:type="dxa"/>
            <w:tcBorders>
              <w:top w:val="nil"/>
              <w:left w:val="single" w:sz="4" w:space="0" w:color="000000"/>
              <w:bottom w:val="single" w:sz="4" w:space="0" w:color="000000"/>
              <w:right w:val="single" w:sz="4" w:space="0" w:color="auto"/>
            </w:tcBorders>
            <w:shd w:val="clear" w:color="auto" w:fill="auto"/>
          </w:tcPr>
          <w:p w:rsidR="00DD2A32" w:rsidRPr="00401875" w:rsidRDefault="00DD2A32" w:rsidP="00DD2A32">
            <w:pPr>
              <w:snapToGrid w:val="0"/>
              <w:jc w:val="center"/>
              <w:rPr>
                <w:lang w:val="de-DE"/>
              </w:rPr>
            </w:pPr>
            <w:r w:rsidRPr="00401875">
              <w:rPr>
                <w:lang w:val="de-DE"/>
              </w:rPr>
              <w:t>septima</w:t>
            </w:r>
          </w:p>
        </w:tc>
        <w:tc>
          <w:tcPr>
            <w:tcW w:w="1881" w:type="dxa"/>
            <w:tcBorders>
              <w:top w:val="nil"/>
              <w:left w:val="single" w:sz="4" w:space="0" w:color="auto"/>
              <w:bottom w:val="single" w:sz="4" w:space="0" w:color="000000"/>
              <w:right w:val="nil"/>
            </w:tcBorders>
            <w:shd w:val="clear" w:color="auto" w:fill="auto"/>
          </w:tcPr>
          <w:p w:rsidR="00DD2A32" w:rsidRPr="00401875" w:rsidRDefault="00DD2A32" w:rsidP="00925EE9">
            <w:pPr>
              <w:snapToGrid w:val="0"/>
              <w:ind w:left="192"/>
              <w:jc w:val="center"/>
              <w:rPr>
                <w:lang w:val="de-DE"/>
              </w:rPr>
            </w:pPr>
            <w:r w:rsidRPr="00401875">
              <w:rPr>
                <w:lang w:val="de-DE"/>
              </w:rPr>
              <w:t>1</w:t>
            </w:r>
            <w:r w:rsidR="00925EE9" w:rsidRPr="00401875">
              <w:rPr>
                <w:lang w:val="de-DE"/>
              </w:rPr>
              <w:t>6</w:t>
            </w:r>
          </w:p>
        </w:tc>
        <w:tc>
          <w:tcPr>
            <w:tcW w:w="1881" w:type="dxa"/>
            <w:tcBorders>
              <w:top w:val="nil"/>
              <w:left w:val="single" w:sz="4" w:space="0" w:color="000000"/>
              <w:bottom w:val="single" w:sz="4" w:space="0" w:color="000000"/>
              <w:right w:val="single" w:sz="4" w:space="0" w:color="000000"/>
            </w:tcBorders>
            <w:shd w:val="clear" w:color="auto" w:fill="auto"/>
          </w:tcPr>
          <w:p w:rsidR="00DD2A32" w:rsidRPr="00401875" w:rsidRDefault="00DD2A32" w:rsidP="00925EE9">
            <w:pPr>
              <w:snapToGrid w:val="0"/>
              <w:jc w:val="center"/>
              <w:rPr>
                <w:lang w:val="de-DE"/>
              </w:rPr>
            </w:pPr>
            <w:r w:rsidRPr="00401875">
              <w:rPr>
                <w:lang w:val="de-DE"/>
              </w:rPr>
              <w:t>1</w:t>
            </w:r>
            <w:r w:rsidR="00925EE9" w:rsidRPr="00401875">
              <w:rPr>
                <w:lang w:val="de-DE"/>
              </w:rPr>
              <w:t>6</w:t>
            </w:r>
          </w:p>
        </w:tc>
      </w:tr>
      <w:tr w:rsidR="00DD2A32" w:rsidRPr="00401875">
        <w:trPr>
          <w:trHeight w:hRule="exact" w:val="284"/>
        </w:trPr>
        <w:tc>
          <w:tcPr>
            <w:tcW w:w="2112" w:type="dxa"/>
            <w:tcBorders>
              <w:top w:val="single" w:sz="4" w:space="0" w:color="auto"/>
              <w:left w:val="single" w:sz="4" w:space="0" w:color="000000"/>
              <w:bottom w:val="single" w:sz="4" w:space="0" w:color="000000"/>
              <w:right w:val="nil"/>
            </w:tcBorders>
            <w:shd w:val="clear" w:color="auto" w:fill="auto"/>
          </w:tcPr>
          <w:p w:rsidR="00DD2A32" w:rsidRPr="00401875" w:rsidRDefault="00DD2A32">
            <w:pPr>
              <w:snapToGrid w:val="0"/>
              <w:rPr>
                <w:lang w:val="de-DE"/>
              </w:rPr>
            </w:pPr>
            <w:r w:rsidRPr="00401875">
              <w:rPr>
                <w:lang w:val="de-DE"/>
              </w:rPr>
              <w:t>Spolu</w:t>
            </w:r>
          </w:p>
        </w:tc>
        <w:tc>
          <w:tcPr>
            <w:tcW w:w="2961" w:type="dxa"/>
            <w:gridSpan w:val="2"/>
            <w:tcBorders>
              <w:top w:val="nil"/>
              <w:left w:val="single" w:sz="4" w:space="0" w:color="000000"/>
              <w:bottom w:val="single" w:sz="4" w:space="0" w:color="000000"/>
              <w:right w:val="nil"/>
            </w:tcBorders>
            <w:shd w:val="clear" w:color="auto" w:fill="auto"/>
          </w:tcPr>
          <w:p w:rsidR="00DD2A32" w:rsidRPr="00401875" w:rsidRDefault="0050772E" w:rsidP="00925EE9">
            <w:pPr>
              <w:snapToGrid w:val="0"/>
              <w:jc w:val="center"/>
              <w:rPr>
                <w:lang w:val="de-DE"/>
              </w:rPr>
            </w:pPr>
            <w:r>
              <w:rPr>
                <w:lang w:val="de-DE"/>
              </w:rPr>
              <w:t xml:space="preserve">                     </w:t>
            </w:r>
            <w:r w:rsidR="00925EE9" w:rsidRPr="00401875">
              <w:rPr>
                <w:lang w:val="de-DE"/>
              </w:rPr>
              <w:t>1</w:t>
            </w:r>
            <w:r w:rsidR="00DD2A32" w:rsidRPr="00401875">
              <w:rPr>
                <w:lang w:val="de-DE"/>
              </w:rPr>
              <w:t>0</w:t>
            </w:r>
            <w:r w:rsidR="00925EE9" w:rsidRPr="00401875">
              <w:rPr>
                <w:lang w:val="de-DE"/>
              </w:rPr>
              <w:t>4</w:t>
            </w:r>
          </w:p>
        </w:tc>
        <w:tc>
          <w:tcPr>
            <w:tcW w:w="1881" w:type="dxa"/>
            <w:tcBorders>
              <w:top w:val="nil"/>
              <w:left w:val="single" w:sz="4" w:space="0" w:color="000000"/>
              <w:bottom w:val="single" w:sz="4" w:space="0" w:color="000000"/>
              <w:right w:val="single" w:sz="4" w:space="0" w:color="000000"/>
            </w:tcBorders>
            <w:shd w:val="clear" w:color="auto" w:fill="auto"/>
          </w:tcPr>
          <w:p w:rsidR="00DD2A32" w:rsidRPr="00401875" w:rsidRDefault="00925EE9" w:rsidP="00925EE9">
            <w:pPr>
              <w:snapToGrid w:val="0"/>
              <w:jc w:val="center"/>
              <w:rPr>
                <w:lang w:val="de-DE"/>
              </w:rPr>
            </w:pPr>
            <w:r w:rsidRPr="00401875">
              <w:rPr>
                <w:lang w:val="de-DE"/>
              </w:rPr>
              <w:t>1</w:t>
            </w:r>
            <w:r w:rsidR="00DD2A32" w:rsidRPr="00401875">
              <w:rPr>
                <w:lang w:val="de-DE"/>
              </w:rPr>
              <w:t>0</w:t>
            </w:r>
            <w:r w:rsidRPr="00401875">
              <w:rPr>
                <w:lang w:val="de-DE"/>
              </w:rPr>
              <w:t>2</w:t>
            </w:r>
          </w:p>
        </w:tc>
      </w:tr>
    </w:tbl>
    <w:p w:rsidR="00643308" w:rsidRPr="00401875" w:rsidRDefault="00643308" w:rsidP="0046528B">
      <w:pPr>
        <w:jc w:val="both"/>
      </w:pPr>
    </w:p>
    <w:p w:rsidR="0046528B" w:rsidRPr="00401875" w:rsidRDefault="0046528B" w:rsidP="0046528B">
      <w:pPr>
        <w:pStyle w:val="Nadpis3"/>
        <w:suppressAutoHyphens/>
        <w:spacing w:before="0" w:beforeAutospacing="0" w:after="0" w:afterAutospacing="0"/>
        <w:rPr>
          <w:i/>
          <w:sz w:val="24"/>
          <w:szCs w:val="24"/>
        </w:rPr>
      </w:pPr>
    </w:p>
    <w:p w:rsidR="00003752" w:rsidRPr="00401875" w:rsidRDefault="00003752" w:rsidP="00003752">
      <w:pPr>
        <w:pStyle w:val="Nadpis3"/>
        <w:suppressAutoHyphens/>
        <w:spacing w:before="0" w:beforeAutospacing="0" w:after="0" w:afterAutospacing="0"/>
        <w:rPr>
          <w:i/>
          <w:sz w:val="24"/>
          <w:szCs w:val="24"/>
        </w:rPr>
      </w:pPr>
      <w:r w:rsidRPr="00401875">
        <w:rPr>
          <w:i/>
          <w:sz w:val="24"/>
          <w:szCs w:val="24"/>
        </w:rPr>
        <w:t>§ 2. ods. 1 e</w:t>
      </w:r>
      <w:r w:rsidRPr="00401875">
        <w:rPr>
          <w:i/>
          <w:sz w:val="24"/>
          <w:szCs w:val="24"/>
        </w:rPr>
        <w:tab/>
      </w:r>
      <w:r w:rsidRPr="00401875">
        <w:rPr>
          <w:i/>
          <w:sz w:val="24"/>
          <w:szCs w:val="24"/>
        </w:rPr>
        <w:tab/>
      </w:r>
    </w:p>
    <w:p w:rsidR="00003752" w:rsidRPr="00B73956" w:rsidRDefault="00003752" w:rsidP="00003752">
      <w:pPr>
        <w:pStyle w:val="Nadpis3"/>
        <w:suppressAutoHyphens/>
        <w:spacing w:before="0" w:beforeAutospacing="0" w:after="0" w:afterAutospacing="0"/>
        <w:jc w:val="center"/>
        <w:rPr>
          <w:sz w:val="24"/>
          <w:szCs w:val="24"/>
          <w:u w:val="single"/>
        </w:rPr>
      </w:pPr>
      <w:r w:rsidRPr="00B73956">
        <w:rPr>
          <w:sz w:val="24"/>
          <w:szCs w:val="24"/>
          <w:u w:val="single"/>
        </w:rPr>
        <w:t>Údaje o počte zamestnancov školy</w:t>
      </w:r>
    </w:p>
    <w:p w:rsidR="00003752" w:rsidRPr="00401875" w:rsidRDefault="00003752" w:rsidP="00003752">
      <w:pPr>
        <w:jc w:val="center"/>
        <w:rPr>
          <w:rFonts w:eastAsia="Times New Roman"/>
          <w:b/>
          <w:bCs/>
          <w:color w:val="222222"/>
          <w:lang w:eastAsia="sk-SK"/>
        </w:rPr>
      </w:pPr>
      <w:r w:rsidRPr="00B73956">
        <w:rPr>
          <w:b/>
          <w:bCs/>
          <w:u w:val="single"/>
        </w:rPr>
        <w:t xml:space="preserve"> a plnení kvalifikačného predpokladu  pedagogických a odborných zamestnancov školy</w:t>
      </w:r>
      <w:r w:rsidRPr="00401875">
        <w:rPr>
          <w:rFonts w:eastAsia="Times New Roman"/>
          <w:b/>
          <w:bCs/>
          <w:color w:val="222222"/>
          <w:lang w:eastAsia="sk-SK"/>
        </w:rPr>
        <w:t> </w:t>
      </w:r>
    </w:p>
    <w:p w:rsidR="00A4147C" w:rsidRPr="00401875" w:rsidRDefault="00A4147C" w:rsidP="00B73956">
      <w:pPr>
        <w:shd w:val="clear" w:color="auto" w:fill="FFFFFF"/>
        <w:suppressAutoHyphens w:val="0"/>
        <w:jc w:val="center"/>
        <w:rPr>
          <w:rFonts w:eastAsia="Times New Roman"/>
          <w:color w:val="000000"/>
          <w:lang w:eastAsia="sk-SK"/>
        </w:rPr>
      </w:pPr>
    </w:p>
    <w:tbl>
      <w:tblPr>
        <w:tblW w:w="0" w:type="auto"/>
        <w:jc w:val="center"/>
        <w:shd w:val="clear" w:color="auto" w:fill="FFFFFF"/>
        <w:tblCellMar>
          <w:top w:w="15" w:type="dxa"/>
          <w:left w:w="15" w:type="dxa"/>
          <w:bottom w:w="15" w:type="dxa"/>
          <w:right w:w="15" w:type="dxa"/>
        </w:tblCellMar>
        <w:tblLook w:val="04A0"/>
      </w:tblPr>
      <w:tblGrid>
        <w:gridCol w:w="1215"/>
        <w:gridCol w:w="1457"/>
        <w:gridCol w:w="1044"/>
        <w:gridCol w:w="924"/>
        <w:gridCol w:w="1457"/>
        <w:gridCol w:w="954"/>
        <w:gridCol w:w="924"/>
        <w:gridCol w:w="1631"/>
      </w:tblGrid>
      <w:tr w:rsidR="00A4147C" w:rsidRPr="0050772E" w:rsidTr="00A4147C">
        <w:trPr>
          <w:jc w:val="center"/>
        </w:trPr>
        <w:tc>
          <w:tcPr>
            <w:tcW w:w="2463" w:type="dxa"/>
            <w:vMerge w:val="restart"/>
            <w:tcBorders>
              <w:top w:val="single" w:sz="8" w:space="0" w:color="000000"/>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b/>
                <w:bCs/>
                <w:color w:val="222222"/>
                <w:bdr w:val="none" w:sz="0" w:space="0" w:color="auto" w:frame="1"/>
                <w:lang w:eastAsia="sk-SK"/>
              </w:rPr>
              <w:t>Pracovný pomer</w:t>
            </w:r>
            <w:r w:rsidRPr="0050772E">
              <w:rPr>
                <w:rFonts w:eastAsia="Times New Roman"/>
                <w:bdr w:val="none" w:sz="0" w:space="0" w:color="auto" w:frame="1"/>
                <w:lang w:eastAsia="sk-SK"/>
              </w:rPr>
              <w:t>  </w:t>
            </w:r>
          </w:p>
        </w:tc>
        <w:tc>
          <w:tcPr>
            <w:tcW w:w="3245" w:type="dxa"/>
            <w:gridSpan w:val="3"/>
            <w:tcBorders>
              <w:top w:val="single" w:sz="8" w:space="0" w:color="000000"/>
              <w:left w:val="single" w:sz="8" w:space="0" w:color="000000"/>
              <w:bottom w:val="single" w:sz="8" w:space="0" w:color="000000"/>
              <w:right w:val="single" w:sz="8" w:space="0" w:color="000000"/>
            </w:tcBorders>
            <w:shd w:val="clear" w:color="auto" w:fill="FFFFFF"/>
            <w:tcMar>
              <w:top w:w="55" w:type="dxa"/>
              <w:left w:w="55" w:type="dxa"/>
              <w:bottom w:w="55" w:type="dxa"/>
              <w:right w:w="55" w:type="dxa"/>
            </w:tcMar>
            <w:hideMark/>
          </w:tcPr>
          <w:p w:rsidR="00A4147C" w:rsidRPr="0050772E" w:rsidRDefault="00A4147C" w:rsidP="00A4147C">
            <w:pPr>
              <w:suppressAutoHyphens w:val="0"/>
              <w:jc w:val="center"/>
              <w:rPr>
                <w:rFonts w:eastAsia="Times New Roman"/>
                <w:lang w:eastAsia="sk-SK"/>
              </w:rPr>
            </w:pPr>
            <w:r w:rsidRPr="0050772E">
              <w:rPr>
                <w:rFonts w:eastAsia="Times New Roman"/>
                <w:b/>
                <w:bCs/>
                <w:color w:val="222222"/>
                <w:bdr w:val="none" w:sz="0" w:space="0" w:color="auto" w:frame="1"/>
                <w:lang w:eastAsia="sk-SK"/>
              </w:rPr>
              <w:t>Fyzický počet*</w:t>
            </w:r>
            <w:r w:rsidRPr="0050772E">
              <w:rPr>
                <w:rFonts w:eastAsia="Times New Roman"/>
                <w:bdr w:val="none" w:sz="0" w:space="0" w:color="auto" w:frame="1"/>
                <w:lang w:eastAsia="sk-SK"/>
              </w:rPr>
              <w:t>  </w:t>
            </w:r>
          </w:p>
        </w:tc>
        <w:tc>
          <w:tcPr>
            <w:tcW w:w="3283" w:type="dxa"/>
            <w:gridSpan w:val="3"/>
            <w:tcBorders>
              <w:top w:val="single" w:sz="8" w:space="0" w:color="000000"/>
              <w:left w:val="nil"/>
              <w:bottom w:val="single" w:sz="8" w:space="0" w:color="000000"/>
              <w:right w:val="single" w:sz="8" w:space="0" w:color="000000"/>
            </w:tcBorders>
            <w:shd w:val="clear" w:color="auto" w:fill="FFFFFF"/>
            <w:tcMar>
              <w:top w:w="55" w:type="dxa"/>
              <w:left w:w="55" w:type="dxa"/>
              <w:bottom w:w="55" w:type="dxa"/>
              <w:right w:w="55" w:type="dxa"/>
            </w:tcMar>
            <w:hideMark/>
          </w:tcPr>
          <w:p w:rsidR="00A4147C" w:rsidRPr="0050772E" w:rsidRDefault="00A4147C" w:rsidP="00A4147C">
            <w:pPr>
              <w:suppressAutoHyphens w:val="0"/>
              <w:jc w:val="center"/>
              <w:rPr>
                <w:rFonts w:eastAsia="Times New Roman"/>
                <w:lang w:eastAsia="sk-SK"/>
              </w:rPr>
            </w:pPr>
            <w:r w:rsidRPr="0050772E">
              <w:rPr>
                <w:rFonts w:eastAsia="Times New Roman"/>
                <w:b/>
                <w:bCs/>
                <w:color w:val="222222"/>
                <w:bdr w:val="none" w:sz="0" w:space="0" w:color="auto" w:frame="1"/>
                <w:lang w:eastAsia="sk-SK"/>
              </w:rPr>
              <w:t>Prepočítaný počet</w:t>
            </w:r>
            <w:r w:rsidRPr="0050772E">
              <w:rPr>
                <w:rFonts w:eastAsia="Times New Roman"/>
                <w:bdr w:val="none" w:sz="0" w:space="0" w:color="auto" w:frame="1"/>
                <w:lang w:eastAsia="sk-SK"/>
              </w:rPr>
              <w:t>  </w:t>
            </w:r>
          </w:p>
        </w:tc>
        <w:tc>
          <w:tcPr>
            <w:tcW w:w="1571" w:type="dxa"/>
            <w:vMerge w:val="restart"/>
            <w:tcBorders>
              <w:top w:val="single" w:sz="8" w:space="0" w:color="000000"/>
              <w:left w:val="nil"/>
              <w:bottom w:val="single" w:sz="8" w:space="0" w:color="000000"/>
              <w:right w:val="single" w:sz="8" w:space="0" w:color="000000"/>
            </w:tcBorders>
            <w:shd w:val="clear" w:color="auto" w:fill="FFFFFF"/>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b/>
                <w:bCs/>
                <w:color w:val="222222"/>
                <w:bdr w:val="none" w:sz="0" w:space="0" w:color="auto" w:frame="1"/>
                <w:lang w:eastAsia="sk-SK"/>
              </w:rPr>
              <w:t>Kvalifikovaní</w:t>
            </w:r>
            <w:r w:rsidRPr="0050772E">
              <w:rPr>
                <w:rFonts w:eastAsia="Times New Roman"/>
                <w:bdr w:val="none" w:sz="0" w:space="0" w:color="auto" w:frame="1"/>
                <w:lang w:eastAsia="sk-SK"/>
              </w:rPr>
              <w:t>  </w:t>
            </w:r>
          </w:p>
        </w:tc>
      </w:tr>
      <w:tr w:rsidR="00A4147C" w:rsidRPr="0050772E" w:rsidTr="00C47621">
        <w:trPr>
          <w:jc w:val="center"/>
        </w:trPr>
        <w:tc>
          <w:tcPr>
            <w:tcW w:w="0" w:type="auto"/>
            <w:vMerge/>
            <w:tcBorders>
              <w:top w:val="single" w:sz="8" w:space="0" w:color="000000"/>
              <w:left w:val="single" w:sz="8" w:space="0" w:color="000000"/>
              <w:bottom w:val="single" w:sz="8" w:space="0" w:color="000000"/>
              <w:right w:val="nil"/>
            </w:tcBorders>
            <w:shd w:val="clear" w:color="auto" w:fill="FFFFFF"/>
            <w:vAlign w:val="center"/>
            <w:hideMark/>
          </w:tcPr>
          <w:p w:rsidR="00A4147C" w:rsidRPr="0050772E" w:rsidRDefault="00A4147C" w:rsidP="00A4147C">
            <w:pPr>
              <w:suppressAutoHyphens w:val="0"/>
              <w:rPr>
                <w:rFonts w:eastAsia="Times New Roman"/>
                <w:lang w:eastAsia="sk-SK"/>
              </w:rPr>
            </w:pPr>
          </w:p>
        </w:tc>
        <w:tc>
          <w:tcPr>
            <w:tcW w:w="1397"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b/>
                <w:bCs/>
                <w:color w:val="222222"/>
                <w:bdr w:val="none" w:sz="0" w:space="0" w:color="auto" w:frame="1"/>
                <w:lang w:eastAsia="sk-SK"/>
              </w:rPr>
              <w:t>pedagogickí</w:t>
            </w:r>
            <w:r w:rsidRPr="0050772E">
              <w:rPr>
                <w:rFonts w:eastAsia="Times New Roman"/>
                <w:bdr w:val="none" w:sz="0" w:space="0" w:color="auto" w:frame="1"/>
                <w:lang w:eastAsia="sk-SK"/>
              </w:rPr>
              <w:t>  </w:t>
            </w:r>
          </w:p>
        </w:tc>
        <w:tc>
          <w:tcPr>
            <w:tcW w:w="984"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hideMark/>
          </w:tcPr>
          <w:p w:rsidR="00A4147C" w:rsidRPr="0050772E" w:rsidRDefault="00A4147C" w:rsidP="00A4147C">
            <w:pPr>
              <w:suppressAutoHyphens w:val="0"/>
              <w:jc w:val="center"/>
              <w:rPr>
                <w:rFonts w:eastAsia="Times New Roman"/>
                <w:lang w:eastAsia="sk-SK"/>
              </w:rPr>
            </w:pPr>
            <w:r w:rsidRPr="0050772E">
              <w:rPr>
                <w:rFonts w:eastAsia="Times New Roman"/>
                <w:b/>
                <w:bCs/>
                <w:color w:val="222222"/>
                <w:bdr w:val="none" w:sz="0" w:space="0" w:color="auto" w:frame="1"/>
                <w:lang w:eastAsia="sk-SK"/>
              </w:rPr>
              <w:t>odborní </w:t>
            </w:r>
            <w:r w:rsidRPr="0050772E">
              <w:rPr>
                <w:rFonts w:eastAsia="Times New Roman"/>
                <w:bdr w:val="none" w:sz="0" w:space="0" w:color="auto" w:frame="1"/>
                <w:lang w:eastAsia="sk-SK"/>
              </w:rPr>
              <w:t> </w:t>
            </w:r>
          </w:p>
        </w:tc>
        <w:tc>
          <w:tcPr>
            <w:tcW w:w="864" w:type="dxa"/>
            <w:tcBorders>
              <w:top w:val="nil"/>
              <w:left w:val="nil"/>
              <w:bottom w:val="single" w:sz="8" w:space="0" w:color="000000"/>
              <w:right w:val="nil"/>
            </w:tcBorders>
            <w:shd w:val="clear" w:color="auto" w:fill="FFFFFF"/>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b/>
                <w:bCs/>
                <w:color w:val="222222"/>
                <w:bdr w:val="none" w:sz="0" w:space="0" w:color="auto" w:frame="1"/>
                <w:lang w:eastAsia="sk-SK"/>
              </w:rPr>
              <w:t>ostatní</w:t>
            </w:r>
            <w:r w:rsidRPr="0050772E">
              <w:rPr>
                <w:rFonts w:eastAsia="Times New Roman"/>
                <w:bdr w:val="none" w:sz="0" w:space="0" w:color="auto" w:frame="1"/>
                <w:lang w:eastAsia="sk-SK"/>
              </w:rPr>
              <w:t>  </w:t>
            </w:r>
          </w:p>
        </w:tc>
        <w:tc>
          <w:tcPr>
            <w:tcW w:w="1397"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b/>
                <w:bCs/>
                <w:color w:val="222222"/>
                <w:bdr w:val="none" w:sz="0" w:space="0" w:color="auto" w:frame="1"/>
                <w:lang w:eastAsia="sk-SK"/>
              </w:rPr>
              <w:t>pedagogickí</w:t>
            </w:r>
            <w:r w:rsidRPr="0050772E">
              <w:rPr>
                <w:rFonts w:eastAsia="Times New Roman"/>
                <w:bdr w:val="none" w:sz="0" w:space="0" w:color="auto" w:frame="1"/>
                <w:lang w:eastAsia="sk-SK"/>
              </w:rPr>
              <w:t>  </w:t>
            </w:r>
          </w:p>
        </w:tc>
        <w:tc>
          <w:tcPr>
            <w:tcW w:w="958"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A4147C" w:rsidRPr="0050772E" w:rsidRDefault="00A4147C" w:rsidP="00A4147C">
            <w:pPr>
              <w:suppressAutoHyphens w:val="0"/>
              <w:jc w:val="center"/>
              <w:rPr>
                <w:rFonts w:eastAsia="Times New Roman"/>
                <w:lang w:eastAsia="sk-SK"/>
              </w:rPr>
            </w:pPr>
            <w:r w:rsidRPr="0050772E">
              <w:rPr>
                <w:rFonts w:eastAsia="Times New Roman"/>
                <w:b/>
                <w:bCs/>
                <w:color w:val="222222"/>
                <w:bdr w:val="none" w:sz="0" w:space="0" w:color="auto" w:frame="1"/>
                <w:lang w:eastAsia="sk-SK"/>
              </w:rPr>
              <w:t>odborní </w:t>
            </w:r>
            <w:r w:rsidRPr="0050772E">
              <w:rPr>
                <w:rFonts w:eastAsia="Times New Roman"/>
                <w:bdr w:val="none" w:sz="0" w:space="0" w:color="auto" w:frame="1"/>
                <w:lang w:eastAsia="sk-SK"/>
              </w:rPr>
              <w:t> </w:t>
            </w:r>
          </w:p>
        </w:tc>
        <w:tc>
          <w:tcPr>
            <w:tcW w:w="928" w:type="dxa"/>
            <w:tcBorders>
              <w:top w:val="nil"/>
              <w:left w:val="nil"/>
              <w:bottom w:val="single" w:sz="8" w:space="0" w:color="000000"/>
              <w:right w:val="single" w:sz="4" w:space="0" w:color="auto"/>
            </w:tcBorders>
            <w:shd w:val="clear" w:color="auto" w:fill="FFFFFF"/>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b/>
                <w:bCs/>
                <w:color w:val="222222"/>
                <w:bdr w:val="none" w:sz="0" w:space="0" w:color="auto" w:frame="1"/>
                <w:lang w:eastAsia="sk-SK"/>
              </w:rPr>
              <w:t>ostatní</w:t>
            </w:r>
            <w:r w:rsidRPr="0050772E">
              <w:rPr>
                <w:rFonts w:eastAsia="Times New Roman"/>
                <w:bdr w:val="none" w:sz="0" w:space="0" w:color="auto" w:frame="1"/>
                <w:lang w:eastAsia="sk-SK"/>
              </w:rPr>
              <w:t>  </w:t>
            </w:r>
          </w:p>
        </w:tc>
        <w:tc>
          <w:tcPr>
            <w:tcW w:w="0" w:type="auto"/>
            <w:vMerge/>
            <w:tcBorders>
              <w:top w:val="single" w:sz="8" w:space="0" w:color="000000"/>
              <w:left w:val="single" w:sz="4" w:space="0" w:color="auto"/>
              <w:bottom w:val="single" w:sz="8" w:space="0" w:color="000000"/>
              <w:right w:val="single" w:sz="8" w:space="0" w:color="000000"/>
            </w:tcBorders>
            <w:shd w:val="clear" w:color="auto" w:fill="FFFFFF"/>
            <w:vAlign w:val="center"/>
            <w:hideMark/>
          </w:tcPr>
          <w:p w:rsidR="00A4147C" w:rsidRPr="0050772E" w:rsidRDefault="00A4147C" w:rsidP="00A4147C">
            <w:pPr>
              <w:suppressAutoHyphens w:val="0"/>
              <w:rPr>
                <w:rFonts w:eastAsia="Times New Roman"/>
                <w:lang w:eastAsia="sk-SK"/>
              </w:rPr>
            </w:pPr>
          </w:p>
        </w:tc>
      </w:tr>
      <w:tr w:rsidR="00A4147C" w:rsidRPr="0050772E" w:rsidTr="0050772E">
        <w:trPr>
          <w:jc w:val="center"/>
        </w:trPr>
        <w:tc>
          <w:tcPr>
            <w:tcW w:w="2463"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rsidR="00A4147C" w:rsidRPr="0050772E" w:rsidRDefault="00B73956" w:rsidP="00A4147C">
            <w:pPr>
              <w:suppressAutoHyphens w:val="0"/>
              <w:jc w:val="center"/>
              <w:rPr>
                <w:rFonts w:eastAsia="Times New Roman"/>
                <w:lang w:eastAsia="sk-SK"/>
              </w:rPr>
            </w:pPr>
            <w:r w:rsidRPr="0050772E">
              <w:rPr>
                <w:rFonts w:eastAsia="Times New Roman"/>
                <w:bdr w:val="none" w:sz="0" w:space="0" w:color="auto" w:frame="1"/>
                <w:lang w:eastAsia="sk-SK"/>
              </w:rPr>
              <w:t>P</w:t>
            </w:r>
            <w:r w:rsidR="00A4147C" w:rsidRPr="0050772E">
              <w:rPr>
                <w:rFonts w:eastAsia="Times New Roman"/>
                <w:bdr w:val="none" w:sz="0" w:space="0" w:color="auto" w:frame="1"/>
                <w:lang w:eastAsia="sk-SK"/>
              </w:rPr>
              <w:t>rac. p</w:t>
            </w:r>
            <w:r w:rsidR="00A4147C" w:rsidRPr="0050772E">
              <w:rPr>
                <w:rFonts w:eastAsia="Times New Roman"/>
                <w:color w:val="222222"/>
                <w:bdr w:val="none" w:sz="0" w:space="0" w:color="auto" w:frame="1"/>
                <w:lang w:eastAsia="sk-SK"/>
              </w:rPr>
              <w:t>omer</w:t>
            </w:r>
            <w:r w:rsidR="00A4147C" w:rsidRPr="0050772E">
              <w:rPr>
                <w:rFonts w:eastAsia="Times New Roman"/>
                <w:bdr w:val="none" w:sz="0" w:space="0" w:color="auto" w:frame="1"/>
                <w:lang w:eastAsia="sk-SK"/>
              </w:rPr>
              <w:t> - prac. zmluva </w:t>
            </w:r>
          </w:p>
        </w:tc>
        <w:tc>
          <w:tcPr>
            <w:tcW w:w="1397"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10</w:t>
            </w:r>
            <w:r w:rsidRPr="0050772E">
              <w:rPr>
                <w:rFonts w:eastAsia="Times New Roman"/>
                <w:bdr w:val="none" w:sz="0" w:space="0" w:color="auto" w:frame="1"/>
                <w:lang w:eastAsia="sk-SK"/>
              </w:rPr>
              <w:t> </w:t>
            </w:r>
          </w:p>
        </w:tc>
        <w:tc>
          <w:tcPr>
            <w:tcW w:w="984"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shd w:val="clear" w:color="auto" w:fill="FFFFFF" w:themeFill="background1"/>
                <w:lang w:eastAsia="sk-SK"/>
              </w:rPr>
              <w:t>1 </w:t>
            </w:r>
            <w:r w:rsidRPr="0050772E">
              <w:rPr>
                <w:rFonts w:eastAsia="Times New Roman"/>
                <w:bdr w:val="none" w:sz="0" w:space="0" w:color="auto" w:frame="1"/>
                <w:lang w:eastAsia="sk-SK"/>
              </w:rPr>
              <w:t> </w:t>
            </w:r>
          </w:p>
        </w:tc>
        <w:tc>
          <w:tcPr>
            <w:tcW w:w="864" w:type="dxa"/>
            <w:tcBorders>
              <w:top w:val="nil"/>
              <w:left w:val="nil"/>
              <w:bottom w:val="single" w:sz="8" w:space="0" w:color="000000"/>
              <w:right w:val="nil"/>
            </w:tcBorders>
            <w:shd w:val="clear" w:color="auto" w:fill="auto"/>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5</w:t>
            </w:r>
            <w:r w:rsidRPr="0050772E">
              <w:rPr>
                <w:rFonts w:eastAsia="Times New Roman"/>
                <w:bdr w:val="none" w:sz="0" w:space="0" w:color="auto" w:frame="1"/>
                <w:lang w:eastAsia="sk-SK"/>
              </w:rPr>
              <w:t>  </w:t>
            </w:r>
          </w:p>
        </w:tc>
        <w:tc>
          <w:tcPr>
            <w:tcW w:w="1397"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8,5</w:t>
            </w:r>
            <w:r w:rsidRPr="0050772E">
              <w:rPr>
                <w:rFonts w:eastAsia="Times New Roman"/>
                <w:bdr w:val="none" w:sz="0" w:space="0" w:color="auto" w:frame="1"/>
                <w:lang w:eastAsia="sk-SK"/>
              </w:rPr>
              <w:t> </w:t>
            </w:r>
          </w:p>
        </w:tc>
        <w:tc>
          <w:tcPr>
            <w:tcW w:w="958"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1,0 </w:t>
            </w:r>
            <w:r w:rsidRPr="0050772E">
              <w:rPr>
                <w:rFonts w:eastAsia="Times New Roman"/>
                <w:bdr w:val="none" w:sz="0" w:space="0" w:color="auto" w:frame="1"/>
                <w:lang w:eastAsia="sk-SK"/>
              </w:rPr>
              <w:t> </w:t>
            </w:r>
          </w:p>
        </w:tc>
        <w:tc>
          <w:tcPr>
            <w:tcW w:w="928" w:type="dxa"/>
            <w:tcBorders>
              <w:top w:val="nil"/>
              <w:left w:val="nil"/>
              <w:bottom w:val="single" w:sz="8" w:space="0" w:color="000000"/>
              <w:right w:val="nil"/>
            </w:tcBorders>
            <w:shd w:val="clear" w:color="auto" w:fill="auto"/>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4,2</w:t>
            </w:r>
            <w:r w:rsidRPr="0050772E">
              <w:rPr>
                <w:rFonts w:eastAsia="Times New Roman"/>
                <w:bdr w:val="none" w:sz="0" w:space="0" w:color="auto" w:frame="1"/>
                <w:lang w:eastAsia="sk-SK"/>
              </w:rPr>
              <w:t> </w:t>
            </w:r>
          </w:p>
        </w:tc>
        <w:tc>
          <w:tcPr>
            <w:tcW w:w="1571"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16</w:t>
            </w:r>
            <w:r w:rsidRPr="0050772E">
              <w:rPr>
                <w:rFonts w:eastAsia="Times New Roman"/>
                <w:bdr w:val="none" w:sz="0" w:space="0" w:color="auto" w:frame="1"/>
                <w:lang w:eastAsia="sk-SK"/>
              </w:rPr>
              <w:t>  </w:t>
            </w:r>
          </w:p>
        </w:tc>
      </w:tr>
      <w:tr w:rsidR="00A4147C" w:rsidRPr="0050772E" w:rsidTr="0050772E">
        <w:trPr>
          <w:jc w:val="center"/>
        </w:trPr>
        <w:tc>
          <w:tcPr>
            <w:tcW w:w="2463"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Z toho znížený úväzok</w:t>
            </w:r>
            <w:r w:rsidRPr="0050772E">
              <w:rPr>
                <w:rFonts w:eastAsia="Times New Roman"/>
                <w:bdr w:val="none" w:sz="0" w:space="0" w:color="auto" w:frame="1"/>
                <w:lang w:eastAsia="sk-SK"/>
              </w:rPr>
              <w:t>  </w:t>
            </w:r>
          </w:p>
        </w:tc>
        <w:tc>
          <w:tcPr>
            <w:tcW w:w="1397"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7</w:t>
            </w:r>
            <w:r w:rsidRPr="0050772E">
              <w:rPr>
                <w:rFonts w:eastAsia="Times New Roman"/>
                <w:bdr w:val="none" w:sz="0" w:space="0" w:color="auto" w:frame="1"/>
                <w:lang w:eastAsia="sk-SK"/>
              </w:rPr>
              <w:t>  </w:t>
            </w:r>
          </w:p>
        </w:tc>
        <w:tc>
          <w:tcPr>
            <w:tcW w:w="984"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 </w:t>
            </w:r>
            <w:r w:rsidRPr="0050772E">
              <w:rPr>
                <w:rFonts w:eastAsia="Times New Roman"/>
                <w:bdr w:val="none" w:sz="0" w:space="0" w:color="auto" w:frame="1"/>
                <w:lang w:eastAsia="sk-SK"/>
              </w:rPr>
              <w:t> </w:t>
            </w:r>
          </w:p>
        </w:tc>
        <w:tc>
          <w:tcPr>
            <w:tcW w:w="864" w:type="dxa"/>
            <w:tcBorders>
              <w:top w:val="nil"/>
              <w:left w:val="nil"/>
              <w:bottom w:val="single" w:sz="8" w:space="0" w:color="000000"/>
              <w:right w:val="nil"/>
            </w:tcBorders>
            <w:shd w:val="clear" w:color="auto" w:fill="auto"/>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2</w:t>
            </w:r>
            <w:r w:rsidRPr="0050772E">
              <w:rPr>
                <w:rFonts w:eastAsia="Times New Roman"/>
                <w:bdr w:val="none" w:sz="0" w:space="0" w:color="auto" w:frame="1"/>
                <w:lang w:eastAsia="sk-SK"/>
              </w:rPr>
              <w:t>  </w:t>
            </w:r>
          </w:p>
        </w:tc>
        <w:tc>
          <w:tcPr>
            <w:tcW w:w="1397"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3,5</w:t>
            </w:r>
            <w:r w:rsidRPr="0050772E">
              <w:rPr>
                <w:rFonts w:eastAsia="Times New Roman"/>
                <w:bdr w:val="none" w:sz="0" w:space="0" w:color="auto" w:frame="1"/>
                <w:lang w:eastAsia="sk-SK"/>
              </w:rPr>
              <w:t> </w:t>
            </w:r>
          </w:p>
        </w:tc>
        <w:tc>
          <w:tcPr>
            <w:tcW w:w="958"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 </w:t>
            </w:r>
            <w:r w:rsidRPr="0050772E">
              <w:rPr>
                <w:rFonts w:eastAsia="Times New Roman"/>
                <w:bdr w:val="none" w:sz="0" w:space="0" w:color="auto" w:frame="1"/>
                <w:lang w:eastAsia="sk-SK"/>
              </w:rPr>
              <w:t> </w:t>
            </w:r>
          </w:p>
        </w:tc>
        <w:tc>
          <w:tcPr>
            <w:tcW w:w="928" w:type="dxa"/>
            <w:tcBorders>
              <w:top w:val="nil"/>
              <w:left w:val="nil"/>
              <w:bottom w:val="single" w:sz="8" w:space="0" w:color="000000"/>
              <w:right w:val="nil"/>
            </w:tcBorders>
            <w:shd w:val="clear" w:color="auto" w:fill="auto"/>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1,2</w:t>
            </w:r>
            <w:r w:rsidRPr="0050772E">
              <w:rPr>
                <w:rFonts w:eastAsia="Times New Roman"/>
                <w:bdr w:val="none" w:sz="0" w:space="0" w:color="auto" w:frame="1"/>
                <w:lang w:eastAsia="sk-SK"/>
              </w:rPr>
              <w:t>  </w:t>
            </w:r>
          </w:p>
        </w:tc>
        <w:tc>
          <w:tcPr>
            <w:tcW w:w="1571"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9</w:t>
            </w:r>
            <w:r w:rsidRPr="0050772E">
              <w:rPr>
                <w:rFonts w:eastAsia="Times New Roman"/>
                <w:bdr w:val="none" w:sz="0" w:space="0" w:color="auto" w:frame="1"/>
                <w:lang w:eastAsia="sk-SK"/>
              </w:rPr>
              <w:t>  </w:t>
            </w:r>
          </w:p>
        </w:tc>
      </w:tr>
      <w:tr w:rsidR="00A4147C" w:rsidRPr="00401875" w:rsidTr="00A4147C">
        <w:trPr>
          <w:jc w:val="center"/>
        </w:trPr>
        <w:tc>
          <w:tcPr>
            <w:tcW w:w="2463"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Z toho ZPS</w:t>
            </w:r>
            <w:r w:rsidRPr="0050772E">
              <w:rPr>
                <w:rFonts w:eastAsia="Times New Roman"/>
                <w:bdr w:val="none" w:sz="0" w:space="0" w:color="auto" w:frame="1"/>
                <w:lang w:eastAsia="sk-SK"/>
              </w:rPr>
              <w:t>  </w:t>
            </w:r>
          </w:p>
        </w:tc>
        <w:tc>
          <w:tcPr>
            <w:tcW w:w="1397"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w:t>
            </w:r>
            <w:r w:rsidRPr="0050772E">
              <w:rPr>
                <w:rFonts w:eastAsia="Times New Roman"/>
                <w:bdr w:val="none" w:sz="0" w:space="0" w:color="auto" w:frame="1"/>
                <w:lang w:eastAsia="sk-SK"/>
              </w:rPr>
              <w:t>  </w:t>
            </w:r>
          </w:p>
        </w:tc>
        <w:tc>
          <w:tcPr>
            <w:tcW w:w="984"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 </w:t>
            </w:r>
            <w:r w:rsidRPr="0050772E">
              <w:rPr>
                <w:rFonts w:eastAsia="Times New Roman"/>
                <w:bdr w:val="none" w:sz="0" w:space="0" w:color="auto" w:frame="1"/>
                <w:lang w:eastAsia="sk-SK"/>
              </w:rPr>
              <w:t> </w:t>
            </w:r>
          </w:p>
        </w:tc>
        <w:tc>
          <w:tcPr>
            <w:tcW w:w="864" w:type="dxa"/>
            <w:tcBorders>
              <w:top w:val="nil"/>
              <w:left w:val="nil"/>
              <w:bottom w:val="single" w:sz="8" w:space="0" w:color="000000"/>
              <w:right w:val="nil"/>
            </w:tcBorders>
            <w:shd w:val="clear" w:color="auto" w:fill="FFFFFF"/>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w:t>
            </w:r>
            <w:r w:rsidRPr="0050772E">
              <w:rPr>
                <w:rFonts w:eastAsia="Times New Roman"/>
                <w:bdr w:val="none" w:sz="0" w:space="0" w:color="auto" w:frame="1"/>
                <w:lang w:eastAsia="sk-SK"/>
              </w:rPr>
              <w:t>  </w:t>
            </w:r>
          </w:p>
        </w:tc>
        <w:tc>
          <w:tcPr>
            <w:tcW w:w="1397"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w:t>
            </w:r>
            <w:r w:rsidRPr="0050772E">
              <w:rPr>
                <w:rFonts w:eastAsia="Times New Roman"/>
                <w:bdr w:val="none" w:sz="0" w:space="0" w:color="auto" w:frame="1"/>
                <w:lang w:eastAsia="sk-SK"/>
              </w:rPr>
              <w:t>  </w:t>
            </w:r>
          </w:p>
        </w:tc>
        <w:tc>
          <w:tcPr>
            <w:tcW w:w="958"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 </w:t>
            </w:r>
            <w:r w:rsidRPr="0050772E">
              <w:rPr>
                <w:rFonts w:eastAsia="Times New Roman"/>
                <w:bdr w:val="none" w:sz="0" w:space="0" w:color="auto" w:frame="1"/>
                <w:lang w:eastAsia="sk-SK"/>
              </w:rPr>
              <w:t> </w:t>
            </w:r>
          </w:p>
        </w:tc>
        <w:tc>
          <w:tcPr>
            <w:tcW w:w="928" w:type="dxa"/>
            <w:tcBorders>
              <w:top w:val="nil"/>
              <w:left w:val="nil"/>
              <w:bottom w:val="single" w:sz="8" w:space="0" w:color="000000"/>
              <w:right w:val="nil"/>
            </w:tcBorders>
            <w:shd w:val="clear" w:color="auto" w:fill="FFFFFF"/>
            <w:tcMar>
              <w:top w:w="55" w:type="dxa"/>
              <w:left w:w="55" w:type="dxa"/>
              <w:bottom w:w="55" w:type="dxa"/>
              <w:right w:w="55" w:type="dxa"/>
            </w:tcMar>
            <w:vAlign w:val="center"/>
            <w:hideMark/>
          </w:tcPr>
          <w:p w:rsidR="00A4147C" w:rsidRPr="0050772E"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w:t>
            </w:r>
            <w:r w:rsidRPr="0050772E">
              <w:rPr>
                <w:rFonts w:eastAsia="Times New Roman"/>
                <w:bdr w:val="none" w:sz="0" w:space="0" w:color="auto" w:frame="1"/>
                <w:lang w:eastAsia="sk-SK"/>
              </w:rPr>
              <w:t>  </w:t>
            </w:r>
          </w:p>
        </w:tc>
        <w:tc>
          <w:tcPr>
            <w:tcW w:w="1571"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vAlign w:val="center"/>
            <w:hideMark/>
          </w:tcPr>
          <w:p w:rsidR="00A4147C" w:rsidRPr="00401875" w:rsidRDefault="00A4147C" w:rsidP="00A4147C">
            <w:pPr>
              <w:suppressAutoHyphens w:val="0"/>
              <w:jc w:val="center"/>
              <w:rPr>
                <w:rFonts w:eastAsia="Times New Roman"/>
                <w:lang w:eastAsia="sk-SK"/>
              </w:rPr>
            </w:pPr>
            <w:r w:rsidRPr="0050772E">
              <w:rPr>
                <w:rFonts w:eastAsia="Times New Roman"/>
                <w:color w:val="222222"/>
                <w:bdr w:val="none" w:sz="0" w:space="0" w:color="auto" w:frame="1"/>
                <w:lang w:eastAsia="sk-SK"/>
              </w:rPr>
              <w:t>–</w:t>
            </w:r>
            <w:r w:rsidRPr="00401875">
              <w:rPr>
                <w:rFonts w:eastAsia="Times New Roman"/>
                <w:bdr w:val="none" w:sz="0" w:space="0" w:color="auto" w:frame="1"/>
                <w:lang w:eastAsia="sk-SK"/>
              </w:rPr>
              <w:t>  </w:t>
            </w:r>
          </w:p>
        </w:tc>
      </w:tr>
    </w:tbl>
    <w:p w:rsidR="00A4147C" w:rsidRPr="00401875" w:rsidRDefault="00A4147C" w:rsidP="00A4147C">
      <w:pPr>
        <w:shd w:val="clear" w:color="auto" w:fill="FFFFFF"/>
        <w:suppressAutoHyphens w:val="0"/>
        <w:rPr>
          <w:rFonts w:eastAsia="Times New Roman"/>
          <w:color w:val="000000"/>
          <w:lang w:eastAsia="sk-SK"/>
        </w:rPr>
      </w:pPr>
      <w:r w:rsidRPr="00401875">
        <w:rPr>
          <w:rFonts w:eastAsia="Times New Roman"/>
          <w:color w:val="222222"/>
          <w:bdr w:val="none" w:sz="0" w:space="0" w:color="auto" w:frame="1"/>
          <w:lang w:eastAsia="sk-SK"/>
        </w:rPr>
        <w:t>   *Stav k 31. 8. 2022 (interní zamestnanci) </w:t>
      </w:r>
      <w:r w:rsidRPr="00401875">
        <w:rPr>
          <w:rFonts w:eastAsia="Times New Roman"/>
          <w:color w:val="000000"/>
          <w:bdr w:val="none" w:sz="0" w:space="0" w:color="auto" w:frame="1"/>
          <w:lang w:eastAsia="sk-SK"/>
        </w:rPr>
        <w:t> </w:t>
      </w:r>
    </w:p>
    <w:p w:rsidR="00925EE9" w:rsidRPr="00401875" w:rsidRDefault="00925EE9" w:rsidP="00003752">
      <w:pPr>
        <w:rPr>
          <w:rFonts w:eastAsia="Times New Roman"/>
          <w:color w:val="222222"/>
        </w:rPr>
      </w:pPr>
    </w:p>
    <w:p w:rsidR="00366056" w:rsidRPr="00401875" w:rsidRDefault="00366056" w:rsidP="00003752">
      <w:pPr>
        <w:rPr>
          <w:b/>
        </w:rPr>
      </w:pPr>
    </w:p>
    <w:p w:rsidR="00925EE9" w:rsidRPr="00401875" w:rsidRDefault="00925EE9" w:rsidP="00003752">
      <w:pPr>
        <w:rPr>
          <w:b/>
        </w:rPr>
      </w:pPr>
    </w:p>
    <w:p w:rsidR="00B73956" w:rsidRDefault="00B73956" w:rsidP="00003752">
      <w:pPr>
        <w:rPr>
          <w:b/>
        </w:rPr>
      </w:pPr>
    </w:p>
    <w:p w:rsidR="00B73956" w:rsidRDefault="00B73956" w:rsidP="00003752">
      <w:pPr>
        <w:rPr>
          <w:b/>
        </w:rPr>
      </w:pPr>
    </w:p>
    <w:p w:rsidR="00B73956" w:rsidRDefault="00B73956" w:rsidP="00003752">
      <w:pPr>
        <w:rPr>
          <w:b/>
        </w:rPr>
      </w:pPr>
    </w:p>
    <w:p w:rsidR="00003752" w:rsidRPr="00401875" w:rsidRDefault="00003752" w:rsidP="00003752">
      <w:pPr>
        <w:rPr>
          <w:b/>
        </w:rPr>
      </w:pPr>
      <w:r w:rsidRPr="00B73956">
        <w:rPr>
          <w:b/>
        </w:rPr>
        <w:lastRenderedPageBreak/>
        <w:t>Pedagogickí zamestnanci a ich aprobácia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060"/>
        <w:gridCol w:w="1956"/>
      </w:tblGrid>
      <w:tr w:rsidR="00003752" w:rsidRPr="00401875" w:rsidTr="00003752">
        <w:tc>
          <w:tcPr>
            <w:tcW w:w="540"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pPr>
              <w:tabs>
                <w:tab w:val="left" w:pos="360"/>
              </w:tabs>
              <w:jc w:val="both"/>
            </w:pPr>
            <w:r w:rsidRPr="00401875">
              <w:t>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pPr>
              <w:tabs>
                <w:tab w:val="left" w:pos="360"/>
              </w:tabs>
              <w:jc w:val="both"/>
            </w:pPr>
            <w:r w:rsidRPr="00401875">
              <w:t>Benčatová Daniela, RNDr.</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pPr>
              <w:tabs>
                <w:tab w:val="left" w:pos="360"/>
              </w:tabs>
              <w:jc w:val="both"/>
            </w:pPr>
            <w:r w:rsidRPr="00401875">
              <w:t>Ch - F</w:t>
            </w:r>
          </w:p>
        </w:tc>
      </w:tr>
      <w:tr w:rsidR="00003752" w:rsidRPr="00401875" w:rsidTr="00003752">
        <w:tc>
          <w:tcPr>
            <w:tcW w:w="540"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pPr>
              <w:tabs>
                <w:tab w:val="left" w:pos="360"/>
              </w:tabs>
              <w:jc w:val="both"/>
            </w:pPr>
            <w:r w:rsidRPr="00401875">
              <w:t>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pPr>
              <w:tabs>
                <w:tab w:val="left" w:pos="360"/>
              </w:tabs>
              <w:jc w:val="both"/>
            </w:pPr>
            <w:r w:rsidRPr="00401875">
              <w:t>Budinská Andrea, Mgr.</w:t>
            </w:r>
            <w:r w:rsidRPr="00401875">
              <w:tab/>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pPr>
              <w:tabs>
                <w:tab w:val="left" w:pos="360"/>
              </w:tabs>
              <w:jc w:val="both"/>
            </w:pPr>
            <w:r w:rsidRPr="00401875">
              <w:t>Aj - Rj</w:t>
            </w:r>
          </w:p>
        </w:tc>
      </w:tr>
      <w:tr w:rsidR="00003752" w:rsidRPr="00401875" w:rsidTr="00003752">
        <w:tc>
          <w:tcPr>
            <w:tcW w:w="540"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pPr>
              <w:tabs>
                <w:tab w:val="left" w:pos="360"/>
              </w:tabs>
              <w:jc w:val="both"/>
            </w:pPr>
            <w:r w:rsidRPr="00401875">
              <w:t>3.</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925EE9" w:rsidP="00925EE9">
            <w:pPr>
              <w:tabs>
                <w:tab w:val="left" w:pos="360"/>
              </w:tabs>
              <w:jc w:val="both"/>
            </w:pPr>
            <w:r w:rsidRPr="00401875">
              <w:t>Budinská Eva, Mgr.</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925EE9" w:rsidP="00003752">
            <w:pPr>
              <w:tabs>
                <w:tab w:val="left" w:pos="360"/>
              </w:tabs>
              <w:jc w:val="both"/>
            </w:pPr>
            <w:r w:rsidRPr="00401875">
              <w:t>M - Ch</w:t>
            </w:r>
          </w:p>
        </w:tc>
      </w:tr>
      <w:tr w:rsidR="00925EE9" w:rsidRPr="00401875" w:rsidTr="00003752">
        <w:tc>
          <w:tcPr>
            <w:tcW w:w="54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003752">
            <w:pPr>
              <w:tabs>
                <w:tab w:val="left" w:pos="360"/>
              </w:tabs>
              <w:jc w:val="both"/>
            </w:pPr>
            <w:r w:rsidRPr="00401875">
              <w:t>4.</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9B2999">
            <w:pPr>
              <w:tabs>
                <w:tab w:val="left" w:pos="360"/>
              </w:tabs>
              <w:jc w:val="both"/>
            </w:pPr>
            <w:r w:rsidRPr="00401875">
              <w:t>Bušková Darina, Mgr.</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9B2999">
            <w:pPr>
              <w:tabs>
                <w:tab w:val="left" w:pos="360"/>
              </w:tabs>
              <w:jc w:val="both"/>
            </w:pPr>
            <w:r w:rsidRPr="00401875">
              <w:t>M - Bi</w:t>
            </w:r>
          </w:p>
        </w:tc>
      </w:tr>
      <w:tr w:rsidR="00925EE9" w:rsidRPr="00401875" w:rsidTr="00003752">
        <w:tc>
          <w:tcPr>
            <w:tcW w:w="54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003752">
            <w:pPr>
              <w:tabs>
                <w:tab w:val="left" w:pos="360"/>
              </w:tabs>
              <w:jc w:val="both"/>
            </w:pPr>
            <w:r w:rsidRPr="00401875">
              <w:t>5.</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9B2999">
            <w:pPr>
              <w:tabs>
                <w:tab w:val="left" w:pos="360"/>
              </w:tabs>
              <w:jc w:val="both"/>
            </w:pPr>
            <w:r w:rsidRPr="00401875">
              <w:t>Feldsam Mojmír, Mgr.</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9B2999">
            <w:pPr>
              <w:tabs>
                <w:tab w:val="left" w:pos="360"/>
              </w:tabs>
              <w:jc w:val="both"/>
            </w:pPr>
            <w:r w:rsidRPr="00401875">
              <w:t>D - Gf</w:t>
            </w:r>
          </w:p>
        </w:tc>
      </w:tr>
      <w:tr w:rsidR="00925EE9" w:rsidRPr="00401875" w:rsidTr="00003752">
        <w:tc>
          <w:tcPr>
            <w:tcW w:w="54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003752">
            <w:pPr>
              <w:tabs>
                <w:tab w:val="left" w:pos="360"/>
              </w:tabs>
              <w:jc w:val="both"/>
            </w:pPr>
            <w:r w:rsidRPr="00401875">
              <w:t>6.</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9B2999">
            <w:pPr>
              <w:tabs>
                <w:tab w:val="left" w:pos="360"/>
              </w:tabs>
              <w:jc w:val="both"/>
            </w:pPr>
            <w:r w:rsidRPr="00401875">
              <w:t>Husárová Ľubica, Pae</w:t>
            </w:r>
            <w:r w:rsidR="00085118">
              <w:t>d</w:t>
            </w:r>
            <w:r w:rsidRPr="00401875">
              <w:t>Dr.</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9B2999">
            <w:pPr>
              <w:tabs>
                <w:tab w:val="left" w:pos="360"/>
              </w:tabs>
              <w:jc w:val="both"/>
            </w:pPr>
            <w:r w:rsidRPr="00401875">
              <w:t>Sj - On</w:t>
            </w:r>
          </w:p>
        </w:tc>
      </w:tr>
      <w:tr w:rsidR="00925EE9" w:rsidRPr="00401875" w:rsidTr="00003752">
        <w:tc>
          <w:tcPr>
            <w:tcW w:w="54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003752">
            <w:pPr>
              <w:tabs>
                <w:tab w:val="left" w:pos="360"/>
              </w:tabs>
              <w:jc w:val="both"/>
            </w:pPr>
            <w:r w:rsidRPr="00401875">
              <w:t>7.</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9B2999">
            <w:pPr>
              <w:tabs>
                <w:tab w:val="left" w:pos="360"/>
              </w:tabs>
              <w:jc w:val="both"/>
            </w:pPr>
            <w:r w:rsidRPr="00401875">
              <w:t>Juhásová Renáta, PaedDr.</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9B2999">
            <w:pPr>
              <w:tabs>
                <w:tab w:val="left" w:pos="360"/>
              </w:tabs>
              <w:jc w:val="both"/>
            </w:pPr>
            <w:r w:rsidRPr="00401875">
              <w:t>Sj - Nj</w:t>
            </w:r>
          </w:p>
        </w:tc>
      </w:tr>
      <w:tr w:rsidR="00925EE9" w:rsidRPr="00401875" w:rsidTr="00003752">
        <w:tc>
          <w:tcPr>
            <w:tcW w:w="54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003752">
            <w:pPr>
              <w:tabs>
                <w:tab w:val="left" w:pos="360"/>
              </w:tabs>
              <w:jc w:val="both"/>
            </w:pPr>
            <w:r w:rsidRPr="00401875">
              <w:t>8.</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9B2999">
            <w:pPr>
              <w:tabs>
                <w:tab w:val="left" w:pos="360"/>
              </w:tabs>
              <w:jc w:val="both"/>
            </w:pPr>
            <w:r w:rsidRPr="00401875">
              <w:t>Kopernická Erika, Mgr.</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9B2999">
            <w:pPr>
              <w:tabs>
                <w:tab w:val="left" w:pos="360"/>
              </w:tabs>
              <w:jc w:val="both"/>
            </w:pPr>
            <w:r w:rsidRPr="00401875">
              <w:t>Aj - Tv</w:t>
            </w:r>
          </w:p>
        </w:tc>
      </w:tr>
      <w:tr w:rsidR="00925EE9" w:rsidRPr="00401875" w:rsidTr="00003752">
        <w:tc>
          <w:tcPr>
            <w:tcW w:w="54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003752">
            <w:pPr>
              <w:tabs>
                <w:tab w:val="left" w:pos="360"/>
              </w:tabs>
              <w:jc w:val="both"/>
            </w:pPr>
            <w:r w:rsidRPr="00401875">
              <w:t>9.</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9B2999">
            <w:pPr>
              <w:tabs>
                <w:tab w:val="left" w:pos="360"/>
              </w:tabs>
              <w:jc w:val="both"/>
            </w:pPr>
            <w:r w:rsidRPr="00401875">
              <w:t>Mádel Radovan, Mgr.</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9B2999">
            <w:pPr>
              <w:tabs>
                <w:tab w:val="left" w:pos="360"/>
              </w:tabs>
              <w:jc w:val="both"/>
            </w:pPr>
            <w:r w:rsidRPr="00401875">
              <w:t>Sj - Nj</w:t>
            </w:r>
          </w:p>
        </w:tc>
      </w:tr>
      <w:tr w:rsidR="00925EE9" w:rsidRPr="00401875" w:rsidTr="00003752">
        <w:tc>
          <w:tcPr>
            <w:tcW w:w="54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003752">
            <w:pPr>
              <w:tabs>
                <w:tab w:val="left" w:pos="360"/>
              </w:tabs>
              <w:jc w:val="both"/>
            </w:pPr>
            <w:r w:rsidRPr="00401875">
              <w:t>10.</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F84718" w:rsidP="009B2999">
            <w:pPr>
              <w:tabs>
                <w:tab w:val="left" w:pos="360"/>
              </w:tabs>
              <w:jc w:val="both"/>
            </w:pPr>
            <w:r w:rsidRPr="00401875">
              <w:t>Pastierik J</w:t>
            </w:r>
            <w:r w:rsidR="00925EE9" w:rsidRPr="00401875">
              <w:t>án, Mgr.</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9B2999">
            <w:pPr>
              <w:tabs>
                <w:tab w:val="left" w:pos="360"/>
              </w:tabs>
              <w:jc w:val="both"/>
            </w:pPr>
            <w:r w:rsidRPr="00401875">
              <w:t>Bi - Inf</w:t>
            </w:r>
          </w:p>
        </w:tc>
      </w:tr>
      <w:tr w:rsidR="00925EE9" w:rsidRPr="00401875" w:rsidTr="00003752">
        <w:trPr>
          <w:trHeight w:val="135"/>
        </w:trPr>
        <w:tc>
          <w:tcPr>
            <w:tcW w:w="54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003752">
            <w:pPr>
              <w:tabs>
                <w:tab w:val="left" w:pos="360"/>
              </w:tabs>
              <w:jc w:val="both"/>
            </w:pPr>
            <w:r w:rsidRPr="00401875">
              <w:t>11.</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003752">
            <w:pPr>
              <w:tabs>
                <w:tab w:val="left" w:pos="360"/>
              </w:tabs>
              <w:jc w:val="both"/>
            </w:pPr>
            <w:r w:rsidRPr="00401875">
              <w:t>Kajanová Lucia, Mgr.</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003752">
            <w:pPr>
              <w:tabs>
                <w:tab w:val="left" w:pos="360"/>
              </w:tabs>
              <w:jc w:val="both"/>
            </w:pPr>
            <w:r w:rsidRPr="00401875">
              <w:t>Nv</w:t>
            </w:r>
          </w:p>
        </w:tc>
      </w:tr>
      <w:tr w:rsidR="00925EE9" w:rsidRPr="00401875" w:rsidTr="00925EE9">
        <w:trPr>
          <w:trHeight w:val="135"/>
        </w:trPr>
        <w:tc>
          <w:tcPr>
            <w:tcW w:w="54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003752">
            <w:pPr>
              <w:tabs>
                <w:tab w:val="left" w:pos="360"/>
              </w:tabs>
              <w:jc w:val="both"/>
            </w:pPr>
            <w:r w:rsidRPr="00401875">
              <w:t>12.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003752">
            <w:pPr>
              <w:tabs>
                <w:tab w:val="left" w:pos="360"/>
              </w:tabs>
              <w:jc w:val="both"/>
            </w:pPr>
            <w:r w:rsidRPr="00401875">
              <w:t>Azame Cecilia</w:t>
            </w:r>
          </w:p>
        </w:tc>
        <w:tc>
          <w:tcPr>
            <w:tcW w:w="1956" w:type="dxa"/>
            <w:tcBorders>
              <w:top w:val="single" w:sz="4" w:space="0" w:color="auto"/>
              <w:left w:val="single" w:sz="4" w:space="0" w:color="auto"/>
              <w:bottom w:val="single" w:sz="4" w:space="0" w:color="auto"/>
              <w:right w:val="single" w:sz="4" w:space="0" w:color="auto"/>
            </w:tcBorders>
            <w:shd w:val="clear" w:color="auto" w:fill="auto"/>
          </w:tcPr>
          <w:p w:rsidR="00925EE9" w:rsidRPr="00401875" w:rsidRDefault="00925EE9" w:rsidP="00003752">
            <w:pPr>
              <w:tabs>
                <w:tab w:val="left" w:pos="360"/>
              </w:tabs>
              <w:jc w:val="both"/>
            </w:pPr>
            <w:r w:rsidRPr="00401875">
              <w:t>Šj</w:t>
            </w:r>
          </w:p>
        </w:tc>
      </w:tr>
    </w:tbl>
    <w:p w:rsidR="00003752" w:rsidRPr="00401875" w:rsidRDefault="00003752" w:rsidP="00003752">
      <w:pPr>
        <w:tabs>
          <w:tab w:val="left" w:pos="360"/>
        </w:tabs>
        <w:jc w:val="both"/>
      </w:pPr>
      <w:r w:rsidRPr="00401875">
        <w:t>Pozn.: Uvedení sú všetci pedagogickí zamestnanci, ktorí vyučovali jednotlivé predmety počas školského roka 202</w:t>
      </w:r>
      <w:r w:rsidR="00925EE9" w:rsidRPr="00401875">
        <w:t>1</w:t>
      </w:r>
      <w:r w:rsidRPr="00401875">
        <w:t>/202</w:t>
      </w:r>
      <w:r w:rsidR="00925EE9" w:rsidRPr="00401875">
        <w:t>2</w:t>
      </w:r>
      <w:r w:rsidRPr="00401875">
        <w:t xml:space="preserve">, vrátane externých zamestnancov. </w:t>
      </w:r>
    </w:p>
    <w:p w:rsidR="00003752" w:rsidRPr="00401875" w:rsidRDefault="00003752" w:rsidP="00003752">
      <w:pPr>
        <w:tabs>
          <w:tab w:val="left" w:pos="360"/>
        </w:tabs>
        <w:jc w:val="both"/>
      </w:pPr>
    </w:p>
    <w:p w:rsidR="00003752" w:rsidRPr="00401875" w:rsidRDefault="00003752" w:rsidP="00003752">
      <w:pPr>
        <w:tabs>
          <w:tab w:val="left" w:pos="360"/>
        </w:tabs>
        <w:jc w:val="both"/>
        <w:rPr>
          <w:b/>
        </w:rPr>
      </w:pPr>
      <w:r w:rsidRPr="00401875">
        <w:rPr>
          <w:b/>
        </w:rPr>
        <w:t>Odborní zamestnanci a ich aprobácia</w:t>
      </w:r>
    </w:p>
    <w:tbl>
      <w:tblPr>
        <w:tblStyle w:val="Mriekatabuky"/>
        <w:tblW w:w="0" w:type="auto"/>
        <w:tblInd w:w="137" w:type="dxa"/>
        <w:tblLook w:val="04A0"/>
      </w:tblPr>
      <w:tblGrid>
        <w:gridCol w:w="567"/>
        <w:gridCol w:w="2948"/>
        <w:gridCol w:w="2410"/>
      </w:tblGrid>
      <w:tr w:rsidR="00003752" w:rsidRPr="00401875" w:rsidTr="000C759C">
        <w:tc>
          <w:tcPr>
            <w:tcW w:w="567" w:type="dxa"/>
          </w:tcPr>
          <w:p w:rsidR="00003752" w:rsidRPr="00401875" w:rsidRDefault="00003752" w:rsidP="00003752">
            <w:pPr>
              <w:tabs>
                <w:tab w:val="left" w:pos="360"/>
              </w:tabs>
              <w:jc w:val="both"/>
            </w:pPr>
            <w:r w:rsidRPr="00401875">
              <w:t>1.</w:t>
            </w:r>
          </w:p>
        </w:tc>
        <w:tc>
          <w:tcPr>
            <w:tcW w:w="2948" w:type="dxa"/>
          </w:tcPr>
          <w:p w:rsidR="00003752" w:rsidRPr="00401875" w:rsidRDefault="00003752" w:rsidP="00003752">
            <w:pPr>
              <w:tabs>
                <w:tab w:val="left" w:pos="360"/>
              </w:tabs>
              <w:jc w:val="both"/>
            </w:pPr>
            <w:r w:rsidRPr="00401875">
              <w:t>Gregorová Adriana, Mgr.</w:t>
            </w:r>
          </w:p>
        </w:tc>
        <w:tc>
          <w:tcPr>
            <w:tcW w:w="2410" w:type="dxa"/>
          </w:tcPr>
          <w:p w:rsidR="00003752" w:rsidRPr="00401875" w:rsidRDefault="00003752" w:rsidP="00003752">
            <w:pPr>
              <w:tabs>
                <w:tab w:val="left" w:pos="360"/>
              </w:tabs>
              <w:jc w:val="both"/>
            </w:pPr>
            <w:r w:rsidRPr="00401875">
              <w:t>školská psychologička</w:t>
            </w:r>
          </w:p>
        </w:tc>
      </w:tr>
    </w:tbl>
    <w:p w:rsidR="00003752" w:rsidRPr="00401875" w:rsidRDefault="00003752" w:rsidP="00003752">
      <w:pPr>
        <w:tabs>
          <w:tab w:val="left" w:pos="360"/>
        </w:tabs>
        <w:jc w:val="both"/>
      </w:pPr>
    </w:p>
    <w:p w:rsidR="00003752" w:rsidRPr="00401875" w:rsidRDefault="00003752" w:rsidP="00003752">
      <w:pPr>
        <w:tabs>
          <w:tab w:val="left" w:pos="360"/>
        </w:tabs>
        <w:jc w:val="both"/>
        <w:rPr>
          <w:b/>
        </w:rPr>
      </w:pPr>
      <w:r w:rsidRPr="00401875">
        <w:rPr>
          <w:b/>
        </w:rPr>
        <w:t>Ostatní zamestnanci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3615"/>
        <w:gridCol w:w="3260"/>
      </w:tblGrid>
      <w:tr w:rsidR="00003752" w:rsidRPr="00401875" w:rsidTr="000C759C">
        <w:tc>
          <w:tcPr>
            <w:tcW w:w="496"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r w:rsidRPr="00401875">
              <w:t>1.</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pPr>
              <w:rPr>
                <w:b/>
              </w:rPr>
            </w:pPr>
            <w:r w:rsidRPr="00401875">
              <w:t>Kupčiová Adriana</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pPr>
              <w:rPr>
                <w:b/>
              </w:rPr>
            </w:pPr>
            <w:r w:rsidRPr="00401875">
              <w:t>mzdová a finančná účtovníčka</w:t>
            </w:r>
          </w:p>
        </w:tc>
      </w:tr>
      <w:tr w:rsidR="00003752" w:rsidRPr="00401875" w:rsidTr="000C759C">
        <w:tc>
          <w:tcPr>
            <w:tcW w:w="496"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r w:rsidRPr="00401875">
              <w:t>2.</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pPr>
              <w:rPr>
                <w:b/>
              </w:rPr>
            </w:pPr>
            <w:r w:rsidRPr="00401875">
              <w:t>Mažgútová Alena</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pPr>
              <w:rPr>
                <w:b/>
              </w:rPr>
            </w:pPr>
            <w:r w:rsidRPr="00401875">
              <w:t>hospodárka</w:t>
            </w:r>
          </w:p>
        </w:tc>
      </w:tr>
      <w:tr w:rsidR="00003752" w:rsidRPr="00401875" w:rsidTr="000C759C">
        <w:tc>
          <w:tcPr>
            <w:tcW w:w="496"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r w:rsidRPr="00401875">
              <w:t>3.</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pPr>
              <w:rPr>
                <w:b/>
                <w:highlight w:val="yellow"/>
              </w:rPr>
            </w:pPr>
            <w:r w:rsidRPr="00401875">
              <w:t>Krkošková Blanka</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pPr>
              <w:rPr>
                <w:b/>
              </w:rPr>
            </w:pPr>
            <w:r w:rsidRPr="00401875">
              <w:t>upratovačka</w:t>
            </w:r>
          </w:p>
        </w:tc>
      </w:tr>
      <w:tr w:rsidR="00003752" w:rsidRPr="00401875" w:rsidTr="000C759C">
        <w:trPr>
          <w:trHeight w:val="140"/>
        </w:trPr>
        <w:tc>
          <w:tcPr>
            <w:tcW w:w="496"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r w:rsidRPr="00401875">
              <w:t>4.</w:t>
            </w:r>
          </w:p>
        </w:tc>
        <w:tc>
          <w:tcPr>
            <w:tcW w:w="3615" w:type="dxa"/>
            <w:tcBorders>
              <w:top w:val="single" w:sz="4" w:space="0" w:color="auto"/>
              <w:left w:val="single" w:sz="4" w:space="0" w:color="auto"/>
              <w:right w:val="single" w:sz="4" w:space="0" w:color="auto"/>
            </w:tcBorders>
            <w:shd w:val="clear" w:color="auto" w:fill="auto"/>
          </w:tcPr>
          <w:p w:rsidR="00003752" w:rsidRPr="00401875" w:rsidRDefault="00003752" w:rsidP="00003752">
            <w:r w:rsidRPr="00B73956">
              <w:t>Veltyová Beáta</w:t>
            </w:r>
            <w:r w:rsidR="00925EE9" w:rsidRPr="00401875">
              <w:t>/ Jakubíková Marta</w:t>
            </w:r>
          </w:p>
        </w:tc>
        <w:tc>
          <w:tcPr>
            <w:tcW w:w="3260" w:type="dxa"/>
            <w:tcBorders>
              <w:top w:val="single" w:sz="4" w:space="0" w:color="auto"/>
              <w:left w:val="single" w:sz="4" w:space="0" w:color="auto"/>
              <w:right w:val="single" w:sz="4" w:space="0" w:color="auto"/>
            </w:tcBorders>
            <w:shd w:val="clear" w:color="auto" w:fill="auto"/>
          </w:tcPr>
          <w:p w:rsidR="00003752" w:rsidRPr="00401875" w:rsidRDefault="00003752" w:rsidP="00003752">
            <w:r w:rsidRPr="00401875">
              <w:t>upratovačka</w:t>
            </w:r>
          </w:p>
        </w:tc>
      </w:tr>
      <w:tr w:rsidR="00003752" w:rsidRPr="00401875" w:rsidTr="000C759C">
        <w:trPr>
          <w:trHeight w:val="140"/>
        </w:trPr>
        <w:tc>
          <w:tcPr>
            <w:tcW w:w="496" w:type="dxa"/>
            <w:tcBorders>
              <w:top w:val="single" w:sz="4" w:space="0" w:color="auto"/>
              <w:left w:val="single" w:sz="4" w:space="0" w:color="auto"/>
              <w:bottom w:val="single" w:sz="4" w:space="0" w:color="auto"/>
              <w:right w:val="single" w:sz="4" w:space="0" w:color="auto"/>
            </w:tcBorders>
            <w:shd w:val="clear" w:color="auto" w:fill="auto"/>
          </w:tcPr>
          <w:p w:rsidR="00003752" w:rsidRPr="00401875" w:rsidRDefault="00003752" w:rsidP="00003752">
            <w:r w:rsidRPr="00401875">
              <w:t>5.</w:t>
            </w:r>
          </w:p>
        </w:tc>
        <w:tc>
          <w:tcPr>
            <w:tcW w:w="3615" w:type="dxa"/>
            <w:tcBorders>
              <w:top w:val="single" w:sz="4" w:space="0" w:color="auto"/>
              <w:left w:val="single" w:sz="4" w:space="0" w:color="auto"/>
              <w:right w:val="single" w:sz="4" w:space="0" w:color="auto"/>
            </w:tcBorders>
            <w:shd w:val="clear" w:color="auto" w:fill="auto"/>
          </w:tcPr>
          <w:p w:rsidR="00003752" w:rsidRPr="00401875" w:rsidRDefault="00003752" w:rsidP="00003752">
            <w:pPr>
              <w:rPr>
                <w:b/>
              </w:rPr>
            </w:pPr>
            <w:r w:rsidRPr="00401875">
              <w:t>Uharček Juraj</w:t>
            </w:r>
          </w:p>
        </w:tc>
        <w:tc>
          <w:tcPr>
            <w:tcW w:w="3260" w:type="dxa"/>
            <w:tcBorders>
              <w:top w:val="single" w:sz="4" w:space="0" w:color="auto"/>
              <w:left w:val="single" w:sz="4" w:space="0" w:color="auto"/>
              <w:right w:val="single" w:sz="4" w:space="0" w:color="auto"/>
            </w:tcBorders>
            <w:shd w:val="clear" w:color="auto" w:fill="auto"/>
          </w:tcPr>
          <w:p w:rsidR="00003752" w:rsidRPr="00401875" w:rsidRDefault="00003752" w:rsidP="00003752">
            <w:pPr>
              <w:rPr>
                <w:b/>
              </w:rPr>
            </w:pPr>
            <w:r w:rsidRPr="00401875">
              <w:t>kurič – údržbár</w:t>
            </w:r>
          </w:p>
        </w:tc>
      </w:tr>
    </w:tbl>
    <w:p w:rsidR="00003752" w:rsidRPr="00401875" w:rsidRDefault="00003752" w:rsidP="00003752">
      <w:pPr>
        <w:rPr>
          <w:b/>
        </w:rPr>
      </w:pPr>
    </w:p>
    <w:p w:rsidR="00003752" w:rsidRPr="00401875" w:rsidRDefault="009E6E3E" w:rsidP="00003752">
      <w:pPr>
        <w:pStyle w:val="Nadpis3"/>
        <w:suppressAutoHyphens/>
        <w:spacing w:before="0" w:beforeAutospacing="0" w:after="0" w:afterAutospacing="0"/>
        <w:rPr>
          <w:i/>
          <w:sz w:val="24"/>
          <w:szCs w:val="24"/>
        </w:rPr>
      </w:pPr>
      <w:r w:rsidRPr="00401875">
        <w:rPr>
          <w:i/>
          <w:sz w:val="24"/>
          <w:szCs w:val="24"/>
        </w:rPr>
        <w:t>§ 2</w:t>
      </w:r>
      <w:r w:rsidR="00003752" w:rsidRPr="00401875">
        <w:rPr>
          <w:i/>
          <w:sz w:val="24"/>
          <w:szCs w:val="24"/>
        </w:rPr>
        <w:t xml:space="preserve"> ods. 1 f</w:t>
      </w:r>
    </w:p>
    <w:p w:rsidR="00003752" w:rsidRPr="00401875" w:rsidRDefault="00003752" w:rsidP="00003752">
      <w:pPr>
        <w:jc w:val="center"/>
        <w:rPr>
          <w:b/>
          <w:u w:val="single"/>
        </w:rPr>
      </w:pPr>
      <w:r w:rsidRPr="00B73956">
        <w:rPr>
          <w:b/>
          <w:u w:val="single"/>
        </w:rPr>
        <w:t>Predmety vyučované nekvalifikovane</w:t>
      </w:r>
    </w:p>
    <w:p w:rsidR="00003752" w:rsidRPr="00401875" w:rsidRDefault="00003752" w:rsidP="00003752">
      <w:pPr>
        <w:jc w:val="center"/>
        <w:rPr>
          <w:b/>
          <w:u w:val="single"/>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260"/>
        <w:gridCol w:w="2410"/>
      </w:tblGrid>
      <w:tr w:rsidR="00003752" w:rsidRPr="00401875" w:rsidTr="00566879">
        <w:trPr>
          <w:trHeight w:val="320"/>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003752" w:rsidRPr="00401875" w:rsidRDefault="00003752" w:rsidP="00003752">
            <w:bookmarkStart w:id="1" w:name="RANGE!A1:C3"/>
            <w:r w:rsidRPr="00401875">
              <w:t>Trieda</w:t>
            </w:r>
            <w:bookmarkEnd w:id="1"/>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003752" w:rsidRPr="00401875" w:rsidRDefault="00003752" w:rsidP="00003752">
            <w:r w:rsidRPr="00401875">
              <w:t>Predmet</w:t>
            </w:r>
          </w:p>
        </w:tc>
        <w:tc>
          <w:tcPr>
            <w:tcW w:w="2410" w:type="dxa"/>
            <w:tcBorders>
              <w:top w:val="single" w:sz="4" w:space="0" w:color="auto"/>
              <w:left w:val="single" w:sz="4" w:space="0" w:color="auto"/>
              <w:bottom w:val="single" w:sz="4" w:space="0" w:color="auto"/>
              <w:right w:val="single" w:sz="4" w:space="0" w:color="auto"/>
            </w:tcBorders>
            <w:shd w:val="clear" w:color="auto" w:fill="auto"/>
            <w:noWrap/>
          </w:tcPr>
          <w:p w:rsidR="00003752" w:rsidRPr="00401875" w:rsidRDefault="00003752" w:rsidP="00003752">
            <w:r w:rsidRPr="00401875">
              <w:t>Počet hodín týždenne</w:t>
            </w:r>
          </w:p>
        </w:tc>
      </w:tr>
      <w:tr w:rsidR="00003752" w:rsidRPr="00401875" w:rsidTr="00566879">
        <w:trPr>
          <w:trHeight w:val="320"/>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003752" w:rsidRPr="00401875" w:rsidRDefault="00994CEB" w:rsidP="00003752">
            <w:r>
              <w:t>1.A, 2</w:t>
            </w:r>
            <w:r w:rsidR="00003752" w:rsidRPr="00401875">
              <w:t>.A</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003752" w:rsidRPr="00401875" w:rsidRDefault="00003752" w:rsidP="00003752">
            <w:r w:rsidRPr="00401875">
              <w:t>etická výchova</w:t>
            </w:r>
          </w:p>
        </w:tc>
        <w:tc>
          <w:tcPr>
            <w:tcW w:w="2410" w:type="dxa"/>
            <w:tcBorders>
              <w:top w:val="single" w:sz="4" w:space="0" w:color="auto"/>
              <w:left w:val="single" w:sz="4" w:space="0" w:color="auto"/>
              <w:bottom w:val="single" w:sz="4" w:space="0" w:color="auto"/>
              <w:right w:val="single" w:sz="4" w:space="0" w:color="auto"/>
            </w:tcBorders>
            <w:shd w:val="clear" w:color="auto" w:fill="auto"/>
            <w:noWrap/>
          </w:tcPr>
          <w:p w:rsidR="00003752" w:rsidRPr="00401875" w:rsidRDefault="00925EE9" w:rsidP="00003752">
            <w:pPr>
              <w:jc w:val="center"/>
            </w:pPr>
            <w:r w:rsidRPr="00401875">
              <w:t>2</w:t>
            </w:r>
          </w:p>
        </w:tc>
      </w:tr>
      <w:tr w:rsidR="00003752" w:rsidRPr="00401875" w:rsidTr="00566879">
        <w:trPr>
          <w:trHeight w:val="320"/>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003752" w:rsidRPr="00401875" w:rsidRDefault="00994CEB" w:rsidP="00003752">
            <w:r>
              <w:t>1.A, 2</w:t>
            </w:r>
            <w:r w:rsidR="00003752" w:rsidRPr="00401875">
              <w:t>.A</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003752" w:rsidRPr="00401875" w:rsidRDefault="00003752" w:rsidP="00003752">
            <w:r w:rsidRPr="00401875">
              <w:t>umenie a kultúra</w:t>
            </w:r>
          </w:p>
        </w:tc>
        <w:tc>
          <w:tcPr>
            <w:tcW w:w="2410" w:type="dxa"/>
            <w:tcBorders>
              <w:top w:val="single" w:sz="4" w:space="0" w:color="auto"/>
              <w:left w:val="single" w:sz="4" w:space="0" w:color="auto"/>
              <w:bottom w:val="single" w:sz="4" w:space="0" w:color="auto"/>
              <w:right w:val="single" w:sz="4" w:space="0" w:color="auto"/>
            </w:tcBorders>
            <w:shd w:val="clear" w:color="auto" w:fill="auto"/>
            <w:noWrap/>
          </w:tcPr>
          <w:p w:rsidR="00003752" w:rsidRPr="00401875" w:rsidRDefault="00925EE9" w:rsidP="00003752">
            <w:pPr>
              <w:jc w:val="center"/>
            </w:pPr>
            <w:r w:rsidRPr="00401875">
              <w:t>2</w:t>
            </w:r>
          </w:p>
        </w:tc>
      </w:tr>
      <w:tr w:rsidR="00003752" w:rsidRPr="00401875" w:rsidTr="00566879">
        <w:trPr>
          <w:trHeight w:val="160"/>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003752" w:rsidRPr="00401875" w:rsidRDefault="00003752" w:rsidP="00566879">
            <w:r w:rsidRPr="00401875">
              <w:t>se</w:t>
            </w:r>
            <w:r w:rsidR="00566879" w:rsidRPr="00401875">
              <w:t>p</w:t>
            </w:r>
            <w:r w:rsidRPr="00401875">
              <w:t>t</w:t>
            </w:r>
            <w:r w:rsidR="00566879" w:rsidRPr="00401875">
              <w:t>im</w:t>
            </w:r>
            <w:r w:rsidR="00994CEB">
              <w:t>a, 1.A, 2.A, 3</w:t>
            </w:r>
            <w:r w:rsidRPr="00401875">
              <w:t>.A</w:t>
            </w:r>
            <w:r w:rsidR="00994CEB">
              <w:t>, 4</w:t>
            </w:r>
            <w:r w:rsidR="00925EE9" w:rsidRPr="00401875">
              <w:t>.A</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003752" w:rsidRPr="00401875" w:rsidRDefault="00003752" w:rsidP="00003752">
            <w:r w:rsidRPr="00401875">
              <w:t>telesná výchova</w:t>
            </w:r>
          </w:p>
        </w:tc>
        <w:tc>
          <w:tcPr>
            <w:tcW w:w="2410" w:type="dxa"/>
            <w:tcBorders>
              <w:top w:val="single" w:sz="4" w:space="0" w:color="auto"/>
              <w:left w:val="single" w:sz="4" w:space="0" w:color="auto"/>
              <w:bottom w:val="single" w:sz="4" w:space="0" w:color="auto"/>
              <w:right w:val="single" w:sz="4" w:space="0" w:color="auto"/>
            </w:tcBorders>
            <w:shd w:val="clear" w:color="auto" w:fill="auto"/>
            <w:noWrap/>
          </w:tcPr>
          <w:p w:rsidR="00003752" w:rsidRPr="00401875" w:rsidRDefault="00925EE9" w:rsidP="00003752">
            <w:pPr>
              <w:jc w:val="center"/>
            </w:pPr>
            <w:r w:rsidRPr="00401875">
              <w:t>12</w:t>
            </w:r>
          </w:p>
        </w:tc>
      </w:tr>
      <w:tr w:rsidR="00925EE9" w:rsidRPr="00401875" w:rsidTr="00566879">
        <w:trPr>
          <w:trHeight w:val="160"/>
        </w:trPr>
        <w:tc>
          <w:tcPr>
            <w:tcW w:w="3261" w:type="dxa"/>
            <w:tcBorders>
              <w:top w:val="single" w:sz="4" w:space="0" w:color="auto"/>
              <w:left w:val="single" w:sz="4" w:space="0" w:color="auto"/>
              <w:bottom w:val="single" w:sz="4" w:space="0" w:color="auto"/>
              <w:right w:val="single" w:sz="4" w:space="0" w:color="auto"/>
            </w:tcBorders>
            <w:shd w:val="clear" w:color="auto" w:fill="auto"/>
            <w:noWrap/>
          </w:tcPr>
          <w:p w:rsidR="00925EE9" w:rsidRPr="00401875" w:rsidRDefault="00994CEB" w:rsidP="00003752">
            <w:r>
              <w:t>1.A, 2.A, 3</w:t>
            </w:r>
            <w:r w:rsidR="00925EE9" w:rsidRPr="00401875">
              <w:t>.A, septima</w:t>
            </w:r>
          </w:p>
        </w:tc>
        <w:tc>
          <w:tcPr>
            <w:tcW w:w="3260" w:type="dxa"/>
            <w:tcBorders>
              <w:top w:val="single" w:sz="4" w:space="0" w:color="auto"/>
              <w:left w:val="single" w:sz="4" w:space="0" w:color="auto"/>
              <w:right w:val="single" w:sz="4" w:space="0" w:color="auto"/>
            </w:tcBorders>
            <w:shd w:val="clear" w:color="auto" w:fill="auto"/>
            <w:noWrap/>
          </w:tcPr>
          <w:p w:rsidR="00925EE9" w:rsidRPr="00401875" w:rsidRDefault="00925EE9" w:rsidP="00925EE9">
            <w:r w:rsidRPr="00401875">
              <w:t>seminár zo španielskeho jazyka</w:t>
            </w:r>
          </w:p>
        </w:tc>
        <w:tc>
          <w:tcPr>
            <w:tcW w:w="2410" w:type="dxa"/>
            <w:tcBorders>
              <w:top w:val="single" w:sz="4" w:space="0" w:color="auto"/>
              <w:left w:val="single" w:sz="4" w:space="0" w:color="auto"/>
              <w:right w:val="single" w:sz="4" w:space="0" w:color="auto"/>
            </w:tcBorders>
            <w:shd w:val="clear" w:color="auto" w:fill="auto"/>
            <w:noWrap/>
          </w:tcPr>
          <w:p w:rsidR="00925EE9" w:rsidRPr="00401875" w:rsidRDefault="00A61081" w:rsidP="00003752">
            <w:pPr>
              <w:jc w:val="center"/>
            </w:pPr>
            <w:r w:rsidRPr="00401875">
              <w:t>3</w:t>
            </w:r>
          </w:p>
        </w:tc>
      </w:tr>
    </w:tbl>
    <w:p w:rsidR="00003752" w:rsidRPr="00401875" w:rsidRDefault="00003752" w:rsidP="0046528B">
      <w:pPr>
        <w:pStyle w:val="Nadpis3"/>
        <w:suppressAutoHyphens/>
        <w:spacing w:before="0" w:beforeAutospacing="0" w:after="0" w:afterAutospacing="0"/>
        <w:rPr>
          <w:i/>
          <w:sz w:val="24"/>
          <w:szCs w:val="24"/>
        </w:rPr>
      </w:pPr>
    </w:p>
    <w:p w:rsidR="00003752" w:rsidRPr="00401875" w:rsidRDefault="009E6E3E" w:rsidP="00003752">
      <w:pPr>
        <w:pStyle w:val="Nadpis3"/>
        <w:suppressAutoHyphens/>
        <w:spacing w:before="0" w:beforeAutospacing="0" w:after="0" w:afterAutospacing="0"/>
        <w:rPr>
          <w:i/>
          <w:sz w:val="24"/>
          <w:szCs w:val="24"/>
        </w:rPr>
      </w:pPr>
      <w:r w:rsidRPr="00401875">
        <w:rPr>
          <w:i/>
          <w:sz w:val="24"/>
          <w:szCs w:val="24"/>
        </w:rPr>
        <w:t>§ 2</w:t>
      </w:r>
      <w:r w:rsidR="00003752" w:rsidRPr="00401875">
        <w:rPr>
          <w:i/>
          <w:sz w:val="24"/>
          <w:szCs w:val="24"/>
        </w:rPr>
        <w:t xml:space="preserve"> ods. 1 g</w:t>
      </w:r>
    </w:p>
    <w:p w:rsidR="00003752" w:rsidRPr="00401875" w:rsidRDefault="00003752" w:rsidP="00003752">
      <w:pPr>
        <w:jc w:val="center"/>
        <w:rPr>
          <w:b/>
          <w:u w:val="single"/>
        </w:rPr>
      </w:pPr>
      <w:r w:rsidRPr="00401875">
        <w:rPr>
          <w:b/>
          <w:u w:val="single"/>
        </w:rPr>
        <w:t>Údaje o aktivitách a prezentácii školy na verejnosti</w:t>
      </w:r>
    </w:p>
    <w:p w:rsidR="00003752" w:rsidRPr="00401875" w:rsidRDefault="00003752" w:rsidP="00003752">
      <w:pPr>
        <w:jc w:val="center"/>
        <w:rPr>
          <w:b/>
        </w:rPr>
      </w:pPr>
    </w:p>
    <w:p w:rsidR="00003752" w:rsidRPr="00B73956" w:rsidRDefault="00003752" w:rsidP="00003752">
      <w:pPr>
        <w:tabs>
          <w:tab w:val="left" w:pos="1725"/>
        </w:tabs>
        <w:jc w:val="both"/>
        <w:rPr>
          <w:b/>
          <w:bCs/>
          <w:u w:val="single"/>
        </w:rPr>
      </w:pPr>
      <w:r w:rsidRPr="00B73956">
        <w:rPr>
          <w:b/>
          <w:bCs/>
          <w:u w:val="single"/>
        </w:rPr>
        <w:t>1. Súťaže:</w:t>
      </w:r>
    </w:p>
    <w:p w:rsidR="00D727EF" w:rsidRPr="00401875" w:rsidRDefault="00D727EF" w:rsidP="00D727EF">
      <w:pPr>
        <w:tabs>
          <w:tab w:val="left" w:pos="1725"/>
        </w:tabs>
        <w:jc w:val="both"/>
      </w:pPr>
      <w:r w:rsidRPr="00401875">
        <w:rPr>
          <w:b/>
        </w:rPr>
        <w:t>Hviezdoslavov Kubín</w:t>
      </w:r>
    </w:p>
    <w:p w:rsidR="00D727EF" w:rsidRPr="00401875" w:rsidRDefault="00D727EF" w:rsidP="00D727EF">
      <w:pPr>
        <w:jc w:val="both"/>
      </w:pPr>
      <w:r w:rsidRPr="00401875">
        <w:t>Zechenterova Kremnica, regionálne kolo v prednese prózy – Miriama Kosejová, 1.A, obsadila 2. miesto</w:t>
      </w:r>
    </w:p>
    <w:p w:rsidR="00D727EF" w:rsidRPr="00401875" w:rsidRDefault="00D727EF" w:rsidP="00D727EF">
      <w:pPr>
        <w:jc w:val="both"/>
      </w:pPr>
      <w:r w:rsidRPr="00401875">
        <w:t>Sládkovičova Štiavnica, regionálne kolo v prednese poézie – Eva Žilková, 1.A, obsadila 3. miesto</w:t>
      </w:r>
    </w:p>
    <w:p w:rsidR="00D727EF" w:rsidRPr="00401875" w:rsidRDefault="00D727EF" w:rsidP="00D727EF">
      <w:pPr>
        <w:pStyle w:val="Bezriadkovania"/>
        <w:jc w:val="both"/>
        <w:rPr>
          <w:rFonts w:ascii="Times New Roman" w:hAnsi="Times New Roman" w:cs="Times New Roman"/>
          <w:sz w:val="24"/>
          <w:szCs w:val="24"/>
        </w:rPr>
      </w:pPr>
      <w:r w:rsidRPr="00401875">
        <w:rPr>
          <w:rFonts w:ascii="Times New Roman" w:hAnsi="Times New Roman" w:cs="Times New Roman"/>
          <w:b/>
          <w:sz w:val="24"/>
          <w:szCs w:val="24"/>
        </w:rPr>
        <w:t xml:space="preserve">Olympiáda zo slovenského jazyka a literatúry: </w:t>
      </w:r>
      <w:r w:rsidRPr="00401875">
        <w:rPr>
          <w:rFonts w:ascii="Times New Roman" w:hAnsi="Times New Roman" w:cs="Times New Roman"/>
          <w:sz w:val="24"/>
          <w:szCs w:val="24"/>
        </w:rPr>
        <w:t>prebehli školské kolá</w:t>
      </w:r>
    </w:p>
    <w:p w:rsidR="00D727EF" w:rsidRPr="00401875" w:rsidRDefault="00D727EF" w:rsidP="00D727EF">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kat. A – školské kolo (19žiakov), krajské kolo – postup Petrana Mäsiarová, bez umiestnenia</w:t>
      </w:r>
    </w:p>
    <w:p w:rsidR="00D727EF" w:rsidRPr="00401875" w:rsidRDefault="00D727EF" w:rsidP="00D727EF">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kat. B – školské kolo (16 žiakov)</w:t>
      </w:r>
    </w:p>
    <w:p w:rsidR="00D727EF" w:rsidRPr="00401875" w:rsidRDefault="00D727EF" w:rsidP="00D727EF">
      <w:pPr>
        <w:jc w:val="both"/>
        <w:rPr>
          <w:b/>
        </w:rPr>
      </w:pPr>
      <w:r w:rsidRPr="00401875">
        <w:rPr>
          <w:b/>
        </w:rPr>
        <w:t xml:space="preserve">Olympiáda ľudských práv: </w:t>
      </w:r>
      <w:r w:rsidRPr="00401875">
        <w:t>prebehli školské kolá (19 žiakov)</w:t>
      </w:r>
    </w:p>
    <w:p w:rsidR="00D727EF" w:rsidRPr="00401875" w:rsidRDefault="00D727EF" w:rsidP="00D727EF">
      <w:pPr>
        <w:jc w:val="both"/>
      </w:pPr>
      <w:r w:rsidRPr="00401875">
        <w:t>krajské kolo – Alexandra Marková (bez umiestnenia), Ema Medveďová (4. A), obsadila 8. miesto, postup do celoslovenského kola (11. miesto v skupine)</w:t>
      </w:r>
    </w:p>
    <w:p w:rsidR="00D727EF" w:rsidRPr="00401875" w:rsidRDefault="00D727EF" w:rsidP="00D727EF">
      <w:pPr>
        <w:jc w:val="both"/>
      </w:pPr>
      <w:r w:rsidRPr="00401875">
        <w:rPr>
          <w:b/>
        </w:rPr>
        <w:t xml:space="preserve">Ekonomická olympiáda: </w:t>
      </w:r>
      <w:r w:rsidRPr="00401875">
        <w:t>prebehli školské kolá (17 žiakov)</w:t>
      </w:r>
    </w:p>
    <w:p w:rsidR="00D727EF" w:rsidRPr="00401875" w:rsidRDefault="00D727EF" w:rsidP="00D727EF">
      <w:pPr>
        <w:jc w:val="both"/>
      </w:pPr>
      <w:r w:rsidRPr="00401875">
        <w:lastRenderedPageBreak/>
        <w:t>krajské kol</w:t>
      </w:r>
      <w:r w:rsidR="000C759C">
        <w:t xml:space="preserve">o – postup Pravoslav Bartoš, Alžbeta Mária </w:t>
      </w:r>
      <w:r w:rsidRPr="00401875">
        <w:t>Vávrová (3.A) a Sára Polnišerová (septima) – bez umiestnenia</w:t>
      </w:r>
    </w:p>
    <w:p w:rsidR="00D727EF" w:rsidRPr="00401875" w:rsidRDefault="00D727EF" w:rsidP="00D727EF">
      <w:pPr>
        <w:jc w:val="both"/>
        <w:rPr>
          <w:b/>
        </w:rPr>
      </w:pPr>
      <w:r w:rsidRPr="00401875">
        <w:rPr>
          <w:b/>
        </w:rPr>
        <w:t>Literárne súťaže:</w:t>
      </w:r>
    </w:p>
    <w:p w:rsidR="00D727EF" w:rsidRPr="00401875" w:rsidRDefault="00D727EF" w:rsidP="00D727EF">
      <w:pPr>
        <w:jc w:val="both"/>
      </w:pPr>
      <w:r w:rsidRPr="00401875">
        <w:t>Prečo sa Nová Baňa volá Nová Baňa v spolupráci s Novobanským baníckym spolkom – Anežka Ďurovičová (2.A) a </w:t>
      </w:r>
      <w:r w:rsidR="000C759C">
        <w:t xml:space="preserve">Alžbeta Mária </w:t>
      </w:r>
      <w:r w:rsidRPr="00401875">
        <w:t>Vávrová (3.A ) – obsadili 3. miesto</w:t>
      </w:r>
    </w:p>
    <w:p w:rsidR="00D727EF" w:rsidRPr="00401875" w:rsidRDefault="00D727EF" w:rsidP="00D727EF">
      <w:pPr>
        <w:jc w:val="both"/>
      </w:pPr>
      <w:r w:rsidRPr="00401875">
        <w:t>Cena G. Reussa – zapojený Peter Papánek (1.A)</w:t>
      </w:r>
    </w:p>
    <w:p w:rsidR="00D727EF" w:rsidRPr="00401875" w:rsidRDefault="00D727EF" w:rsidP="00D727EF">
      <w:pPr>
        <w:jc w:val="both"/>
      </w:pPr>
      <w:r w:rsidRPr="00401875">
        <w:t>Škultétyho rečňovanky – zapojení Tadeáš Majsniar, Hana Psotková, Liliana Kapráliková (1.A)</w:t>
      </w:r>
    </w:p>
    <w:p w:rsidR="00D727EF" w:rsidRPr="00401875" w:rsidRDefault="00994CEB" w:rsidP="00D727EF">
      <w:pPr>
        <w:jc w:val="both"/>
      </w:pPr>
      <w:r>
        <w:t>Žiaci 1.A a 2</w:t>
      </w:r>
      <w:r w:rsidR="00D727EF" w:rsidRPr="00401875">
        <w:t xml:space="preserve">.A sa zapojili do projektu </w:t>
      </w:r>
      <w:r w:rsidR="00D727EF" w:rsidRPr="00401875">
        <w:rPr>
          <w:b/>
        </w:rPr>
        <w:t>Záložka do knihy spája školy.</w:t>
      </w:r>
    </w:p>
    <w:p w:rsidR="00D727EF" w:rsidRPr="00401875" w:rsidRDefault="00D727EF" w:rsidP="00D727EF">
      <w:pPr>
        <w:jc w:val="both"/>
        <w:rPr>
          <w:b/>
        </w:rPr>
      </w:pPr>
      <w:r w:rsidRPr="00401875">
        <w:rPr>
          <w:b/>
        </w:rPr>
        <w:t xml:space="preserve">Olympiáda v anglickom jazyku: </w:t>
      </w:r>
    </w:p>
    <w:p w:rsidR="00D727EF" w:rsidRPr="00401875" w:rsidRDefault="00D727EF" w:rsidP="00D727EF">
      <w:pPr>
        <w:jc w:val="both"/>
      </w:pPr>
      <w:r w:rsidRPr="00401875">
        <w:t>formou online cez Edupage/www.olympiady, zapojilo sa 15 žiakov - postup z okresného kola</w:t>
      </w:r>
    </w:p>
    <w:p w:rsidR="00D727EF" w:rsidRPr="00401875" w:rsidRDefault="00D727EF" w:rsidP="00D727EF">
      <w:pPr>
        <w:jc w:val="both"/>
      </w:pPr>
      <w:r w:rsidRPr="00401875">
        <w:t>krajské kolo – Gregor 2.A a Valková 4.A (2. miesto)</w:t>
      </w:r>
    </w:p>
    <w:p w:rsidR="00D727EF" w:rsidRPr="00401875" w:rsidRDefault="00D727EF" w:rsidP="00D727EF">
      <w:pPr>
        <w:jc w:val="both"/>
      </w:pPr>
      <w:r w:rsidRPr="00401875">
        <w:rPr>
          <w:b/>
        </w:rPr>
        <w:t>Olympiáda v nemeckom jazyku:</w:t>
      </w:r>
    </w:p>
    <w:p w:rsidR="00D727EF" w:rsidRPr="00401875" w:rsidRDefault="00D727EF" w:rsidP="00D727EF">
      <w:pPr>
        <w:jc w:val="both"/>
      </w:pPr>
      <w:r w:rsidRPr="00401875">
        <w:t xml:space="preserve">formou online cez Edupage/www.olympiady, postup z okresného kola </w:t>
      </w:r>
    </w:p>
    <w:p w:rsidR="00D727EF" w:rsidRPr="00401875" w:rsidRDefault="00D727EF" w:rsidP="00D727EF">
      <w:pPr>
        <w:jc w:val="both"/>
      </w:pPr>
      <w:r w:rsidRPr="00401875">
        <w:t>krajské kolo – Samuel Struhár (septima), obsadil 7. miesto, L</w:t>
      </w:r>
      <w:r w:rsidR="000C759C">
        <w:t>ucia</w:t>
      </w:r>
      <w:r w:rsidRPr="00401875">
        <w:t xml:space="preserve"> Rybárová (septima), obsadila 12. miesto v kategórii 2B</w:t>
      </w:r>
    </w:p>
    <w:p w:rsidR="00D727EF" w:rsidRPr="00401875" w:rsidRDefault="00D727EF" w:rsidP="00D727EF">
      <w:pPr>
        <w:jc w:val="both"/>
      </w:pPr>
      <w:r w:rsidRPr="00401875">
        <w:t>súťaž Politikwettbewerbweltweit – 2 súťažné videá, ocenenie v podobe 250 a 100 eur, septima</w:t>
      </w:r>
    </w:p>
    <w:p w:rsidR="00D727EF" w:rsidRPr="00401875" w:rsidRDefault="00D727EF" w:rsidP="00D727EF">
      <w:pPr>
        <w:jc w:val="both"/>
        <w:rPr>
          <w:b/>
        </w:rPr>
      </w:pPr>
      <w:r w:rsidRPr="00401875">
        <w:rPr>
          <w:b/>
        </w:rPr>
        <w:t>Biblická olympiáda:</w:t>
      </w:r>
    </w:p>
    <w:p w:rsidR="00D727EF" w:rsidRPr="00401875" w:rsidRDefault="00D727EF" w:rsidP="00D727EF">
      <w:pPr>
        <w:jc w:val="both"/>
      </w:pPr>
      <w:r w:rsidRPr="00401875">
        <w:t xml:space="preserve">družstvo v zložení Anežka Ďurovičová (2.A), Juraj Majzler a Šimon Peter Šuhajda (3.A) – 1. miesto (okresné, dekanátne kolo), 2. miesto (krajské, diecézne kolo) </w:t>
      </w:r>
    </w:p>
    <w:p w:rsidR="00D727EF" w:rsidRPr="00401875" w:rsidRDefault="00D727EF" w:rsidP="00D727EF">
      <w:pPr>
        <w:jc w:val="both"/>
        <w:rPr>
          <w:b/>
        </w:rPr>
      </w:pPr>
      <w:r w:rsidRPr="00401875">
        <w:rPr>
          <w:b/>
        </w:rPr>
        <w:t>Prírodné vedy:</w:t>
      </w:r>
    </w:p>
    <w:p w:rsidR="00D727EF" w:rsidRPr="00401875" w:rsidRDefault="00D727EF" w:rsidP="00D727EF">
      <w:pPr>
        <w:jc w:val="both"/>
      </w:pPr>
      <w:r w:rsidRPr="00401875">
        <w:t xml:space="preserve">Krajská prehliadka Festivalu vedy a techniky v BB - Ramona Valková (4.A) s prácou z fyziky Terraforming Venuše, postup do celoslovenského kola v BA </w:t>
      </w:r>
    </w:p>
    <w:p w:rsidR="00D727EF" w:rsidRPr="00401875" w:rsidRDefault="00D727EF" w:rsidP="00D727EF">
      <w:pPr>
        <w:jc w:val="both"/>
      </w:pPr>
      <w:r w:rsidRPr="00401875">
        <w:t>Celoslovenská prehliadka Festivalu vedy a techniky v BA - Ramona Valková (4.A) s prácou z fyziky Terraforming Venuše, postup do medzinárodného kola  v Liege, the Belgian Science – Expo 2022</w:t>
      </w:r>
    </w:p>
    <w:p w:rsidR="00D727EF" w:rsidRPr="00401875" w:rsidRDefault="00D727EF" w:rsidP="00D727EF">
      <w:pPr>
        <w:jc w:val="both"/>
      </w:pPr>
      <w:r w:rsidRPr="00401875">
        <w:t>Informatická olympiáda – Diana Valková (4.A)  - bez umiestnenia</w:t>
      </w:r>
    </w:p>
    <w:p w:rsidR="00D727EF" w:rsidRPr="00401875" w:rsidRDefault="00D727EF" w:rsidP="00D727EF">
      <w:pPr>
        <w:jc w:val="both"/>
      </w:pPr>
      <w:r w:rsidRPr="00401875">
        <w:t>Chemická olympiáda kategória C – Peter Papánek, Tomáš Jaďuď, Adam Bernát, Eva Žilková (1.A) - úspešní riešitelia šk. kola, postup na kraj Eva Žilková (1.A) - 2.miesto, kraj</w:t>
      </w:r>
    </w:p>
    <w:p w:rsidR="00D727EF" w:rsidRPr="00401875" w:rsidRDefault="00D727EF" w:rsidP="00D727EF">
      <w:pPr>
        <w:jc w:val="both"/>
      </w:pPr>
      <w:r w:rsidRPr="00401875">
        <w:t>Práca SOČ Zdravé stravovanie – Jakob Ján Juhás (septima) - kraj. kolo - 1.miesto, postup na celoslovenské kolo Bardejov – úspešný riešiteľ</w:t>
      </w:r>
    </w:p>
    <w:p w:rsidR="00D727EF" w:rsidRPr="00401875" w:rsidRDefault="00D727EF" w:rsidP="00D727EF">
      <w:pPr>
        <w:jc w:val="both"/>
      </w:pPr>
      <w:r w:rsidRPr="00401875">
        <w:t>Prehliadka odb</w:t>
      </w:r>
      <w:r w:rsidR="00994CEB">
        <w:t>orných prác mladých talentov on</w:t>
      </w:r>
      <w:r w:rsidRPr="00401875">
        <w:t xml:space="preserve">line </w:t>
      </w:r>
      <w:r w:rsidR="000C759C" w:rsidRPr="00401875">
        <w:t>–</w:t>
      </w:r>
      <w:r w:rsidRPr="00401875">
        <w:t xml:space="preserve"> Jakob Ján Juhás - propagácia a predstavenie „dobrých príkladov“ výnimočných výsledkov odborných prác a projektov talentovaných žiakov stredných škôl zo súťaží SOČ - z prác bude vydaný zborník</w:t>
      </w:r>
    </w:p>
    <w:p w:rsidR="00D727EF" w:rsidRPr="00401875" w:rsidRDefault="00D727EF" w:rsidP="00D727EF">
      <w:pPr>
        <w:jc w:val="both"/>
      </w:pPr>
      <w:r w:rsidRPr="00401875">
        <w:t xml:space="preserve">Misia Mars4 - národné kolo – Ramona Valková, Diana Valková (4.A) - 4.miesto </w:t>
      </w:r>
    </w:p>
    <w:p w:rsidR="00D727EF" w:rsidRPr="00401875" w:rsidRDefault="00D727EF" w:rsidP="00D727EF">
      <w:pPr>
        <w:jc w:val="both"/>
      </w:pPr>
      <w:r w:rsidRPr="00401875">
        <w:t xml:space="preserve">Ekoolympiáda Planet lover on line </w:t>
      </w:r>
      <w:r w:rsidR="000C759C" w:rsidRPr="00401875">
        <w:t>–</w:t>
      </w:r>
      <w:r w:rsidRPr="00401875">
        <w:t xml:space="preserve"> Martin Bánský 3.A</w:t>
      </w:r>
    </w:p>
    <w:p w:rsidR="00D727EF" w:rsidRPr="00401875" w:rsidRDefault="00D727EF" w:rsidP="00D727EF">
      <w:pPr>
        <w:jc w:val="both"/>
      </w:pPr>
      <w:r w:rsidRPr="00401875">
        <w:t>Ekologická olympiáda OZ POLE – zapojených spolu 12 študentov, najlepší výsledok dosiahli Viliam Slosiar (3.A), Viktória Káčerová, Viliam Gregor (2.A)</w:t>
      </w:r>
    </w:p>
    <w:p w:rsidR="00D727EF" w:rsidRPr="00401875" w:rsidRDefault="00D727EF" w:rsidP="00D727EF">
      <w:pPr>
        <w:jc w:val="both"/>
      </w:pPr>
      <w:r w:rsidRPr="00401875">
        <w:t>Biologická olympiáda – Lucia Rybárová, Samuel Struhár (septima) – úspešní riešitelia</w:t>
      </w:r>
    </w:p>
    <w:p w:rsidR="00D727EF" w:rsidRPr="00401875" w:rsidRDefault="00D727EF" w:rsidP="00D727EF">
      <w:pPr>
        <w:jc w:val="both"/>
      </w:pPr>
      <w:r w:rsidRPr="00401875">
        <w:t>Matematický klokan – zapojených 7 žiakov, 3 úspešní riešitelia - Diana Valková, Ramona Valková, Jakub Ivan (4.A), zapojení Tomáš Kunc, Martin Bánský (3.A), Adam Považan (2.A)</w:t>
      </w:r>
    </w:p>
    <w:p w:rsidR="00D727EF" w:rsidRPr="00401875" w:rsidRDefault="00D727EF" w:rsidP="00D727EF">
      <w:pPr>
        <w:jc w:val="both"/>
      </w:pPr>
      <w:r w:rsidRPr="00401875">
        <w:t>FYZKUS – Martin Bánský (3.A) – 4. miesto v kraji</w:t>
      </w:r>
    </w:p>
    <w:p w:rsidR="00D727EF" w:rsidRPr="00401875" w:rsidRDefault="00D727EF" w:rsidP="00D727EF">
      <w:pPr>
        <w:jc w:val="both"/>
      </w:pPr>
      <w:r w:rsidRPr="00401875">
        <w:t>Prezentiáda – 8 študentov – Viktória Forgáčová, Lucia Rybárová, Jakob Ján Juhás, Samuel Struhár, Hugo Bagala (septima), M</w:t>
      </w:r>
      <w:r w:rsidR="000C759C">
        <w:t>ária</w:t>
      </w:r>
      <w:r w:rsidRPr="00401875">
        <w:t xml:space="preserve"> M</w:t>
      </w:r>
      <w:r w:rsidR="000C759C">
        <w:t>agdaléna</w:t>
      </w:r>
      <w:r w:rsidRPr="00401875">
        <w:t xml:space="preserve"> Borošová, Karolína Wagnerová, Viliam Slosiar (3.A) -</w:t>
      </w:r>
      <w:r w:rsidR="000C759C">
        <w:t xml:space="preserve"> </w:t>
      </w:r>
      <w:r w:rsidRPr="00401875">
        <w:t>úspešní riešitelia</w:t>
      </w:r>
    </w:p>
    <w:p w:rsidR="00D727EF" w:rsidRPr="00401875" w:rsidRDefault="00D727EF" w:rsidP="00D727EF">
      <w:pPr>
        <w:pStyle w:val="Bezriadkovania"/>
        <w:jc w:val="both"/>
        <w:rPr>
          <w:rFonts w:ascii="Times New Roman" w:hAnsi="Times New Roman" w:cs="Times New Roman"/>
          <w:b/>
          <w:sz w:val="24"/>
          <w:szCs w:val="24"/>
        </w:rPr>
      </w:pPr>
      <w:r w:rsidRPr="00401875">
        <w:rPr>
          <w:rFonts w:ascii="Times New Roman" w:hAnsi="Times New Roman" w:cs="Times New Roman"/>
          <w:b/>
          <w:sz w:val="24"/>
          <w:szCs w:val="24"/>
        </w:rPr>
        <w:t>Športové aktivity</w:t>
      </w:r>
    </w:p>
    <w:p w:rsidR="00D727EF" w:rsidRPr="00401875" w:rsidRDefault="00D727EF" w:rsidP="00D727EF">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Štafetový polmaratón SŠ v okrese Žarnovica, Beh za gymnázium – naša súťaž (všetci študenti) + dve súťažné družstvá – 1. miesto a 3. miesto</w:t>
      </w:r>
    </w:p>
    <w:p w:rsidR="00D727EF" w:rsidRPr="00401875" w:rsidRDefault="00D727EF" w:rsidP="00D727EF">
      <w:pPr>
        <w:pStyle w:val="Bezriadkovania"/>
        <w:jc w:val="both"/>
        <w:rPr>
          <w:rFonts w:ascii="Times New Roman" w:eastAsia="SimSun" w:hAnsi="Times New Roman" w:cs="Times New Roman"/>
          <w:b/>
          <w:sz w:val="24"/>
          <w:szCs w:val="24"/>
          <w:lang w:eastAsia="ar-SA" w:bidi="ar-SA"/>
        </w:rPr>
      </w:pPr>
      <w:r w:rsidRPr="00401875">
        <w:rPr>
          <w:rFonts w:ascii="Times New Roman" w:hAnsi="Times New Roman" w:cs="Times New Roman"/>
          <w:sz w:val="24"/>
          <w:szCs w:val="24"/>
        </w:rPr>
        <w:t>Olympijský beh v rámci Týždňa športu pre všetkých – Beh záhradným lesom</w:t>
      </w:r>
    </w:p>
    <w:p w:rsidR="00D727EF" w:rsidRPr="00401875" w:rsidRDefault="000C759C" w:rsidP="00D727EF">
      <w:pPr>
        <w:pStyle w:val="Bezriadkovania"/>
        <w:jc w:val="both"/>
        <w:rPr>
          <w:rFonts w:ascii="Times New Roman" w:eastAsia="SimSun" w:hAnsi="Times New Roman" w:cs="Times New Roman"/>
          <w:sz w:val="24"/>
          <w:szCs w:val="24"/>
          <w:lang w:eastAsia="ar-SA" w:bidi="ar-SA"/>
        </w:rPr>
      </w:pPr>
      <w:r>
        <w:rPr>
          <w:rFonts w:ascii="Times New Roman" w:eastAsia="SimSun" w:hAnsi="Times New Roman" w:cs="Times New Roman"/>
          <w:sz w:val="24"/>
          <w:szCs w:val="24"/>
          <w:lang w:eastAsia="ar-SA" w:bidi="ar-SA"/>
        </w:rPr>
        <w:t xml:space="preserve">Ľahkoatletický míting </w:t>
      </w:r>
      <w:r w:rsidRPr="00401875">
        <w:t>–</w:t>
      </w:r>
      <w:r w:rsidR="00D727EF" w:rsidRPr="00401875">
        <w:rPr>
          <w:rFonts w:ascii="Times New Roman" w:eastAsia="SimSun" w:hAnsi="Times New Roman" w:cs="Times New Roman"/>
          <w:sz w:val="24"/>
          <w:szCs w:val="24"/>
          <w:lang w:eastAsia="ar-SA" w:bidi="ar-SA"/>
        </w:rPr>
        <w:t xml:space="preserve"> 9. ročník, 42 umiestnení</w:t>
      </w:r>
    </w:p>
    <w:p w:rsidR="00D727EF" w:rsidRPr="00401875" w:rsidRDefault="00D727EF" w:rsidP="00D727EF">
      <w:pPr>
        <w:pStyle w:val="Bezriadkovania"/>
        <w:jc w:val="both"/>
        <w:rPr>
          <w:rFonts w:ascii="Times New Roman" w:hAnsi="Times New Roman" w:cs="Times New Roman"/>
          <w:sz w:val="24"/>
          <w:szCs w:val="24"/>
        </w:rPr>
      </w:pPr>
      <w:r w:rsidRPr="00401875">
        <w:rPr>
          <w:rFonts w:ascii="Times New Roman" w:eastAsia="SimSun" w:hAnsi="Times New Roman" w:cs="Times New Roman"/>
          <w:sz w:val="24"/>
          <w:szCs w:val="24"/>
          <w:lang w:eastAsia="ar-SA" w:bidi="ar-SA"/>
        </w:rPr>
        <w:t>Medzitriedny volejbalový turnaj</w:t>
      </w:r>
      <w:r w:rsidRPr="00401875">
        <w:rPr>
          <w:rFonts w:ascii="Times New Roman" w:eastAsia="SimSun" w:hAnsi="Times New Roman" w:cs="Times New Roman"/>
          <w:b/>
          <w:sz w:val="24"/>
          <w:szCs w:val="24"/>
          <w:lang w:eastAsia="ar-SA" w:bidi="ar-SA"/>
        </w:rPr>
        <w:t xml:space="preserve"> </w:t>
      </w:r>
      <w:r w:rsidR="000C759C" w:rsidRPr="00401875">
        <w:t>–</w:t>
      </w:r>
      <w:r w:rsidRPr="00401875">
        <w:rPr>
          <w:rFonts w:ascii="Times New Roman" w:eastAsia="SimSun" w:hAnsi="Times New Roman" w:cs="Times New Roman"/>
          <w:b/>
          <w:sz w:val="24"/>
          <w:szCs w:val="24"/>
          <w:lang w:eastAsia="ar-SA" w:bidi="ar-SA"/>
        </w:rPr>
        <w:t xml:space="preserve"> </w:t>
      </w:r>
      <w:r w:rsidRPr="00401875">
        <w:rPr>
          <w:rFonts w:ascii="Times New Roman" w:hAnsi="Times New Roman" w:cs="Times New Roman"/>
          <w:sz w:val="24"/>
          <w:szCs w:val="24"/>
        </w:rPr>
        <w:t>1. miesto - septima A, 2. miesto - 1.A (Elit), 3. miesto – 2.A, 4. miesto - 3.A (Wilhelmova monarchia), 5. miesto – septima B, 6. miesto – 1.A (For fun)</w:t>
      </w:r>
    </w:p>
    <w:p w:rsidR="00D727EF" w:rsidRPr="00401875" w:rsidRDefault="00D727EF" w:rsidP="00D727EF">
      <w:pPr>
        <w:jc w:val="both"/>
      </w:pPr>
      <w:r w:rsidRPr="00401875">
        <w:t>Cezpoľný beh žiakov ZŠ a ŠŠ – Monika Repiská, 3. miesto</w:t>
      </w:r>
    </w:p>
    <w:p w:rsidR="00003752" w:rsidRPr="00B73956" w:rsidRDefault="00003752" w:rsidP="00E513C5">
      <w:pPr>
        <w:jc w:val="both"/>
        <w:rPr>
          <w:b/>
          <w:u w:val="single"/>
        </w:rPr>
      </w:pPr>
      <w:r w:rsidRPr="00B73956">
        <w:rPr>
          <w:b/>
          <w:u w:val="single"/>
        </w:rPr>
        <w:lastRenderedPageBreak/>
        <w:t>2. Exkurzie, výlety, VVLK, OČAP, plavecké kurzy:</w:t>
      </w:r>
    </w:p>
    <w:p w:rsidR="009C2EE7" w:rsidRPr="00401875" w:rsidRDefault="009C2EE7" w:rsidP="009C2EE7">
      <w:pPr>
        <w:jc w:val="both"/>
      </w:pPr>
      <w:r w:rsidRPr="00401875">
        <w:t xml:space="preserve">Beh Tekvičiarov </w:t>
      </w:r>
    </w:p>
    <w:p w:rsidR="009C2EE7" w:rsidRPr="00401875" w:rsidRDefault="009C2EE7" w:rsidP="009C2EE7">
      <w:pPr>
        <w:jc w:val="both"/>
      </w:pPr>
      <w:r w:rsidRPr="00401875">
        <w:t>Deň na svahu – 1. A, 4. A</w:t>
      </w:r>
    </w:p>
    <w:p w:rsidR="009C2EE7" w:rsidRPr="00401875" w:rsidRDefault="009C2EE7" w:rsidP="009C2EE7">
      <w:pPr>
        <w:jc w:val="both"/>
      </w:pPr>
      <w:r w:rsidRPr="00401875">
        <w:t>Lyžiarsky výcvik Drozdovo, Chopok, Krahule – 2.A,</w:t>
      </w:r>
      <w:r w:rsidR="000C759C">
        <w:t xml:space="preserve"> </w:t>
      </w:r>
      <w:r w:rsidRPr="00401875">
        <w:t>3.A, septima</w:t>
      </w:r>
    </w:p>
    <w:p w:rsidR="009C2EE7" w:rsidRPr="00401875" w:rsidRDefault="009C2EE7" w:rsidP="009C2EE7">
      <w:pPr>
        <w:jc w:val="both"/>
      </w:pPr>
      <w:r w:rsidRPr="00401875">
        <w:t xml:space="preserve">Plavecký výcvik – 1.A a 2.A  </w:t>
      </w:r>
    </w:p>
    <w:p w:rsidR="009C2EE7" w:rsidRPr="00401875" w:rsidRDefault="009C2EE7" w:rsidP="009C2EE7">
      <w:pPr>
        <w:jc w:val="both"/>
      </w:pPr>
      <w:r w:rsidRPr="00401875">
        <w:t xml:space="preserve">Športovo-branný deň na Zvoničke - všetky triedy – šport, náučné  aktivity  a zručnosti                                                                                                                             </w:t>
      </w:r>
    </w:p>
    <w:p w:rsidR="009C2EE7" w:rsidRPr="00401875" w:rsidRDefault="009C2EE7" w:rsidP="009C2EE7">
      <w:pPr>
        <w:jc w:val="both"/>
      </w:pPr>
      <w:r w:rsidRPr="00401875">
        <w:t xml:space="preserve">OŽaZ branný výcvikový kurz – </w:t>
      </w:r>
      <w:bookmarkStart w:id="2" w:name="_Hlk107309102"/>
      <w:r w:rsidRPr="00401875">
        <w:t xml:space="preserve">turistika Kremnické vrchy, splav Hrona </w:t>
      </w:r>
      <w:bookmarkEnd w:id="2"/>
    </w:p>
    <w:p w:rsidR="009C2EE7" w:rsidRPr="00401875" w:rsidRDefault="009C2EE7" w:rsidP="009C2EE7">
      <w:pPr>
        <w:jc w:val="both"/>
      </w:pPr>
      <w:r w:rsidRPr="00401875">
        <w:t>Návšteva divadelného predstavenia DAB v Nitre „Kým nastane ticho“ s environmentálnou témou</w:t>
      </w:r>
    </w:p>
    <w:p w:rsidR="009C2EE7" w:rsidRPr="00401875" w:rsidRDefault="009C2EE7" w:rsidP="009C2EE7">
      <w:pPr>
        <w:jc w:val="both"/>
      </w:pPr>
      <w:r w:rsidRPr="00401875">
        <w:t>Exkurzia Energoland spojená s vyhodnotením súťaže Misia Mars 4</w:t>
      </w:r>
    </w:p>
    <w:p w:rsidR="009C2EE7" w:rsidRPr="00401875" w:rsidRDefault="009C2EE7" w:rsidP="009C2EE7">
      <w:pPr>
        <w:jc w:val="both"/>
      </w:pPr>
      <w:r w:rsidRPr="00401875">
        <w:t>Prezentačné dni v rámci prierezovej témy Zdravý životný štýl v predmetoch  CHEM a BIO</w:t>
      </w:r>
    </w:p>
    <w:p w:rsidR="009C2EE7" w:rsidRPr="00401875" w:rsidRDefault="009C2EE7" w:rsidP="009C2EE7">
      <w:pPr>
        <w:jc w:val="both"/>
        <w:rPr>
          <w:lang w:eastAsia="sk-SK"/>
        </w:rPr>
      </w:pPr>
      <w:r w:rsidRPr="00401875">
        <w:t>E</w:t>
      </w:r>
      <w:r w:rsidRPr="00401875">
        <w:rPr>
          <w:lang w:eastAsia="sk-SK"/>
        </w:rPr>
        <w:t>xkurzia do bane v Hodruši Hámroch</w:t>
      </w:r>
      <w:r w:rsidRPr="00401875">
        <w:t xml:space="preserve"> v </w:t>
      </w:r>
      <w:r w:rsidRPr="00401875">
        <w:rPr>
          <w:lang w:eastAsia="sk-SK"/>
        </w:rPr>
        <w:t xml:space="preserve">spolupráci s Novobanským baníckom spolkom </w:t>
      </w:r>
    </w:p>
    <w:p w:rsidR="009C2EE7" w:rsidRDefault="00FB0113" w:rsidP="009C2EE7">
      <w:pPr>
        <w:jc w:val="both"/>
        <w:rPr>
          <w:lang w:eastAsia="sk-SK"/>
        </w:rPr>
      </w:pPr>
      <w:r>
        <w:rPr>
          <w:lang w:eastAsia="sk-SK"/>
        </w:rPr>
        <w:t xml:space="preserve">Jump aréna a kino v </w:t>
      </w:r>
      <w:r w:rsidR="009C2EE7" w:rsidRPr="00401875">
        <w:rPr>
          <w:lang w:eastAsia="sk-SK"/>
        </w:rPr>
        <w:t>Banskej Bystrici – školský výlet 1.A</w:t>
      </w:r>
    </w:p>
    <w:p w:rsidR="008A647C" w:rsidRPr="00B73956" w:rsidRDefault="008A647C" w:rsidP="00E513C5">
      <w:pPr>
        <w:jc w:val="both"/>
        <w:rPr>
          <w:b/>
          <w:u w:val="single"/>
        </w:rPr>
      </w:pPr>
    </w:p>
    <w:p w:rsidR="00E513C5" w:rsidRPr="00B73956" w:rsidRDefault="00003752" w:rsidP="00E513C5">
      <w:pPr>
        <w:jc w:val="both"/>
        <w:rPr>
          <w:b/>
          <w:u w:val="single"/>
        </w:rPr>
      </w:pPr>
      <w:r w:rsidRPr="00B73956">
        <w:rPr>
          <w:b/>
          <w:u w:val="single"/>
        </w:rPr>
        <w:t>3. Kultúrne podujatia – besedy, programy, koncerty, divadlá:</w:t>
      </w:r>
    </w:p>
    <w:p w:rsidR="009C2EE7" w:rsidRPr="00401875" w:rsidRDefault="009C2EE7" w:rsidP="009C2EE7">
      <w:pPr>
        <w:jc w:val="both"/>
      </w:pPr>
      <w:r w:rsidRPr="00401875">
        <w:t>Divadelná prehliadka amatérskych divadiel Melekova Nová Baňa – všetci žiaci školy okrem 4.A sa zúčastnili predstavenia Ja, malkáč v naštudovaní ZUŠ ZH</w:t>
      </w:r>
    </w:p>
    <w:p w:rsidR="009C2EE7" w:rsidRPr="00401875" w:rsidRDefault="009C2EE7" w:rsidP="009C2EE7">
      <w:pPr>
        <w:jc w:val="both"/>
        <w:rPr>
          <w:b/>
          <w:u w:val="single"/>
        </w:rPr>
      </w:pPr>
      <w:r w:rsidRPr="00401875">
        <w:t xml:space="preserve">Benefičný koncert - v programe sa objavili naše </w:t>
      </w:r>
      <w:r w:rsidR="000C759C">
        <w:t xml:space="preserve">žiačky </w:t>
      </w:r>
      <w:r w:rsidR="000C759C" w:rsidRPr="00401875">
        <w:t xml:space="preserve">ocenené </w:t>
      </w:r>
      <w:r w:rsidRPr="00401875">
        <w:t>v lit</w:t>
      </w:r>
      <w:r w:rsidR="000C759C">
        <w:t>erárnych</w:t>
      </w:r>
      <w:r w:rsidRPr="00401875">
        <w:t xml:space="preserve"> súťažiach Eva Žilková a Miriama Kosejová (1.A) s</w:t>
      </w:r>
      <w:r w:rsidR="00085118">
        <w:t xml:space="preserve"> klavírnym </w:t>
      </w:r>
      <w:r w:rsidRPr="00401875">
        <w:t>doprovodom Samuela Struhára (septima)</w:t>
      </w:r>
    </w:p>
    <w:p w:rsidR="009C2EE7" w:rsidRPr="00401875" w:rsidRDefault="009C2EE7" w:rsidP="009C2EE7">
      <w:pPr>
        <w:jc w:val="both"/>
        <w:rPr>
          <w:b/>
          <w:u w:val="single"/>
        </w:rPr>
      </w:pPr>
      <w:r w:rsidRPr="00401875">
        <w:t xml:space="preserve">hudobno - literárny večer  pri príležitosti 110. výročia narodenia F. Švantnera s účasťou žiakov    našej školy – Sára Polnišerová (septima) a Agáta Abrahámová (3.A) </w:t>
      </w:r>
    </w:p>
    <w:p w:rsidR="009C2EE7" w:rsidRPr="00401875" w:rsidRDefault="009C2EE7" w:rsidP="009C2EE7">
      <w:pPr>
        <w:jc w:val="both"/>
        <w:rPr>
          <w:b/>
          <w:u w:val="single"/>
        </w:rPr>
      </w:pPr>
      <w:r w:rsidRPr="00401875">
        <w:t>Na pozvanie Oddelenia kultúry, športu a mestskej knižnice pri MsÚ Nová Baňa žiaci 1.A a 2.A absolvovali besedu o šikanovaní s renomovaným novinárom a bývalým kriminalistom p. Snopkom.</w:t>
      </w:r>
    </w:p>
    <w:p w:rsidR="009C2EE7" w:rsidRPr="00401875" w:rsidRDefault="009C2EE7" w:rsidP="009C2EE7">
      <w:pPr>
        <w:jc w:val="both"/>
        <w:rPr>
          <w:b/>
          <w:u w:val="single"/>
        </w:rPr>
      </w:pPr>
      <w:r w:rsidRPr="00401875">
        <w:t>Počas hodín OBN sa nám podarilo zorganizovať besedu pre žiakov 3.A a septimy o finančnej gramotnosti vďaka spolupráci s Unicredit Bankou s jej zástupkyňou p. Babjak Valentovou.</w:t>
      </w:r>
    </w:p>
    <w:p w:rsidR="009C2EE7" w:rsidRPr="00401875" w:rsidRDefault="009C2EE7" w:rsidP="009C2EE7">
      <w:pPr>
        <w:jc w:val="both"/>
        <w:rPr>
          <w:b/>
          <w:u w:val="single"/>
        </w:rPr>
      </w:pPr>
      <w:r w:rsidRPr="00401875">
        <w:t>1.A sa zúčastnila besedy so študentkou čínskeho jazyka TU Brno Anežkou Borošovou.</w:t>
      </w:r>
    </w:p>
    <w:p w:rsidR="009C2EE7" w:rsidRPr="00401875" w:rsidRDefault="009C2EE7" w:rsidP="009C2EE7">
      <w:pPr>
        <w:jc w:val="both"/>
        <w:rPr>
          <w:b/>
          <w:u w:val="single"/>
        </w:rPr>
      </w:pPr>
      <w:r w:rsidRPr="00401875">
        <w:t>V rámci VMaR bola zorganizovaná beseda pre žiakov 3.A a septimy s gynekologičkou MUDr. Pahuli, ktorá mala medzi žiakmi dobrú odozvu a je záujem v spolupráci pokračovať.</w:t>
      </w:r>
    </w:p>
    <w:p w:rsidR="009C2EE7" w:rsidRPr="00401875" w:rsidRDefault="009C2EE7" w:rsidP="009C2EE7">
      <w:pPr>
        <w:jc w:val="both"/>
        <w:rPr>
          <w:b/>
          <w:u w:val="single"/>
        </w:rPr>
      </w:pPr>
      <w:r w:rsidRPr="00401875">
        <w:t>Spolu so školskou psychologičkou všetky triedy absolvovali prednášku s témou sexuálnej výchovy.</w:t>
      </w:r>
    </w:p>
    <w:p w:rsidR="009C2EE7" w:rsidRPr="00401875" w:rsidRDefault="009C2EE7" w:rsidP="009C2EE7">
      <w:pPr>
        <w:jc w:val="both"/>
        <w:rPr>
          <w:b/>
          <w:u w:val="single"/>
        </w:rPr>
      </w:pPr>
      <w:r w:rsidRPr="00401875">
        <w:t xml:space="preserve">Spolupráca s Goetheho inštitútom – príprava žiakov na online Klick, nemecká lektorka, jazykové certifikáty (1.A, 2.A, 3.A, septima) - úroveň A1, A2, B1 - absolvovali skúšky v NR v jazykovom inštitúte, Jugendkurs – letný jazykový pobyt absolvovali Mária Magdaléna Borošová (3.A) a Eva Jenisová (1.A). </w:t>
      </w:r>
    </w:p>
    <w:p w:rsidR="009C2EE7" w:rsidRPr="00401875" w:rsidRDefault="009C2EE7" w:rsidP="009C2EE7">
      <w:pPr>
        <w:jc w:val="both"/>
        <w:rPr>
          <w:b/>
          <w:u w:val="single"/>
        </w:rPr>
      </w:pPr>
      <w:r w:rsidRPr="00401875">
        <w:t>V rámci ETV žiaci 1. a 2. ročníka vypracovali etický kódex študenta gymnázia - bude súčasťou dokumentácie v študentskom parlamente, bol prekonzultovaný s RŠ aj s koordinátorkou študentského parlamentu.</w:t>
      </w:r>
    </w:p>
    <w:p w:rsidR="009C2EE7" w:rsidRPr="00401875" w:rsidRDefault="009C2EE7" w:rsidP="009C2EE7">
      <w:pPr>
        <w:jc w:val="both"/>
      </w:pPr>
      <w:r w:rsidRPr="00401875">
        <w:t>Adaptačný kurz so školskou psychologičkou</w:t>
      </w:r>
    </w:p>
    <w:p w:rsidR="009C2EE7" w:rsidRPr="00401875" w:rsidRDefault="009C2EE7" w:rsidP="009C2EE7">
      <w:pPr>
        <w:jc w:val="both"/>
      </w:pPr>
      <w:r w:rsidRPr="00401875">
        <w:t>Prezentácia SŠ – vytvorenie reprezentačných materiálov o škole, sociálne siete, web, noviny, reklama, prezentácia školy v rámci webovej stránky BBSK idemnastrednu.sk</w:t>
      </w:r>
    </w:p>
    <w:p w:rsidR="009C2EE7" w:rsidRPr="00401875" w:rsidRDefault="009C2EE7" w:rsidP="009C2EE7">
      <w:pPr>
        <w:jc w:val="both"/>
      </w:pPr>
      <w:r w:rsidRPr="00401875">
        <w:t>Výstavy a prednášky v Pohronskom múzeu</w:t>
      </w:r>
    </w:p>
    <w:p w:rsidR="009C2EE7" w:rsidRDefault="009C2EE7" w:rsidP="009C2EE7">
      <w:pPr>
        <w:spacing w:line="256" w:lineRule="auto"/>
        <w:jc w:val="both"/>
      </w:pPr>
      <w:r w:rsidRPr="00401875">
        <w:t>Kurz English Week – 2. A v septembri 2021</w:t>
      </w:r>
    </w:p>
    <w:p w:rsidR="00003752" w:rsidRPr="00401875" w:rsidRDefault="00003752" w:rsidP="00003752">
      <w:pPr>
        <w:pStyle w:val="Bezriadkovania"/>
        <w:jc w:val="both"/>
        <w:rPr>
          <w:rFonts w:ascii="Times New Roman" w:hAnsi="Times New Roman" w:cs="Times New Roman"/>
          <w:sz w:val="24"/>
          <w:szCs w:val="24"/>
        </w:rPr>
      </w:pPr>
    </w:p>
    <w:p w:rsidR="00003752" w:rsidRPr="00401875" w:rsidRDefault="00003752" w:rsidP="00003752">
      <w:pPr>
        <w:rPr>
          <w:b/>
          <w:u w:val="single"/>
        </w:rPr>
      </w:pPr>
      <w:r w:rsidRPr="00401875">
        <w:rPr>
          <w:b/>
          <w:u w:val="single"/>
        </w:rPr>
        <w:t>4. Rôzne:</w:t>
      </w:r>
    </w:p>
    <w:p w:rsidR="009C2EE7" w:rsidRPr="00401875" w:rsidRDefault="009C2EE7" w:rsidP="009C2EE7">
      <w:pPr>
        <w:ind w:left="710" w:hanging="710"/>
        <w:jc w:val="both"/>
      </w:pPr>
      <w:r w:rsidRPr="00401875">
        <w:t>školská kronika v podobe NOVINIEK na webovej stránke školy spolu s fotodokumentáciou</w:t>
      </w:r>
    </w:p>
    <w:p w:rsidR="009C2EE7" w:rsidRPr="00401875" w:rsidRDefault="009C2EE7" w:rsidP="009C2EE7">
      <w:pPr>
        <w:ind w:left="723" w:hanging="710"/>
        <w:jc w:val="both"/>
      </w:pPr>
      <w:r w:rsidRPr="00401875">
        <w:t>nástenky, vitríny vzdelávacích oblastí (SjaL, AJ, CH - F, Tv, školský parlament)</w:t>
      </w:r>
    </w:p>
    <w:p w:rsidR="009C2EE7" w:rsidRPr="00401875" w:rsidRDefault="009C2EE7" w:rsidP="009C2EE7">
      <w:pPr>
        <w:ind w:firstLine="13"/>
        <w:jc w:val="both"/>
      </w:pPr>
      <w:r w:rsidRPr="00401875">
        <w:t>tematické a projektové nástenky (školský psychológ, projekty Goetheho inštitútu a novinky z Nemecka, krúžková činnosť) boli priebežne dopĺňané a aktualizované</w:t>
      </w:r>
    </w:p>
    <w:p w:rsidR="009C2EE7" w:rsidRPr="00401875" w:rsidRDefault="009C2EE7" w:rsidP="009C2EE7">
      <w:pPr>
        <w:ind w:left="723" w:hanging="710"/>
        <w:jc w:val="both"/>
      </w:pPr>
      <w:r w:rsidRPr="00401875">
        <w:t>podľa potreby bola aktualizovaná školská webová stránka a príspevky na sociálnych sieťach</w:t>
      </w:r>
    </w:p>
    <w:p w:rsidR="009C2EE7" w:rsidRPr="00401875" w:rsidRDefault="009C2EE7" w:rsidP="009C2EE7">
      <w:pPr>
        <w:ind w:left="723" w:hanging="710"/>
        <w:jc w:val="both"/>
      </w:pPr>
      <w:r w:rsidRPr="00401875">
        <w:t>vydávanie newsletterov</w:t>
      </w:r>
    </w:p>
    <w:p w:rsidR="009C2EE7" w:rsidRPr="00401875" w:rsidRDefault="009C2EE7" w:rsidP="009C2EE7">
      <w:pPr>
        <w:ind w:firstLine="13"/>
        <w:jc w:val="both"/>
      </w:pPr>
      <w:r w:rsidRPr="00401875">
        <w:lastRenderedPageBreak/>
        <w:t>školská knižnica ponúka výpožičné služby pre žiakov a učiteľov, uskutočňujú sa tu vyučovacie hodiny predmetov (slovenský jazyk a literatúra, literárny seminár),</w:t>
      </w:r>
      <w:r w:rsidR="000C759C">
        <w:t xml:space="preserve"> </w:t>
      </w:r>
      <w:r w:rsidRPr="00401875">
        <w:t xml:space="preserve">pracovné stretnutia a konzultácie </w:t>
      </w:r>
    </w:p>
    <w:p w:rsidR="009C2EE7" w:rsidRPr="00401875" w:rsidRDefault="000C759C" w:rsidP="009C2EE7">
      <w:pPr>
        <w:ind w:firstLine="13"/>
        <w:jc w:val="both"/>
      </w:pPr>
      <w:r>
        <w:t xml:space="preserve">školský internet </w:t>
      </w:r>
      <w:r w:rsidR="009C2EE7" w:rsidRPr="00401875">
        <w:t>a wifi sieť pre učiteľov i žiakov je k dispozícii každý deň od 7.00 hod. do 15.00 hod.</w:t>
      </w:r>
    </w:p>
    <w:p w:rsidR="009C2EE7" w:rsidRPr="00401875" w:rsidRDefault="009C2EE7" w:rsidP="009C2EE7">
      <w:pPr>
        <w:ind w:firstLine="13"/>
        <w:jc w:val="both"/>
        <w:rPr>
          <w:color w:val="222222"/>
        </w:rPr>
      </w:pPr>
      <w:r w:rsidRPr="00401875">
        <w:rPr>
          <w:color w:val="222222"/>
        </w:rPr>
        <w:t xml:space="preserve">RNDr. Daniela Benčatová </w:t>
      </w:r>
      <w:r w:rsidRPr="00401875">
        <w:t>–</w:t>
      </w:r>
      <w:r w:rsidRPr="00401875">
        <w:rPr>
          <w:color w:val="222222"/>
        </w:rPr>
        <w:t xml:space="preserve"> súťaž o NAJ učiteľa mesiaca - niekoľkokrát ocenenie Krajský stredoškolský učiteľ mesiaca </w:t>
      </w:r>
      <w:r w:rsidRPr="00401875">
        <w:t>–</w:t>
      </w:r>
      <w:r w:rsidRPr="00401875">
        <w:rPr>
          <w:color w:val="222222"/>
        </w:rPr>
        <w:t xml:space="preserve"> 2. a 3. miesto za Banskobystrický kraj (Virtuálna knižnica </w:t>
      </w:r>
      <w:r w:rsidR="003641C6">
        <w:rPr>
          <w:color w:val="222222"/>
        </w:rPr>
        <w:t xml:space="preserve">niekoľkokrát </w:t>
      </w:r>
      <w:r w:rsidRPr="00401875">
        <w:rPr>
          <w:color w:val="222222"/>
        </w:rPr>
        <w:t>na jeden mesiac zdarma pre školu)</w:t>
      </w:r>
    </w:p>
    <w:p w:rsidR="009C2EE7" w:rsidRPr="00401875" w:rsidRDefault="009C2EE7" w:rsidP="009C2EE7">
      <w:pPr>
        <w:jc w:val="both"/>
      </w:pPr>
      <w:r w:rsidRPr="00401875">
        <w:t>návšteva predsedu BBSK Ing. J. Luntera – prehliadka fyzikálno</w:t>
      </w:r>
      <w:r w:rsidR="000C759C">
        <w:t>-</w:t>
      </w:r>
      <w:r w:rsidRPr="00401875">
        <w:t>chemického laboratória (info uverejnené v Náš kraj)</w:t>
      </w:r>
    </w:p>
    <w:p w:rsidR="009C2EE7" w:rsidRPr="00401875" w:rsidRDefault="009C2EE7" w:rsidP="009C2EE7">
      <w:pPr>
        <w:jc w:val="both"/>
      </w:pPr>
      <w:r w:rsidRPr="00401875">
        <w:t>využívanie aplikácie VIKI vo vzdelávacom procese</w:t>
      </w:r>
    </w:p>
    <w:p w:rsidR="009C2EE7" w:rsidRPr="00401875" w:rsidRDefault="009C2EE7" w:rsidP="009C2EE7">
      <w:pPr>
        <w:jc w:val="both"/>
      </w:pPr>
      <w:r w:rsidRPr="00401875">
        <w:t xml:space="preserve">UPJŠ Košice </w:t>
      </w:r>
      <w:r w:rsidR="000C759C" w:rsidRPr="00401875">
        <w:t>–</w:t>
      </w:r>
      <w:r w:rsidRPr="00401875">
        <w:t xml:space="preserve"> Deň otvorených dverí Prírodovedeckej fakulty - on line prednášky prírodných vied, matematiky a informatiky</w:t>
      </w:r>
    </w:p>
    <w:p w:rsidR="009C2EE7" w:rsidRPr="00401875" w:rsidRDefault="009C2EE7" w:rsidP="009C2EE7">
      <w:pPr>
        <w:jc w:val="both"/>
      </w:pPr>
      <w:r w:rsidRPr="00401875">
        <w:t>Meet your researcher – prednáška na tému  Syntetická biológia: Ako a prečo programovať bunky - Slovenská organizácia pre výskumné a vývojové aktivity v spolupráci s Britskou ambasádou</w:t>
      </w:r>
    </w:p>
    <w:p w:rsidR="009C2EE7" w:rsidRPr="00401875" w:rsidRDefault="009C2EE7" w:rsidP="009C2EE7">
      <w:pPr>
        <w:jc w:val="both"/>
      </w:pPr>
      <w:r w:rsidRPr="00401875">
        <w:t>Poldeň DofE – propagácia programu DofE v triedach 1. A, 2. A, 3. A a septima – Lucia Rybárová a Samuel Struhár zo septimy</w:t>
      </w:r>
    </w:p>
    <w:p w:rsidR="009C2EE7" w:rsidRPr="00401875" w:rsidRDefault="009C2EE7" w:rsidP="009C2EE7">
      <w:pPr>
        <w:jc w:val="both"/>
      </w:pPr>
      <w:r w:rsidRPr="00401875">
        <w:t>prevzatie ocenení DofE účastníkmi v Banskej Bystrici</w:t>
      </w:r>
    </w:p>
    <w:p w:rsidR="009C2EE7" w:rsidRPr="00401875" w:rsidRDefault="009C2EE7" w:rsidP="009C2EE7">
      <w:pPr>
        <w:jc w:val="both"/>
      </w:pPr>
      <w:r w:rsidRPr="00401875">
        <w:t>konzultačné hodiny pre študentov</w:t>
      </w:r>
    </w:p>
    <w:p w:rsidR="009C2EE7" w:rsidRPr="00401875" w:rsidRDefault="009C2EE7" w:rsidP="009C2EE7">
      <w:pPr>
        <w:jc w:val="both"/>
      </w:pPr>
      <w:r w:rsidRPr="00401875">
        <w:t xml:space="preserve">dozariaďovanie chemického laboratória, doplnenie pomôcok a materiálu bežnej spotreby </w:t>
      </w:r>
    </w:p>
    <w:p w:rsidR="009C2EE7" w:rsidRPr="00401875" w:rsidRDefault="009C2EE7" w:rsidP="009C2EE7">
      <w:pPr>
        <w:jc w:val="both"/>
      </w:pPr>
      <w:r w:rsidRPr="00401875">
        <w:t>úprava technických podmienok a doplnenie vybavenia v prírodovednej učebni a vo fyzikálno- chemickom laboratóriu</w:t>
      </w:r>
    </w:p>
    <w:p w:rsidR="009C2EE7" w:rsidRPr="00401875" w:rsidRDefault="003641C6" w:rsidP="009C2EE7">
      <w:pPr>
        <w:jc w:val="both"/>
      </w:pPr>
      <w:r>
        <w:t>zriadenie chemického</w:t>
      </w:r>
      <w:r w:rsidR="009C2EE7" w:rsidRPr="00401875">
        <w:t xml:space="preserve"> kútika a jeho vybavenie, doplnenie o enviroliteratúru získanú za účasť v ekoolympiáde</w:t>
      </w:r>
    </w:p>
    <w:p w:rsidR="009C2EE7" w:rsidRPr="00401875" w:rsidRDefault="009C2EE7" w:rsidP="009C2EE7">
      <w:pPr>
        <w:jc w:val="both"/>
      </w:pPr>
      <w:r w:rsidRPr="00401875">
        <w:t>chemická dúha – školský projekt</w:t>
      </w:r>
    </w:p>
    <w:p w:rsidR="009C2EE7" w:rsidRPr="00401875" w:rsidRDefault="009C2EE7" w:rsidP="009C2EE7">
      <w:pPr>
        <w:jc w:val="both"/>
      </w:pPr>
      <w:r w:rsidRPr="00401875">
        <w:t xml:space="preserve">Letná škola chemikov – </w:t>
      </w:r>
      <w:r w:rsidR="009B2975" w:rsidRPr="00401875">
        <w:t xml:space="preserve">Eva </w:t>
      </w:r>
      <w:r w:rsidRPr="00401875">
        <w:t>Žilková, Banská Štiavnica</w:t>
      </w:r>
    </w:p>
    <w:p w:rsidR="000608C7" w:rsidRPr="00401875" w:rsidRDefault="009C2EE7" w:rsidP="000608C7">
      <w:pPr>
        <w:jc w:val="both"/>
      </w:pPr>
      <w:r w:rsidRPr="00401875">
        <w:t xml:space="preserve">odoslaný dotazník „prieskum vybavenosti“ v oblasti IKT ministerstvo školstva – Národný projekt edIT         </w:t>
      </w:r>
    </w:p>
    <w:p w:rsidR="00003752" w:rsidRPr="00401875" w:rsidRDefault="00003752" w:rsidP="00003752">
      <w:pPr>
        <w:ind w:left="723" w:hanging="710"/>
        <w:jc w:val="both"/>
      </w:pPr>
    </w:p>
    <w:p w:rsidR="00003752" w:rsidRPr="00401875" w:rsidRDefault="00003752" w:rsidP="00003752">
      <w:pPr>
        <w:rPr>
          <w:b/>
          <w:bCs/>
          <w:u w:val="single"/>
        </w:rPr>
      </w:pPr>
      <w:r w:rsidRPr="00401875">
        <w:rPr>
          <w:b/>
          <w:bCs/>
          <w:u w:val="single"/>
        </w:rPr>
        <w:t>5. Prezentácia školy na verejnosti:</w:t>
      </w:r>
    </w:p>
    <w:p w:rsidR="009C2EE7" w:rsidRPr="00401875" w:rsidRDefault="009C2EE7" w:rsidP="009C2EE7">
      <w:pPr>
        <w:jc w:val="both"/>
      </w:pPr>
      <w:r w:rsidRPr="00401875">
        <w:t>Novobanské noviny, Žarnovický mesačník – správy o priebehu projektov, o práci vzdelávacích oblastí, úspechoch a aktivitách školy</w:t>
      </w:r>
    </w:p>
    <w:p w:rsidR="009C2EE7" w:rsidRPr="00401875" w:rsidRDefault="009C2EE7" w:rsidP="009C2EE7">
      <w:pPr>
        <w:ind w:left="720" w:hanging="709"/>
        <w:jc w:val="both"/>
      </w:pPr>
      <w:r w:rsidRPr="00401875">
        <w:t>Aktuality na webstránke školy a mesta Nová Baňa</w:t>
      </w:r>
    </w:p>
    <w:p w:rsidR="009C2EE7" w:rsidRPr="00401875" w:rsidRDefault="009C2EE7" w:rsidP="009C2EE7">
      <w:pPr>
        <w:ind w:left="720" w:hanging="709"/>
        <w:jc w:val="both"/>
      </w:pPr>
      <w:r w:rsidRPr="00401875">
        <w:t>Mesačník v podobe newslettera</w:t>
      </w:r>
    </w:p>
    <w:p w:rsidR="009C2EE7" w:rsidRPr="00401875" w:rsidRDefault="009C2EE7" w:rsidP="009C2EE7">
      <w:pPr>
        <w:ind w:left="720" w:hanging="709"/>
        <w:jc w:val="both"/>
      </w:pPr>
      <w:r w:rsidRPr="00401875">
        <w:t>Aktuality na Facebooku školy a Instagrame</w:t>
      </w:r>
    </w:p>
    <w:p w:rsidR="009C2EE7" w:rsidRPr="00401875" w:rsidRDefault="009C2EE7" w:rsidP="009C2EE7">
      <w:pPr>
        <w:jc w:val="both"/>
      </w:pPr>
      <w:r w:rsidRPr="00401875">
        <w:t>Stretnutia riaditeľky školy s vedením jednotlivých základných škôl a návštevy v triedach – 8. ročník, online so žiakmi 9. ročníkov ZŠ Jána Zemana Nová Baňa, osobne s jednotlivými záujemcami o štúdium a ich rodičmi, online s predstaviteľmi miest Nová Baňa a Žarnovica, s riaditeľom Odboru školstva BBSK, s poslancami BBSK za okres Žarnovica, v rámci komisie Záchrana siete gymnázií</w:t>
      </w:r>
    </w:p>
    <w:p w:rsidR="009C2EE7" w:rsidRPr="00401875" w:rsidRDefault="009C2EE7" w:rsidP="009C2EE7">
      <w:pPr>
        <w:jc w:val="both"/>
      </w:pPr>
      <w:r w:rsidRPr="00401875">
        <w:t>Beh za gymnázium</w:t>
      </w:r>
    </w:p>
    <w:p w:rsidR="009C2EE7" w:rsidRPr="00401875" w:rsidRDefault="009C2EE7" w:rsidP="009C2EE7">
      <w:pPr>
        <w:jc w:val="both"/>
      </w:pPr>
      <w:r w:rsidRPr="00401875">
        <w:t>Motivačné štipendiá</w:t>
      </w:r>
    </w:p>
    <w:p w:rsidR="009C2EE7" w:rsidRPr="00401875" w:rsidRDefault="009C2EE7" w:rsidP="009C2EE7">
      <w:pPr>
        <w:jc w:val="both"/>
      </w:pPr>
      <w:r w:rsidRPr="00401875">
        <w:t>EYOF – zasadenie pamätného stromu pri príležitosti konania Európskeho festivalu mládeže v Banskej Bystrici</w:t>
      </w:r>
    </w:p>
    <w:p w:rsidR="00003752" w:rsidRPr="00401875" w:rsidRDefault="00003752" w:rsidP="00003752"/>
    <w:p w:rsidR="00003752" w:rsidRPr="00401875" w:rsidRDefault="009E6E3E" w:rsidP="00003752">
      <w:pPr>
        <w:rPr>
          <w:b/>
          <w:i/>
        </w:rPr>
      </w:pPr>
      <w:r w:rsidRPr="00401875">
        <w:rPr>
          <w:b/>
          <w:i/>
        </w:rPr>
        <w:t>§ 2</w:t>
      </w:r>
      <w:r w:rsidR="00003752" w:rsidRPr="00401875">
        <w:rPr>
          <w:b/>
          <w:i/>
        </w:rPr>
        <w:t xml:space="preserve"> ods. 1 h</w:t>
      </w:r>
    </w:p>
    <w:p w:rsidR="00003752" w:rsidRPr="00401875" w:rsidRDefault="00003752" w:rsidP="00003752">
      <w:pPr>
        <w:jc w:val="center"/>
        <w:rPr>
          <w:b/>
          <w:u w:val="single"/>
        </w:rPr>
      </w:pPr>
      <w:r w:rsidRPr="00401875">
        <w:rPr>
          <w:b/>
          <w:u w:val="single"/>
        </w:rPr>
        <w:t>Údaje o projektoch, do ktorých je škola zapojená</w:t>
      </w:r>
    </w:p>
    <w:p w:rsidR="00003752" w:rsidRPr="00401875" w:rsidRDefault="00003752" w:rsidP="00003752">
      <w:pPr>
        <w:tabs>
          <w:tab w:val="left" w:pos="2790"/>
        </w:tabs>
        <w:jc w:val="both"/>
        <w:rPr>
          <w:b/>
        </w:rPr>
      </w:pPr>
    </w:p>
    <w:p w:rsidR="00003752" w:rsidRPr="00401875" w:rsidRDefault="00003752" w:rsidP="00003752">
      <w:pPr>
        <w:jc w:val="both"/>
        <w:rPr>
          <w:b/>
        </w:rPr>
      </w:pPr>
      <w:r w:rsidRPr="00401875">
        <w:rPr>
          <w:b/>
        </w:rPr>
        <w:t>1.Projekt „Harpúna“ – Banskobystrická malá školská reforma</w:t>
      </w: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 xml:space="preserve">Problém, ktorý sa projekt snaží vyriešiť, je nedostatočné budovanie kľúčových znalostí u žiakov základných a stredných škôl. Podľa autorov: „žiaci sú nútení sa naspamäť učiť veľa učiva, čo nie </w:t>
      </w:r>
      <w:r w:rsidRPr="00401875">
        <w:rPr>
          <w:rFonts w:ascii="Times New Roman" w:hAnsi="Times New Roman" w:cs="Times New Roman"/>
          <w:sz w:val="24"/>
          <w:szCs w:val="24"/>
        </w:rPr>
        <w:lastRenderedPageBreak/>
        <w:t>je zlé, nepomôžu im však v budúcnosti vytvárať pridanú hodnotu na úkor získavania kľúčových znalostí ako informatika, fyzika, matematika alebo chémia.</w:t>
      </w: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Podľa nás by mali školy dostávať účelovo viazané peniaze, použiteľné len na zaplatenie profesionálov, ktorí prídu naučiť žiakov nad rámec štátom vyžadovaných znalostí“.</w:t>
      </w: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 xml:space="preserve">V rámci aktivity lektor z praxe učil žiakov </w:t>
      </w:r>
      <w:r w:rsidR="009B2975">
        <w:rPr>
          <w:rFonts w:ascii="Times New Roman" w:hAnsi="Times New Roman" w:cs="Times New Roman"/>
          <w:sz w:val="24"/>
          <w:szCs w:val="24"/>
        </w:rPr>
        <w:t>na hodinách</w:t>
      </w:r>
      <w:r w:rsidRPr="00401875">
        <w:rPr>
          <w:rFonts w:ascii="Times New Roman" w:hAnsi="Times New Roman" w:cs="Times New Roman"/>
          <w:sz w:val="24"/>
          <w:szCs w:val="24"/>
        </w:rPr>
        <w:t xml:space="preserve"> INFORMATIKY programovať mobilné aplikácie</w:t>
      </w:r>
      <w:r w:rsidR="009B2975">
        <w:rPr>
          <w:rFonts w:ascii="Times New Roman" w:hAnsi="Times New Roman" w:cs="Times New Roman"/>
          <w:sz w:val="24"/>
          <w:szCs w:val="24"/>
        </w:rPr>
        <w:t xml:space="preserve"> </w:t>
      </w:r>
      <w:r w:rsidRPr="00401875">
        <w:rPr>
          <w:rFonts w:ascii="Times New Roman" w:hAnsi="Times New Roman" w:cs="Times New Roman"/>
          <w:sz w:val="24"/>
          <w:szCs w:val="24"/>
        </w:rPr>
        <w:t>v prostredí AppInventoru. Cieľom aktivity bolo dosiahnuť, aby absolventi  programovania dokázali samostatne tvoriť počítačové programy na takej úrovni, aby s využitím voľne dostupných zdrojov na internete zvládli naprogramovať takmer ľubovoľné zadanie, čo sa prostredníctvom  projektu podarilo.</w:t>
      </w:r>
      <w:r w:rsidRPr="00401875">
        <w:rPr>
          <w:rFonts w:ascii="Times New Roman" w:hAnsi="Times New Roman" w:cs="Times New Roman"/>
          <w:color w:val="1D2228"/>
          <w:sz w:val="24"/>
          <w:szCs w:val="24"/>
          <w:shd w:val="clear" w:color="auto" w:fill="FFFFFF"/>
        </w:rPr>
        <w:t xml:space="preserve"> Na prvých hodinách žiaci pomocou vypracovania rôznych malých zadaní v skupinách pomocou EDUSCRUM metódy vytvárali miniaplikácie, ktoré slúžili na rozvinutie algoritmického myslenia a princípov programovania u žiakov. Náročnosť malých zadaní sa stupňovala, zadania obsahovali rôzne princípy programovania s cieľom naučiť žiakov pracovať s konštantami, premennými, poľami, listami a podobne. Ďalšie hodiny venovali kompletnému návrhu vlastných aplikácií, od ich dizajnu až po samotné procesy. Výstupom boli funkčné alebo čiastočne funkčné aplikácie samotných žiakov pre Android zariadenia.</w:t>
      </w:r>
    </w:p>
    <w:p w:rsidR="009C2EE7" w:rsidRPr="00401875" w:rsidRDefault="009C2EE7" w:rsidP="009C2EE7">
      <w:pPr>
        <w:jc w:val="both"/>
      </w:pPr>
      <w:r w:rsidRPr="00401875">
        <w:rPr>
          <w:color w:val="222222"/>
          <w:shd w:val="clear" w:color="auto" w:fill="FFFFFF"/>
          <w:lang w:eastAsia="sk-SK"/>
        </w:rPr>
        <w:t>V rámci výučby predmetu BIOLÓGIA, konkrétne časti genetika, sa študenti vďaka EDUSCRUM metódy stávajú aktívnou súčasťou vyučovacieho procesu. Počas dvoch hodín týždenne pracujú rozdelení v tímoch na úlohách s cieľom dosiahnutia čo najlepšieho výsledku. Spoločne sa vzdelávajú o základných pojmoch genetiky, procesoch, ktoré v ľudskom tele prebiehajú, o Mendelových zákonoch, dedičnosti, ale aj o mutáciách, klonovaní a GMO. Jednotlivé celky vyhodnocuje lektorka, ktorá vedie hodinu a udáva smer výučby. Touto metódou učenia si študenti odnášajú cenné informácie o tom, ako pracovať s údajmi, ako efektívne a rýchlo hľadať nové informácie a podvedome sa im nové poznatky dostávajú hlbšie do mysle. </w:t>
      </w:r>
      <w:r w:rsidRPr="00401875">
        <w:t>Na záver projektu absolvovali žiaci aktivity v mobilnom genetickom laboratóriu.</w:t>
      </w: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Realizačné obdobie: september 2021 – jún 2022</w:t>
      </w:r>
    </w:p>
    <w:p w:rsidR="009C2EE7" w:rsidRPr="00401875" w:rsidRDefault="009C2EE7" w:rsidP="009C2EE7">
      <w:pPr>
        <w:ind w:left="726" w:hanging="710"/>
        <w:jc w:val="both"/>
      </w:pPr>
      <w:r w:rsidRPr="00401875">
        <w:t xml:space="preserve">Počet zapojených žiakov/učiteľov: 26/1 </w:t>
      </w:r>
    </w:p>
    <w:p w:rsidR="009C2EE7" w:rsidRPr="00401875" w:rsidRDefault="009C2EE7" w:rsidP="009C2EE7">
      <w:pPr>
        <w:jc w:val="both"/>
      </w:pPr>
    </w:p>
    <w:p w:rsidR="009C2EE7" w:rsidRPr="00401875" w:rsidRDefault="009C2EE7" w:rsidP="009C2EE7">
      <w:pPr>
        <w:jc w:val="both"/>
        <w:rPr>
          <w:b/>
        </w:rPr>
      </w:pPr>
      <w:r w:rsidRPr="00401875">
        <w:t xml:space="preserve">2. </w:t>
      </w:r>
      <w:r w:rsidRPr="00401875">
        <w:rPr>
          <w:b/>
        </w:rPr>
        <w:t>Projekt Goetheho inštitútu „Školy – partneri budúcnosti“</w:t>
      </w:r>
    </w:p>
    <w:p w:rsidR="009C2EE7" w:rsidRPr="00401875" w:rsidRDefault="009C2EE7" w:rsidP="009C2EE7">
      <w:pPr>
        <w:jc w:val="both"/>
      </w:pPr>
      <w:r w:rsidRPr="00401875">
        <w:t xml:space="preserve">je zameraný na podporu vyučovania nemeckého jazyka, zvýšenie záujmu o štúdium tohto jazyka, študijné a jazykové pobyty pre žiakov a pedagógov, vybavenie školy učebnými materiálmi. </w:t>
      </w:r>
    </w:p>
    <w:p w:rsidR="009C2EE7" w:rsidRPr="00401875" w:rsidRDefault="009C2EE7" w:rsidP="009C2EE7">
      <w:pPr>
        <w:suppressAutoHyphens w:val="0"/>
        <w:jc w:val="both"/>
      </w:pPr>
      <w:r w:rsidRPr="00401875">
        <w:t xml:space="preserve">Realizovali sa práce na tvorbe online časopisu žiakov partnerských škôl, ktorý je na internetovej stránke </w:t>
      </w:r>
      <w:hyperlink r:id="rId13" w:history="1">
        <w:r w:rsidRPr="00401875">
          <w:rPr>
            <w:rStyle w:val="Hypertextovprepojenie"/>
          </w:rPr>
          <w:t>http://blog.pasch-net.de/klick/</w:t>
        </w:r>
      </w:hyperlink>
      <w:r w:rsidRPr="00401875">
        <w:rPr>
          <w:color w:val="333333"/>
          <w:u w:val="single"/>
        </w:rPr>
        <w:t>.</w:t>
      </w:r>
      <w:r w:rsidRPr="00401875">
        <w:t xml:space="preserve"> Tri</w:t>
      </w:r>
      <w:r w:rsidRPr="00401875">
        <w:rPr>
          <w:color w:val="333333"/>
        </w:rPr>
        <w:t xml:space="preserve"> ž</w:t>
      </w:r>
      <w:r w:rsidRPr="00401875">
        <w:t>iačky z 3.A – Mária Magdaléna Borošová, Mária Alžbeta Vávrová a Agáta Abrahámová absolvovali online dve redakčné stretnutie v tzv. 3D dome, ich príspevky sú zverejnené aj na webovej stránke školy. Počas školského roka pôsobila v škole dobrovoľníčka z programu „kulturweit“, ktorá sa aktívne zapájala do vzdelávania, pripravovala učebné materiály, hry, poskytovala konzultačné semináre v nemeckom jazyku.  Žiaci septimy sa úspešne zapojili do súťaže #politikwettbewerbweltweit s 2 súťažnými videami s problematikou životného prostredia a idolov a získali finančnú odmenu vo výške 250 a 100 eur. Spolu 27 žiakov absolvovalo jazykové skúšky v nemeckom jazyku v Inštitúte jazykovej a interkultúrnej komunikácie v Nitre a získalo certifikáty na  úrovni A1, A2, B1.</w:t>
      </w:r>
    </w:p>
    <w:p w:rsidR="009C2EE7" w:rsidRPr="00401875" w:rsidRDefault="009C2EE7" w:rsidP="009C2EE7">
      <w:pPr>
        <w:suppressAutoHyphens w:val="0"/>
        <w:jc w:val="both"/>
        <w:rPr>
          <w:color w:val="201F1E"/>
          <w:shd w:val="clear" w:color="auto" w:fill="FFFFFF"/>
        </w:rPr>
      </w:pPr>
      <w:r w:rsidRPr="00401875">
        <w:t xml:space="preserve">V rámci roka sa uskutočnili online stretnutia riaditeľky školy so zástupcami Goetheho inštitútu v Bratislave a v apríli osobné stretnutie s koordinátorkou Janou Henschovou z GI v Budapešti </w:t>
      </w:r>
      <w:r w:rsidRPr="00401875">
        <w:rPr>
          <w:color w:val="201F1E"/>
          <w:shd w:val="clear" w:color="auto" w:fill="FFFFFF"/>
        </w:rPr>
        <w:t>ohľadom zoznámenia sa s našou školou a s aktivitami, ktoré škola v rámci programu realizuje. Zároveň sa konali výberové online stretnutia, ktorých výsledkom bol výber a angažovanie dobrovoľníčky z Nemecka na ďalší školský rok.</w:t>
      </w:r>
    </w:p>
    <w:p w:rsidR="009C2EE7" w:rsidRPr="00401875" w:rsidRDefault="009C2EE7" w:rsidP="009C2EE7">
      <w:pPr>
        <w:suppressAutoHyphens w:val="0"/>
        <w:jc w:val="both"/>
      </w:pPr>
      <w:r w:rsidRPr="00401875">
        <w:t>Vo februári sme podali projekt v programe Erasmus s cieľom získať grant na pobyt v Nemecku, ktorý bol úspešný a koncom augusta vycestovalo 20 žiakov a 2 sprievodné osoby na študijný pobyt s témou Bližšie k povolaniu do Lipska.</w:t>
      </w:r>
    </w:p>
    <w:p w:rsidR="009C2EE7" w:rsidRPr="00401875" w:rsidRDefault="009C2EE7" w:rsidP="009C2EE7">
      <w:pPr>
        <w:jc w:val="both"/>
      </w:pPr>
      <w:r w:rsidRPr="00401875">
        <w:t>Realizačné obdobie: september 2021 – august 2022</w:t>
      </w:r>
    </w:p>
    <w:p w:rsidR="009C2EE7" w:rsidRPr="00401875" w:rsidRDefault="009C2EE7" w:rsidP="009C2EE7">
      <w:pPr>
        <w:ind w:left="726" w:hanging="710"/>
        <w:jc w:val="both"/>
      </w:pPr>
      <w:r w:rsidRPr="00401875">
        <w:t>Počet zapojených žiakov/učiteľov: 82/2</w:t>
      </w:r>
    </w:p>
    <w:p w:rsidR="009C2EE7" w:rsidRPr="00401875" w:rsidRDefault="009C2EE7" w:rsidP="009C2EE7">
      <w:pPr>
        <w:ind w:left="726" w:hanging="710"/>
        <w:jc w:val="both"/>
      </w:pPr>
    </w:p>
    <w:p w:rsidR="00507D34" w:rsidRDefault="00507D34" w:rsidP="009C2EE7">
      <w:pPr>
        <w:pStyle w:val="Bezriadkovania"/>
        <w:jc w:val="both"/>
        <w:rPr>
          <w:rFonts w:ascii="Times New Roman" w:hAnsi="Times New Roman" w:cs="Times New Roman"/>
          <w:b/>
          <w:sz w:val="24"/>
          <w:szCs w:val="24"/>
        </w:rPr>
      </w:pPr>
    </w:p>
    <w:p w:rsidR="009C2EE7" w:rsidRPr="00401875" w:rsidRDefault="009C2EE7" w:rsidP="009C2EE7">
      <w:pPr>
        <w:pStyle w:val="Bezriadkovania"/>
        <w:jc w:val="both"/>
        <w:rPr>
          <w:rFonts w:ascii="Times New Roman" w:hAnsi="Times New Roman" w:cs="Times New Roman"/>
          <w:b/>
          <w:sz w:val="24"/>
          <w:szCs w:val="24"/>
        </w:rPr>
      </w:pPr>
      <w:r w:rsidRPr="00401875">
        <w:rPr>
          <w:rFonts w:ascii="Times New Roman" w:hAnsi="Times New Roman" w:cs="Times New Roman"/>
          <w:b/>
          <w:sz w:val="24"/>
          <w:szCs w:val="24"/>
        </w:rPr>
        <w:lastRenderedPageBreak/>
        <w:t>3. Projekt je zmena</w:t>
      </w: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 xml:space="preserve">je dvojfázové vzdelávanie (dva víkendy) akreditované Ministerstvom školstva, vedy, výskumu a športu SR, ktoré zastrešuje Iuventa, Slovenský inštitút mládeže. </w:t>
      </w:r>
      <w:r w:rsidRPr="00401875">
        <w:rPr>
          <w:rFonts w:ascii="Times New Roman" w:hAnsi="Times New Roman" w:cs="Times New Roman"/>
          <w:bCs/>
          <w:sz w:val="24"/>
          <w:szCs w:val="24"/>
        </w:rPr>
        <w:t>Skladá sa z teoretickej časti</w:t>
      </w:r>
      <w:r w:rsidRPr="00401875">
        <w:rPr>
          <w:rFonts w:ascii="Times New Roman" w:hAnsi="Times New Roman" w:cs="Times New Roman"/>
          <w:sz w:val="24"/>
          <w:szCs w:val="24"/>
        </w:rPr>
        <w:t xml:space="preserve">, počas ktorej sa účastníci projektu učia identifikovať a pomenovať problémy v miestnej komunite; určiť riešenie pomenovaného problému; pomenovať jednotlivé fázy projektového cyklu a pochopiť ich nadväznosť; vytvoriť vlastný projektový zámer, prezentovať ho a získať spätnú väzbu; reflektovať schopnosti, zručnosti a vedomosti v komunikácii a tímovej práci a podporiť záujem o ich ďalší rozvoj. Následne realizujú </w:t>
      </w:r>
      <w:r w:rsidRPr="00401875">
        <w:rPr>
          <w:rFonts w:ascii="Times New Roman" w:hAnsi="Times New Roman" w:cs="Times New Roman"/>
          <w:bCs/>
          <w:sz w:val="24"/>
          <w:szCs w:val="24"/>
        </w:rPr>
        <w:t xml:space="preserve">svoj malý projekt. Škola v školskom roku 2020/21 pracovala na </w:t>
      </w:r>
      <w:r w:rsidRPr="00401875">
        <w:rPr>
          <w:rFonts w:ascii="Times New Roman" w:hAnsi="Times New Roman" w:cs="Times New Roman"/>
          <w:sz w:val="24"/>
          <w:szCs w:val="24"/>
        </w:rPr>
        <w:t>projekte pod názvom Relaxačný dvor, ktorý bol ukončený na jeseň školského roka 2021/22. Mgr. Katarína Sekerková a žiačky 3. A Mária Magdaléna Borošová, Bianka Kršiaková, Mária Alžbeta Vávrová vysadili úžitkové rastliny a vytvorili vyvýšené záhony na školskom dvore.</w:t>
      </w: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Za možnosť realizovať projekt ďakujeme Banskobystrickému samosprávnemu kraju, Rozvojovej agentúre BBSK – Dobrý kraj, Ministerstvu školstva, vedy, výskumu a športu Slovenskej republiky a Slovenskému inštitútu mládeže IUVENTA.</w:t>
      </w: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Realizačné obdobie: september, október 2021</w:t>
      </w: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Počet zapojených žiakov/učiteľov: 3/1</w:t>
      </w:r>
    </w:p>
    <w:p w:rsidR="009C2EE7" w:rsidRPr="00401875" w:rsidRDefault="009C2EE7" w:rsidP="009C2EE7">
      <w:pPr>
        <w:rPr>
          <w:color w:val="2F2F2F"/>
          <w:lang w:eastAsia="sk-SK"/>
        </w:rPr>
      </w:pPr>
    </w:p>
    <w:p w:rsidR="00B73956" w:rsidRDefault="009C2EE7" w:rsidP="00B73956">
      <w:pPr>
        <w:pStyle w:val="Bezriadkovania"/>
        <w:jc w:val="both"/>
        <w:rPr>
          <w:rFonts w:ascii="Times New Roman" w:hAnsi="Times New Roman" w:cs="Times New Roman"/>
          <w:b/>
          <w:sz w:val="24"/>
          <w:szCs w:val="24"/>
        </w:rPr>
      </w:pPr>
      <w:r w:rsidRPr="00401875">
        <w:rPr>
          <w:rFonts w:ascii="Times New Roman" w:hAnsi="Times New Roman" w:cs="Times New Roman"/>
          <w:b/>
          <w:color w:val="2F2F2F"/>
          <w:sz w:val="24"/>
          <w:szCs w:val="24"/>
          <w:lang w:eastAsia="sk-SK"/>
        </w:rPr>
        <w:t>4.</w:t>
      </w:r>
      <w:r w:rsidRPr="00401875">
        <w:rPr>
          <w:rFonts w:ascii="Times New Roman" w:hAnsi="Times New Roman" w:cs="Times New Roman"/>
          <w:b/>
          <w:sz w:val="24"/>
          <w:szCs w:val="24"/>
        </w:rPr>
        <w:t xml:space="preserve"> Projekty školskej knižnice</w:t>
      </w:r>
    </w:p>
    <w:p w:rsidR="00B73956" w:rsidRDefault="009C2EE7" w:rsidP="00B73956">
      <w:pPr>
        <w:pStyle w:val="Bezriadkovania"/>
        <w:jc w:val="both"/>
        <w:rPr>
          <w:rFonts w:ascii="Times New Roman" w:hAnsi="Times New Roman" w:cs="Times New Roman"/>
          <w:color w:val="2F2F2F"/>
          <w:sz w:val="24"/>
          <w:szCs w:val="24"/>
        </w:rPr>
      </w:pPr>
      <w:r w:rsidRPr="00401875">
        <w:rPr>
          <w:rFonts w:ascii="Times New Roman" w:hAnsi="Times New Roman" w:cs="Times New Roman"/>
          <w:sz w:val="24"/>
          <w:szCs w:val="24"/>
        </w:rPr>
        <w:t xml:space="preserve">Záložka do knihy spája školy - </w:t>
      </w:r>
      <w:r w:rsidRPr="00401875">
        <w:rPr>
          <w:rFonts w:ascii="Times New Roman" w:hAnsi="Times New Roman" w:cs="Times New Roman"/>
          <w:b/>
          <w:i/>
          <w:color w:val="000000"/>
          <w:sz w:val="24"/>
          <w:szCs w:val="24"/>
          <w:shd w:val="clear" w:color="auto" w:fill="FFFFFF"/>
        </w:rPr>
        <w:t>Významné osobnosti slovenskej literatúry – Pavol Országh Hviezdoslav (100. výročie úmrtia) a Božena Slančíková-Timrava (70. výročie úmrtia)</w:t>
      </w:r>
      <w:r w:rsidRPr="00401875">
        <w:rPr>
          <w:rFonts w:ascii="Times New Roman" w:hAnsi="Times New Roman" w:cs="Times New Roman"/>
          <w:color w:val="000000"/>
          <w:sz w:val="24"/>
          <w:szCs w:val="24"/>
          <w:shd w:val="clear" w:color="auto" w:fill="FFFFFF"/>
        </w:rPr>
        <w:t xml:space="preserve"> </w:t>
      </w:r>
      <w:r w:rsidRPr="00401875">
        <w:rPr>
          <w:rFonts w:ascii="Times New Roman" w:hAnsi="Times New Roman" w:cs="Times New Roman"/>
          <w:color w:val="2F2F2F"/>
          <w:sz w:val="24"/>
          <w:szCs w:val="24"/>
        </w:rPr>
        <w:t>- do projektu sa zapojili žiaci 1. A a 2. A, ktorí záložky pripravovali na hodinách umenia a kultúry. Vyrobené záložky sme poslali našej partnerskej škole, ktorou je Gymnázium sv. Moniky v Prešove. Do balíka sme pribalili aj propagačné materiály našej školy a mesta.</w:t>
      </w:r>
    </w:p>
    <w:p w:rsidR="009C2EE7" w:rsidRPr="00B73956" w:rsidRDefault="009C2EE7" w:rsidP="00B73956">
      <w:pPr>
        <w:pStyle w:val="Bezriadkovania"/>
        <w:jc w:val="both"/>
        <w:rPr>
          <w:rFonts w:ascii="Times New Roman" w:hAnsi="Times New Roman" w:cs="Times New Roman"/>
          <w:b/>
          <w:sz w:val="24"/>
          <w:szCs w:val="24"/>
        </w:rPr>
      </w:pPr>
      <w:r w:rsidRPr="00401875">
        <w:rPr>
          <w:rFonts w:ascii="Times New Roman" w:hAnsi="Times New Roman" w:cs="Times New Roman"/>
          <w:color w:val="2F2F2F"/>
          <w:sz w:val="24"/>
          <w:szCs w:val="24"/>
        </w:rPr>
        <w:t>Na chodbu školy pribudli voľne dostupné knihy, ktoré sú umiestnené v rámci oddychovej zóny na stolíku a v debničkách; pred školou sa nachádza k</w:t>
      </w:r>
      <w:r w:rsidRPr="00401875">
        <w:rPr>
          <w:rFonts w:ascii="Times New Roman" w:hAnsi="Times New Roman" w:cs="Times New Roman"/>
          <w:sz w:val="24"/>
          <w:szCs w:val="24"/>
        </w:rPr>
        <w:t xml:space="preserve">nižná búdka, ktorú využívajú </w:t>
      </w:r>
      <w:r w:rsidRPr="00401875">
        <w:rPr>
          <w:rFonts w:ascii="Times New Roman" w:hAnsi="Times New Roman" w:cs="Times New Roman"/>
          <w:color w:val="2F2F2F"/>
          <w:sz w:val="24"/>
          <w:szCs w:val="24"/>
        </w:rPr>
        <w:t>milovníci kníh a vymieňajú si literatúru aj v rámci nášho mesta.</w:t>
      </w: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Realizačné obdobie: september 2021 – august 2022</w:t>
      </w: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Počet zapojených žiakov/učiteľov: 50/2</w:t>
      </w:r>
    </w:p>
    <w:p w:rsidR="009C2EE7" w:rsidRPr="00401875" w:rsidRDefault="009C2EE7" w:rsidP="009C2EE7">
      <w:pPr>
        <w:ind w:left="726" w:hanging="710"/>
        <w:jc w:val="both"/>
      </w:pPr>
    </w:p>
    <w:p w:rsidR="009C2EE7" w:rsidRPr="00401875" w:rsidRDefault="009C2EE7" w:rsidP="009C2EE7">
      <w:pPr>
        <w:shd w:val="clear" w:color="auto" w:fill="FFFFFF" w:themeFill="background1"/>
        <w:suppressAutoHyphens w:val="0"/>
        <w:jc w:val="both"/>
        <w:rPr>
          <w:color w:val="2F2F2F"/>
          <w:lang w:eastAsia="sk-SK"/>
        </w:rPr>
      </w:pPr>
      <w:r w:rsidRPr="00401875">
        <w:rPr>
          <w:b/>
          <w:color w:val="2F2F2F"/>
          <w:lang w:eastAsia="sk-SK"/>
        </w:rPr>
        <w:t>5. Program Medzinárodná cena vojvodu z Edinburghu</w:t>
      </w:r>
      <w:r w:rsidRPr="00401875">
        <w:rPr>
          <w:color w:val="2F2F2F"/>
          <w:lang w:eastAsia="sk-SK"/>
        </w:rPr>
        <w:t xml:space="preserve"> (skrátene DofE z anglického originálu </w:t>
      </w:r>
      <w:r w:rsidRPr="00401875">
        <w:rPr>
          <w:i/>
          <w:iCs/>
          <w:color w:val="2F2F2F"/>
          <w:lang w:eastAsia="sk-SK"/>
        </w:rPr>
        <w:t>The Duke of Edinburgh`s International Award</w:t>
      </w:r>
      <w:r w:rsidRPr="00401875">
        <w:rPr>
          <w:color w:val="2F2F2F"/>
          <w:lang w:eastAsia="sk-SK"/>
        </w:rPr>
        <w:t>)</w:t>
      </w:r>
    </w:p>
    <w:p w:rsidR="009C2EE7" w:rsidRPr="00401875" w:rsidRDefault="009C2EE7" w:rsidP="009C2EE7">
      <w:pPr>
        <w:shd w:val="clear" w:color="auto" w:fill="FFFFFF" w:themeFill="background1"/>
        <w:suppressAutoHyphens w:val="0"/>
        <w:jc w:val="both"/>
        <w:rPr>
          <w:color w:val="2F2F2F"/>
          <w:lang w:eastAsia="sk-SK"/>
        </w:rPr>
      </w:pPr>
      <w:r w:rsidRPr="00401875">
        <w:rPr>
          <w:color w:val="2F2F2F"/>
          <w:lang w:eastAsia="sk-SK"/>
        </w:rPr>
        <w:t>sa realizuje v 140 krajinách sveta a ročne ho absolvuje viac ako 1,3 milióna mladých ľudí, vďaka čomu DofE uznávajú špičkové svetové univerzity a takisto najväčší svetoví zamestnávatelia pri prijímacích pohovoroch. Hlavným dôvodom je, že tieto inštitúcie hľadajú v mladých ľuďoch predovšetkým rozvinuté charakterové vlastnosti, ako napr. samostatnosť, vytrvalosť, cieľavedomosť a schopnosť prevziať za seba zodpovednosť, ktoré DofE priamo rozvíja.</w:t>
      </w:r>
    </w:p>
    <w:p w:rsidR="00B73956" w:rsidRDefault="009C2EE7" w:rsidP="00B73956">
      <w:pPr>
        <w:shd w:val="clear" w:color="auto" w:fill="FFFFFF" w:themeFill="background1"/>
        <w:suppressAutoHyphens w:val="0"/>
        <w:jc w:val="both"/>
        <w:rPr>
          <w:color w:val="2F2F2F"/>
          <w:lang w:eastAsia="sk-SK"/>
        </w:rPr>
      </w:pPr>
      <w:r w:rsidRPr="00401875">
        <w:rPr>
          <w:color w:val="2F2F2F"/>
          <w:lang w:eastAsia="sk-SK"/>
        </w:rPr>
        <w:t>Mladý človek si sám stanovuje ciele, ktoré musí po dobu realizácie programu (6-18 mesiacov+) napĺňať. Učiteľ alebo dobrovoľník v programe figuruje ako mentor a rovnocenný partner, ktorý účastníka vedie k napĺňaniu svojich cieľov v oblastiach </w:t>
      </w:r>
      <w:r w:rsidRPr="00401875">
        <w:rPr>
          <w:bCs/>
          <w:color w:val="2F2F2F"/>
          <w:lang w:eastAsia="sk-SK"/>
        </w:rPr>
        <w:t>Šport, Rozvoj talentu, Dobrovoľníctvo a Dobrodružná expedícia.</w:t>
      </w:r>
      <w:r w:rsidRPr="00401875">
        <w:rPr>
          <w:color w:val="2F2F2F"/>
          <w:lang w:eastAsia="sk-SK"/>
        </w:rPr>
        <w:t> Program DofE tak poskytuje mladým ľuďom priestor na realizáciu svojho talentu, svojich záujmov, rozvíja motiváciu a osobnú a spoločenskú zodpovednosť. Program má 3 úrovne: bronzovú, striebornú a zlatú v závislosti od dĺžky trvania, obťažnosti a minimálneho veku účastníka.</w:t>
      </w:r>
    </w:p>
    <w:p w:rsidR="00B73956" w:rsidRDefault="009C2EE7" w:rsidP="00B73956">
      <w:pPr>
        <w:shd w:val="clear" w:color="auto" w:fill="FFFFFF" w:themeFill="background1"/>
        <w:suppressAutoHyphens w:val="0"/>
        <w:jc w:val="both"/>
        <w:rPr>
          <w:color w:val="2F2F2F"/>
          <w:bdr w:val="none" w:sz="0" w:space="0" w:color="auto" w:frame="1"/>
        </w:rPr>
      </w:pPr>
      <w:r w:rsidRPr="00401875">
        <w:rPr>
          <w:color w:val="2F2F2F"/>
          <w:bdr w:val="none" w:sz="0" w:space="0" w:color="auto" w:frame="1"/>
        </w:rPr>
        <w:t>V </w:t>
      </w:r>
      <w:r w:rsidRPr="00B73956">
        <w:rPr>
          <w:color w:val="2F2F2F"/>
          <w:bdr w:val="none" w:sz="0" w:space="0" w:color="auto" w:frame="1"/>
        </w:rPr>
        <w:t>tomto školskom</w:t>
      </w:r>
      <w:r w:rsidR="00507D34">
        <w:rPr>
          <w:color w:val="2F2F2F"/>
          <w:bdr w:val="none" w:sz="0" w:space="0" w:color="auto" w:frame="1"/>
        </w:rPr>
        <w:t xml:space="preserve"> </w:t>
      </w:r>
      <w:r w:rsidRPr="00B73956">
        <w:rPr>
          <w:color w:val="2F2F2F"/>
          <w:bdr w:val="none" w:sz="0" w:space="0" w:color="auto" w:frame="1"/>
        </w:rPr>
        <w:t>roku</w:t>
      </w:r>
      <w:r w:rsidRPr="00401875">
        <w:rPr>
          <w:color w:val="2F2F2F"/>
          <w:bdr w:val="none" w:sz="0" w:space="0" w:color="auto" w:frame="1"/>
        </w:rPr>
        <w:t xml:space="preserve"> sa do programu Medzinárodná cena vojvodu z Edinburghu zapojilo spolu 17 žiakov, z toho 6 našli odhodlanie na zlatú úroveň, 4 pokračujú už druhý rok na striebornej úrovni a 7 noví účastníci sa postupne pridali v septembri a októbri a pracujú na dosiahnutí bronzovej úrovne. Účastníci programu postupne individuálne plnia svoje ciele v troch rozličných oblastiach – šport, talent, dobrovoľníctvo a spoločne absolvujú </w:t>
      </w:r>
      <w:r w:rsidRPr="00B73956">
        <w:rPr>
          <w:rStyle w:val="Siln"/>
          <w:b w:val="0"/>
          <w:bdr w:val="none" w:sz="0" w:space="0" w:color="auto" w:frame="1"/>
        </w:rPr>
        <w:t>tímovú dobrodružnú expedíciu</w:t>
      </w:r>
      <w:r w:rsidRPr="00401875">
        <w:rPr>
          <w:color w:val="000000"/>
          <w:bdr w:val="none" w:sz="0" w:space="0" w:color="auto" w:frame="1"/>
        </w:rPr>
        <w:t>. Jej cieľom je poskytnúť im nezabudnuteľný zážitok za hranicami i</w:t>
      </w:r>
      <w:r w:rsidRPr="00401875">
        <w:rPr>
          <w:color w:val="2F2F2F"/>
          <w:bdr w:val="none" w:sz="0" w:space="0" w:color="auto" w:frame="1"/>
        </w:rPr>
        <w:t xml:space="preserve">ch komfortnej zóny – naučiť sa prekonávať fyzickú námahu, byť samostatný v prírode a spolupracovať v tíme. Zatiaľ naše 2 tímy zvládli svoje cvičné a 1 kvalifikačnú - „ostrú“ expedíciu veľmi úspešne v máji, v druhej polovici </w:t>
      </w:r>
      <w:r w:rsidRPr="00401875">
        <w:rPr>
          <w:color w:val="2F2F2F"/>
          <w:bdr w:val="none" w:sz="0" w:space="0" w:color="auto" w:frame="1"/>
        </w:rPr>
        <w:lastRenderedPageBreak/>
        <w:t>júna a začiatkom júla. Sme na nich mimoriadne hrdí preto, že si poradili takmer samostatne, iba so vzdialeným dohľadom svojich školiteľov a vedúcich. </w:t>
      </w:r>
    </w:p>
    <w:p w:rsidR="00B73956" w:rsidRDefault="009C2EE7" w:rsidP="00B73956">
      <w:pPr>
        <w:shd w:val="clear" w:color="auto" w:fill="FFFFFF" w:themeFill="background1"/>
        <w:suppressAutoHyphens w:val="0"/>
        <w:jc w:val="both"/>
        <w:rPr>
          <w:color w:val="2F2F2F"/>
          <w:bdr w:val="none" w:sz="0" w:space="0" w:color="auto" w:frame="1"/>
        </w:rPr>
      </w:pPr>
      <w:r w:rsidRPr="00401875">
        <w:rPr>
          <w:color w:val="2F2F2F"/>
          <w:bdr w:val="none" w:sz="0" w:space="0" w:color="auto" w:frame="1"/>
        </w:rPr>
        <w:t>Bronzový tím </w:t>
      </w:r>
      <w:r w:rsidRPr="00401875">
        <w:rPr>
          <w:rStyle w:val="Siln"/>
          <w:color w:val="2F2F2F"/>
          <w:bdr w:val="none" w:sz="0" w:space="0" w:color="auto" w:frame="1"/>
        </w:rPr>
        <w:t>GFŠ Banda</w:t>
      </w:r>
      <w:r w:rsidRPr="00401875">
        <w:rPr>
          <w:color w:val="2F2F2F"/>
          <w:bdr w:val="none" w:sz="0" w:space="0" w:color="auto" w:frame="1"/>
        </w:rPr>
        <w:t xml:space="preserve"> v zložení  Eva Žilková, Veronika Kyseľová, Lucia Gáfriková, Adam Bernát, Lukáš Meliš z 1.A a Viliam Slosiar z 3. A si zvolil účel svojej „ostrej“ expedície „Pozorovanie štiavnických tajchov“ v okolí Banskej Štiavnice. Dva dni a jednu noc strávili samostatným putovaním v oblasti Štiavnických vrchov, navštívili minimálne 7 tajchov, tesne unikli z vrcholu Sitna pred blížiacou sa búrkou, prespali v stanoch a prežili nedostatok vody počas druhého, mimoriadne horúceho dňa. </w:t>
      </w:r>
    </w:p>
    <w:p w:rsidR="00B73956" w:rsidRDefault="009C2EE7" w:rsidP="00B73956">
      <w:pPr>
        <w:shd w:val="clear" w:color="auto" w:fill="FFFFFF" w:themeFill="background1"/>
        <w:suppressAutoHyphens w:val="0"/>
        <w:jc w:val="both"/>
        <w:rPr>
          <w:color w:val="2F2F2F"/>
          <w:bdr w:val="none" w:sz="0" w:space="0" w:color="auto" w:frame="1"/>
        </w:rPr>
      </w:pPr>
      <w:r w:rsidRPr="00401875">
        <w:rPr>
          <w:color w:val="2F2F2F"/>
          <w:bdr w:val="none" w:sz="0" w:space="0" w:color="auto" w:frame="1"/>
        </w:rPr>
        <w:t xml:space="preserve">Zlatý tím </w:t>
      </w:r>
      <w:r w:rsidRPr="00401875">
        <w:rPr>
          <w:b/>
          <w:color w:val="2F2F2F"/>
          <w:bdr w:val="none" w:sz="0" w:space="0" w:color="auto" w:frame="1"/>
        </w:rPr>
        <w:t>Muránska buchta</w:t>
      </w:r>
      <w:r w:rsidRPr="00401875">
        <w:rPr>
          <w:color w:val="2F2F2F"/>
          <w:bdr w:val="none" w:sz="0" w:space="0" w:color="auto" w:frame="1"/>
        </w:rPr>
        <w:t xml:space="preserve"> si  trúfol počas svojej 3-dňovej cvičnej expedície na putovanie v Muránskych vrchoch. Lucia Rybárová,  Simona Káčerová, Jakob Ján Juhás, Daniel Budinský a Samuel Struhár zo septimy už síce mali skúsenosti z predchádzajúcich dobrodružných expedícií, ale tohtoročné, hoci zatiaľ len cvičné, putovanie im dalo svojou náročnosťou a dĺžkou poriadne zabrať. Svoj prieskum osobitostí Muránskej planiny začali v sedle Zbojská, „šľapali“ cez Fabovu hoľu, okolo prameňa Rimavy až po sedlo Burda, na druhý deň sa kochali pohľadom z vyhliadok Príslopka a Hrdlisko a na tretí deň stihli navštíviť aj Muránsky hrad. Novinkou bola pre nich samostatná doprava do a z miesta expedície, ako aj nocľah pri turistických útulniach. Ich kvalifikačná 4-dňová expedícia bude pre nich veľkou septembrovou výzvou.  </w:t>
      </w:r>
    </w:p>
    <w:p w:rsidR="00B73956" w:rsidRDefault="009C2EE7" w:rsidP="00B73956">
      <w:pPr>
        <w:shd w:val="clear" w:color="auto" w:fill="FFFFFF" w:themeFill="background1"/>
        <w:suppressAutoHyphens w:val="0"/>
        <w:jc w:val="both"/>
        <w:rPr>
          <w:color w:val="000000"/>
          <w:bdr w:val="none" w:sz="0" w:space="0" w:color="auto" w:frame="1"/>
        </w:rPr>
      </w:pPr>
      <w:r w:rsidRPr="00401875">
        <w:rPr>
          <w:color w:val="2F2F2F"/>
          <w:bdr w:val="none" w:sz="0" w:space="0" w:color="auto" w:frame="1"/>
        </w:rPr>
        <w:t xml:space="preserve">Úspešní absolventi programu budú vyhodnotení na záverečnej ceremónii v septembri/októbri. </w:t>
      </w:r>
      <w:r w:rsidRPr="00401875">
        <w:rPr>
          <w:color w:val="000000"/>
          <w:bdr w:val="none" w:sz="0" w:space="0" w:color="auto" w:frame="1"/>
        </w:rPr>
        <w:t>Realizačné obdobie: september 2021 - august 2022 </w:t>
      </w:r>
    </w:p>
    <w:p w:rsidR="009C2EE7" w:rsidRPr="00B73956" w:rsidRDefault="009C2EE7" w:rsidP="00B73956">
      <w:pPr>
        <w:shd w:val="clear" w:color="auto" w:fill="FFFFFF" w:themeFill="background1"/>
        <w:suppressAutoHyphens w:val="0"/>
        <w:jc w:val="both"/>
        <w:rPr>
          <w:color w:val="2F2F2F"/>
          <w:lang w:eastAsia="sk-SK"/>
        </w:rPr>
      </w:pPr>
      <w:r w:rsidRPr="00401875">
        <w:rPr>
          <w:color w:val="000000"/>
          <w:bdr w:val="none" w:sz="0" w:space="0" w:color="auto" w:frame="1"/>
        </w:rPr>
        <w:t>Počet zapojených žiakov/učiteľov: 17/2 </w:t>
      </w:r>
    </w:p>
    <w:p w:rsidR="009C2EE7" w:rsidRPr="00401875" w:rsidRDefault="009C2EE7" w:rsidP="009C2EE7">
      <w:pPr>
        <w:shd w:val="clear" w:color="auto" w:fill="FFFFFF" w:themeFill="background1"/>
        <w:jc w:val="both"/>
      </w:pPr>
    </w:p>
    <w:p w:rsidR="009C2EE7" w:rsidRPr="00401875" w:rsidRDefault="009C2EE7" w:rsidP="009C2EE7">
      <w:pPr>
        <w:pStyle w:val="Bezriadkovania"/>
        <w:jc w:val="both"/>
        <w:rPr>
          <w:rFonts w:ascii="Times New Roman" w:hAnsi="Times New Roman" w:cs="Times New Roman"/>
          <w:sz w:val="24"/>
          <w:szCs w:val="24"/>
          <w:lang w:eastAsia="sk-SK"/>
        </w:rPr>
      </w:pPr>
      <w:r w:rsidRPr="00401875">
        <w:rPr>
          <w:rFonts w:ascii="Times New Roman" w:hAnsi="Times New Roman" w:cs="Times New Roman"/>
          <w:b/>
          <w:sz w:val="24"/>
          <w:szCs w:val="24"/>
          <w:lang w:eastAsia="sk-SK"/>
        </w:rPr>
        <w:t>6</w:t>
      </w:r>
      <w:r w:rsidRPr="00401875">
        <w:rPr>
          <w:rFonts w:ascii="Times New Roman" w:hAnsi="Times New Roman" w:cs="Times New Roman"/>
          <w:b/>
          <w:sz w:val="24"/>
          <w:szCs w:val="24"/>
        </w:rPr>
        <w:t xml:space="preserve">. Zvyšovanie kvality vzdelávania v stredných školách s využitím elektronického testovania </w:t>
      </w:r>
      <w:r w:rsidRPr="00401875">
        <w:rPr>
          <w:rFonts w:ascii="Times New Roman" w:hAnsi="Times New Roman" w:cs="Times New Roman"/>
          <w:sz w:val="24"/>
          <w:szCs w:val="24"/>
        </w:rPr>
        <w:t>Žiaci 4. A absolvovali na jeseň 2021 ETEST, a</w:t>
      </w:r>
      <w:r w:rsidRPr="00401875">
        <w:rPr>
          <w:rFonts w:ascii="Times New Roman" w:hAnsi="Times New Roman" w:cs="Times New Roman"/>
          <w:sz w:val="24"/>
          <w:szCs w:val="24"/>
          <w:lang w:eastAsia="sk-SK"/>
        </w:rPr>
        <w:t>nglický jazyk pre B2 - samostatný používateľ jazyka ISCED 3, pričom dosiahli priemernú úspešnosť - 77.3%, percentil školy 76 (priemerná úspešnosť celého výskumného súboru bola 68.3%) a zo slovenského jazyka a literatúry, pričom dosiahli priemernú úspešnosť 57.1%, percentil školy 86 (priemerná úspešnosť celého výskumného súboru bola 49.3%).</w:t>
      </w: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Realizačné obdobie: september 2021 - máj 2022</w:t>
      </w:r>
    </w:p>
    <w:p w:rsidR="009C2EE7" w:rsidRPr="00401875" w:rsidRDefault="009C2EE7" w:rsidP="009C2EE7">
      <w:pPr>
        <w:pStyle w:val="Bezriadkovania"/>
        <w:jc w:val="both"/>
        <w:rPr>
          <w:rFonts w:ascii="Times New Roman" w:hAnsi="Times New Roman" w:cs="Times New Roman"/>
          <w:b/>
          <w:sz w:val="24"/>
          <w:szCs w:val="24"/>
        </w:rPr>
      </w:pPr>
      <w:r w:rsidRPr="00401875">
        <w:rPr>
          <w:rFonts w:ascii="Times New Roman" w:hAnsi="Times New Roman" w:cs="Times New Roman"/>
          <w:sz w:val="24"/>
          <w:szCs w:val="24"/>
        </w:rPr>
        <w:t>Počet zapojených žiakov/učiteľov: 17/2</w:t>
      </w:r>
    </w:p>
    <w:p w:rsidR="009C2EE7" w:rsidRPr="00401875" w:rsidRDefault="009C2EE7" w:rsidP="009C2EE7">
      <w:pPr>
        <w:pStyle w:val="Bezriadkovania"/>
        <w:jc w:val="both"/>
        <w:rPr>
          <w:rFonts w:ascii="Times New Roman" w:hAnsi="Times New Roman" w:cs="Times New Roman"/>
          <w:sz w:val="24"/>
          <w:szCs w:val="24"/>
        </w:rPr>
      </w:pPr>
    </w:p>
    <w:p w:rsidR="009C2EE7" w:rsidRPr="00401875" w:rsidRDefault="009C2EE7" w:rsidP="009C2EE7">
      <w:pPr>
        <w:ind w:left="726" w:hanging="710"/>
        <w:jc w:val="both"/>
        <w:rPr>
          <w:b/>
        </w:rPr>
      </w:pPr>
      <w:r w:rsidRPr="00401875">
        <w:rPr>
          <w:b/>
        </w:rPr>
        <w:t>7. Kultúrne poukazy 2022</w:t>
      </w:r>
    </w:p>
    <w:p w:rsidR="00507D34" w:rsidRDefault="009C2EE7" w:rsidP="009C2EE7">
      <w:pPr>
        <w:ind w:left="726" w:hanging="710"/>
        <w:jc w:val="both"/>
      </w:pPr>
      <w:r w:rsidRPr="00401875">
        <w:t>Prínos pre školu: podpora vzťahu detí a mládeže a ich peda</w:t>
      </w:r>
      <w:r w:rsidR="00507D34">
        <w:t>gógov ku kultúrnym hodnotám, KP</w:t>
      </w:r>
    </w:p>
    <w:p w:rsidR="009C2EE7" w:rsidRPr="00401875" w:rsidRDefault="009C2EE7" w:rsidP="009C2EE7">
      <w:pPr>
        <w:ind w:left="726" w:hanging="710"/>
        <w:jc w:val="both"/>
      </w:pPr>
      <w:r w:rsidRPr="00401875">
        <w:t>boli doručené v mesiaci júl.</w:t>
      </w:r>
    </w:p>
    <w:p w:rsidR="009C2EE7" w:rsidRPr="00401875" w:rsidRDefault="009C2EE7" w:rsidP="009C2EE7">
      <w:pPr>
        <w:ind w:left="726" w:hanging="710"/>
        <w:jc w:val="both"/>
      </w:pPr>
      <w:r w:rsidRPr="00401875">
        <w:t>Realizačné obdobie: september 2022</w:t>
      </w:r>
    </w:p>
    <w:p w:rsidR="009C2EE7" w:rsidRPr="00401875" w:rsidRDefault="009C2EE7" w:rsidP="009C2EE7">
      <w:pPr>
        <w:ind w:left="726" w:hanging="710"/>
        <w:jc w:val="both"/>
      </w:pPr>
      <w:r w:rsidRPr="00401875">
        <w:t>Počet zapojených žiakov/učiteľov: 103/10</w:t>
      </w:r>
    </w:p>
    <w:p w:rsidR="009C2EE7" w:rsidRPr="00401875" w:rsidRDefault="009C2EE7" w:rsidP="009C2EE7">
      <w:pPr>
        <w:jc w:val="both"/>
      </w:pPr>
    </w:p>
    <w:p w:rsidR="009C2EE7" w:rsidRPr="00401875" w:rsidRDefault="009C2EE7" w:rsidP="009C2EE7">
      <w:pPr>
        <w:pStyle w:val="Bezriadkovania"/>
        <w:jc w:val="both"/>
        <w:rPr>
          <w:rFonts w:ascii="Times New Roman" w:hAnsi="Times New Roman" w:cs="Times New Roman"/>
          <w:b/>
          <w:sz w:val="24"/>
          <w:szCs w:val="24"/>
        </w:rPr>
      </w:pPr>
      <w:r w:rsidRPr="00401875">
        <w:rPr>
          <w:rFonts w:ascii="Times New Roman" w:hAnsi="Times New Roman" w:cs="Times New Roman"/>
          <w:b/>
          <w:sz w:val="24"/>
          <w:szCs w:val="24"/>
        </w:rPr>
        <w:t>8. Projekty v anglickom jazyku</w:t>
      </w:r>
    </w:p>
    <w:p w:rsidR="009C2EE7" w:rsidRPr="00401875" w:rsidRDefault="009C2EE7" w:rsidP="009C2EE7">
      <w:pPr>
        <w:pStyle w:val="Bezriadkovania"/>
        <w:jc w:val="both"/>
        <w:rPr>
          <w:rFonts w:ascii="Times New Roman" w:hAnsi="Times New Roman" w:cs="Times New Roman"/>
          <w:sz w:val="24"/>
          <w:szCs w:val="24"/>
        </w:rPr>
      </w:pPr>
      <w:r w:rsidRPr="0006700A">
        <w:rPr>
          <w:rFonts w:ascii="Times New Roman" w:hAnsi="Times New Roman" w:cs="Times New Roman"/>
          <w:sz w:val="24"/>
          <w:szCs w:val="24"/>
          <w:u w:val="single"/>
        </w:rPr>
        <w:t>English Week</w:t>
      </w:r>
      <w:r w:rsidRPr="00401875">
        <w:rPr>
          <w:rFonts w:ascii="Times New Roman" w:hAnsi="Times New Roman" w:cs="Times New Roman"/>
          <w:sz w:val="24"/>
          <w:szCs w:val="24"/>
        </w:rPr>
        <w:t xml:space="preserve"> – konverzácie s anglicky hovoriacim lektorom (2.A)</w:t>
      </w:r>
    </w:p>
    <w:p w:rsidR="009C2EE7" w:rsidRPr="00401875" w:rsidRDefault="009C2EE7" w:rsidP="009C2EE7">
      <w:pPr>
        <w:pStyle w:val="Bezriadkovania"/>
        <w:jc w:val="both"/>
        <w:rPr>
          <w:rFonts w:ascii="Times New Roman" w:hAnsi="Times New Roman" w:cs="Times New Roman"/>
          <w:sz w:val="24"/>
          <w:szCs w:val="24"/>
          <w:highlight w:val="yellow"/>
        </w:rPr>
      </w:pPr>
      <w:r w:rsidRPr="00401875">
        <w:rPr>
          <w:rFonts w:ascii="Times New Roman" w:hAnsi="Times New Roman" w:cs="Times New Roman"/>
          <w:sz w:val="24"/>
          <w:szCs w:val="24"/>
        </w:rPr>
        <w:t xml:space="preserve">Realizačné obdobie: september 2021 </w:t>
      </w:r>
    </w:p>
    <w:p w:rsidR="009C2EE7" w:rsidRPr="0006700A"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Počet zapojených žiakov/učiteľov: 25/2</w:t>
      </w:r>
    </w:p>
    <w:p w:rsidR="0006700A" w:rsidRPr="00507D34" w:rsidRDefault="0006700A" w:rsidP="0006700A">
      <w:pPr>
        <w:pStyle w:val="StyleStyleBodyTextAfter0ptVerdana"/>
        <w:rPr>
          <w:rFonts w:ascii="Times New Roman" w:hAnsi="Times New Roman"/>
          <w:color w:val="auto"/>
          <w:sz w:val="24"/>
          <w:szCs w:val="24"/>
          <w:lang w:val="sk-SK"/>
        </w:rPr>
      </w:pPr>
      <w:r w:rsidRPr="00507D34">
        <w:rPr>
          <w:rFonts w:ascii="Times New Roman" w:hAnsi="Times New Roman"/>
          <w:color w:val="auto"/>
          <w:sz w:val="24"/>
          <w:szCs w:val="24"/>
          <w:u w:val="single"/>
          <w:lang w:val="sk-SK"/>
        </w:rPr>
        <w:t>Erasmus+, Bližšie k povolaniu</w:t>
      </w:r>
      <w:r w:rsidRPr="00507D34">
        <w:rPr>
          <w:rFonts w:ascii="Times New Roman" w:hAnsi="Times New Roman"/>
          <w:color w:val="auto"/>
          <w:sz w:val="24"/>
          <w:szCs w:val="24"/>
          <w:lang w:val="sk-SK"/>
        </w:rPr>
        <w:t xml:space="preserve"> – vo februári sme podali projekt v rámci mobility Erasmus+, školské vzdelávanie pre skupinové aktivity, ktorý bol úspešný a podporený vo výške viac ako 26 000 €. 28.8.2022 vycestovala skupina 20 žiakov a 2 sprievodných osôb do Nemecka, konkrétne do vzdelávacieho centra Vitalis Gut Wehlitz v mestečku Schkeuditz neďaleko Lipska, kde sa žiaci počas 9 dní trvania projektu intenzívne oboznámili s niekoľkými povolaniami a pracovnými oblasťami. Žiaci tak mali možnosť rozmýšľať, či chcú po maturite študovať alebo manuálne pracovať. Učili sa byť flexibilní, spolupracovať v tíme, komunikovať. Zároveň zisťovali, či majú vôbec schopnosti vykonávať dané povolanie alebo aspoň záujem pracovať v takejto oblasti, ale na úrovni a pozícii, ktorá vyžaduje vysokoškolské vzdelanie.</w:t>
      </w:r>
    </w:p>
    <w:p w:rsidR="0006700A" w:rsidRPr="00507D34" w:rsidRDefault="0006700A" w:rsidP="0006700A">
      <w:pPr>
        <w:pStyle w:val="StyleStyleBodyTextAfter0ptVerdana"/>
        <w:rPr>
          <w:rFonts w:ascii="Times New Roman" w:hAnsi="Times New Roman"/>
          <w:color w:val="auto"/>
          <w:sz w:val="24"/>
          <w:szCs w:val="24"/>
          <w:lang w:val="sk-SK"/>
        </w:rPr>
      </w:pPr>
      <w:r w:rsidRPr="00507D34">
        <w:rPr>
          <w:rFonts w:ascii="Times New Roman" w:hAnsi="Times New Roman"/>
          <w:color w:val="auto"/>
          <w:sz w:val="24"/>
          <w:szCs w:val="24"/>
          <w:lang w:val="sk-SK"/>
        </w:rPr>
        <w:t xml:space="preserve">Žiaci pracovali v menších i vo väčších skupinách pod odborným vedením v týchto pracovných oblastiach: krajinné inžinierstvo, záhrada; gastronómia a služby; 3_D tlač; obrábanie kovov; IT technológie a smart zariadenia. V každej jednej oblasti si žiaci mohli jednotlivo vyskúšať prácu, </w:t>
      </w:r>
      <w:r w:rsidRPr="00507D34">
        <w:rPr>
          <w:rFonts w:ascii="Times New Roman" w:hAnsi="Times New Roman"/>
          <w:color w:val="auto"/>
          <w:sz w:val="24"/>
          <w:szCs w:val="24"/>
          <w:lang w:val="sk-SK"/>
        </w:rPr>
        <w:lastRenderedPageBreak/>
        <w:t>svoje manuálne i technické zručnosti, pričom museli používať predovšetkým angličtinu, ale niektorí sa dorozumievali aj po nemecky.</w:t>
      </w:r>
    </w:p>
    <w:p w:rsidR="0006700A" w:rsidRPr="00507D34" w:rsidRDefault="0006700A" w:rsidP="0006700A">
      <w:pPr>
        <w:pStyle w:val="StyleStyleBodyTextAfter0ptVerdana"/>
        <w:rPr>
          <w:rFonts w:ascii="Times New Roman" w:hAnsi="Times New Roman"/>
          <w:color w:val="auto"/>
          <w:sz w:val="24"/>
          <w:szCs w:val="24"/>
          <w:lang w:val="sk-SK"/>
        </w:rPr>
      </w:pPr>
      <w:r w:rsidRPr="00507D34">
        <w:rPr>
          <w:rFonts w:ascii="Times New Roman" w:hAnsi="Times New Roman"/>
          <w:color w:val="auto"/>
          <w:sz w:val="24"/>
          <w:szCs w:val="24"/>
          <w:lang w:val="sk-SK"/>
        </w:rPr>
        <w:t>Súčasťou projektu boli aj voľnočasové aktivity, žiaci spoznávali Nemecko (Drážďany a Lipsko), kultúru, históriu, mali neustály kontakt s nemeckým jazykom, ktorý aktívne počúvali a používali. Ak sa nevedeli dorozumieť, využívali angličtinu. Návšteva pamiatok a múzeí, vždy s odborným výkladom v anglickom jazyku, poskytla žiakom mnohé kritické podnety aj v súvislosti s ďalším štúdiom, nakoľko dostali možnosť bližšie sa oboznámiť aj s aktuálnymi spoločenským problémami, s teroristickými útokmi, s vojnou v Iráne a nakoniec aj s vojnou na Ukrajine. Zároveň boli výzvou k zamysleniu sa nad vlastným správaním k druhým, aby boli voči sebe tolerantní a rešpektovali aj názor iných, aj keď sa s ním nestotožňujú.</w:t>
      </w:r>
    </w:p>
    <w:p w:rsidR="0006700A" w:rsidRPr="00507D34" w:rsidRDefault="0006700A" w:rsidP="0006700A">
      <w:pPr>
        <w:pStyle w:val="StyleStyleBodyTextAfter0ptVerdana"/>
        <w:rPr>
          <w:rFonts w:ascii="Times New Roman" w:hAnsi="Times New Roman"/>
          <w:color w:val="auto"/>
          <w:sz w:val="24"/>
          <w:szCs w:val="24"/>
          <w:lang w:val="sk-SK"/>
        </w:rPr>
      </w:pPr>
      <w:r w:rsidRPr="00507D34">
        <w:rPr>
          <w:rFonts w:ascii="Times New Roman" w:hAnsi="Times New Roman"/>
          <w:color w:val="auto"/>
          <w:sz w:val="24"/>
          <w:szCs w:val="24"/>
          <w:lang w:val="sk-SK"/>
        </w:rPr>
        <w:t xml:space="preserve">Športovou aktivitou v trampolínovom centre sme zas posilňovali výdrž celej skupiny, ktorá dôsledkom dlhodobého dištančného vzdelávania veľmi trpela. Žiaci museli zároveň spolupracovať napriek rôznym fyzickým predpokladom, museli byť voči sebe ohľaduplní, dávať pozor na seba samých aj na ostatných. </w:t>
      </w:r>
    </w:p>
    <w:p w:rsidR="0006700A" w:rsidRPr="00507D34" w:rsidRDefault="0006700A" w:rsidP="0006700A">
      <w:pPr>
        <w:pStyle w:val="Bezriadkovania"/>
        <w:jc w:val="both"/>
        <w:rPr>
          <w:rFonts w:ascii="Times New Roman" w:hAnsi="Times New Roman" w:cs="Times New Roman"/>
          <w:sz w:val="24"/>
          <w:szCs w:val="24"/>
          <w:highlight w:val="yellow"/>
        </w:rPr>
      </w:pPr>
      <w:r w:rsidRPr="00507D34">
        <w:rPr>
          <w:rFonts w:ascii="Times New Roman" w:hAnsi="Times New Roman" w:cs="Times New Roman"/>
          <w:sz w:val="24"/>
          <w:szCs w:val="24"/>
        </w:rPr>
        <w:t xml:space="preserve">Realizačné obdobie: február 2022 - september 2022 </w:t>
      </w:r>
    </w:p>
    <w:p w:rsidR="0006700A" w:rsidRPr="00507D34" w:rsidRDefault="0006700A" w:rsidP="0006700A">
      <w:pPr>
        <w:pStyle w:val="Bezriadkovania"/>
        <w:jc w:val="both"/>
        <w:rPr>
          <w:rFonts w:ascii="Times New Roman" w:hAnsi="Times New Roman" w:cs="Times New Roman"/>
          <w:sz w:val="24"/>
          <w:szCs w:val="24"/>
        </w:rPr>
      </w:pPr>
      <w:r w:rsidRPr="00507D34">
        <w:rPr>
          <w:rFonts w:ascii="Times New Roman" w:hAnsi="Times New Roman" w:cs="Times New Roman"/>
          <w:sz w:val="24"/>
          <w:szCs w:val="24"/>
        </w:rPr>
        <w:t>Počet zapojených žiakov/učiteľov: 20/1 + 1</w:t>
      </w:r>
    </w:p>
    <w:p w:rsidR="009C2EE7" w:rsidRPr="00401875" w:rsidRDefault="009C2EE7" w:rsidP="009C2EE7">
      <w:pPr>
        <w:pStyle w:val="Bezriadkovania"/>
        <w:jc w:val="both"/>
        <w:rPr>
          <w:rFonts w:ascii="Times New Roman" w:hAnsi="Times New Roman" w:cs="Times New Roman"/>
          <w:sz w:val="24"/>
          <w:szCs w:val="24"/>
        </w:rPr>
      </w:pP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b/>
          <w:sz w:val="24"/>
          <w:szCs w:val="24"/>
        </w:rPr>
        <w:t>9. Prezentácia školy na verejnosti</w:t>
      </w:r>
      <w:r w:rsidRPr="00401875">
        <w:rPr>
          <w:rFonts w:ascii="Times New Roman" w:hAnsi="Times New Roman" w:cs="Times New Roman"/>
          <w:sz w:val="24"/>
          <w:szCs w:val="24"/>
        </w:rPr>
        <w:t xml:space="preserve"> - kontaktné návštevy vo všetkých ZŠ žarnovického okresu, DOD – online, video – materiál, osobné individuálne stretnutia so záujemcami a ich rodičmi, Štafetový polmaratón SŠ v okrese ZC</w:t>
      </w:r>
      <w:r w:rsidRPr="00401875">
        <w:rPr>
          <w:rFonts w:ascii="Times New Roman" w:hAnsi="Times New Roman" w:cs="Times New Roman"/>
          <w:i/>
          <w:sz w:val="24"/>
          <w:szCs w:val="24"/>
        </w:rPr>
        <w:t>,</w:t>
      </w:r>
      <w:r w:rsidRPr="00401875">
        <w:rPr>
          <w:rFonts w:ascii="Times New Roman" w:hAnsi="Times New Roman" w:cs="Times New Roman"/>
          <w:sz w:val="24"/>
          <w:szCs w:val="24"/>
        </w:rPr>
        <w:t xml:space="preserve"> Beh za gymnázium, pravidelné informácie o škole v lokálnych printových médiách, web školy, Facebook, Instagram, newsletter, prezentácia školy na zasadnutiach Regiónu Gron</w:t>
      </w: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finančná dotácia mesta Nová Baňa vo výške 200€ na reklamný materiál o škole</w:t>
      </w: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motivačné štipendiá pre najlepších žiakov školy vo výške 3500€ na jeden kalendárny rok poskytlo mesto Nová Baňa</w:t>
      </w:r>
    </w:p>
    <w:p w:rsidR="009C2EE7" w:rsidRPr="00401875" w:rsidRDefault="009C2EE7" w:rsidP="009C2EE7">
      <w:pPr>
        <w:pStyle w:val="Bezriadkovania"/>
        <w:jc w:val="both"/>
        <w:rPr>
          <w:rFonts w:ascii="Times New Roman" w:hAnsi="Times New Roman" w:cs="Times New Roman"/>
          <w:sz w:val="24"/>
          <w:szCs w:val="24"/>
          <w:highlight w:val="yellow"/>
        </w:rPr>
      </w:pPr>
      <w:r w:rsidRPr="00401875">
        <w:rPr>
          <w:rFonts w:ascii="Times New Roman" w:hAnsi="Times New Roman" w:cs="Times New Roman"/>
          <w:sz w:val="24"/>
          <w:szCs w:val="24"/>
        </w:rPr>
        <w:t xml:space="preserve">Realizačné obdobie: september 2021 – jún 2022 </w:t>
      </w: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Počet zapojených žiakov/učiteľov: 103/10</w:t>
      </w:r>
    </w:p>
    <w:p w:rsidR="009C2EE7" w:rsidRPr="00401875" w:rsidRDefault="009C2EE7" w:rsidP="009C2EE7">
      <w:pPr>
        <w:pStyle w:val="Bezriadkovania"/>
        <w:jc w:val="both"/>
        <w:rPr>
          <w:rFonts w:ascii="Times New Roman" w:hAnsi="Times New Roman" w:cs="Times New Roman"/>
          <w:b/>
          <w:sz w:val="24"/>
          <w:szCs w:val="24"/>
        </w:rPr>
      </w:pPr>
    </w:p>
    <w:p w:rsidR="009C2EE7" w:rsidRPr="00401875" w:rsidRDefault="009C2EE7" w:rsidP="009C2EE7">
      <w:pPr>
        <w:pStyle w:val="Bezriadkovania"/>
        <w:jc w:val="both"/>
        <w:rPr>
          <w:rFonts w:ascii="Times New Roman" w:hAnsi="Times New Roman" w:cs="Times New Roman"/>
          <w:b/>
          <w:sz w:val="24"/>
          <w:szCs w:val="24"/>
        </w:rPr>
      </w:pPr>
      <w:r w:rsidRPr="00401875">
        <w:rPr>
          <w:rFonts w:ascii="Times New Roman" w:hAnsi="Times New Roman" w:cs="Times New Roman"/>
          <w:b/>
          <w:sz w:val="24"/>
          <w:szCs w:val="24"/>
        </w:rPr>
        <w:t>10. Grantové výzvy</w:t>
      </w:r>
    </w:p>
    <w:p w:rsidR="009C2EE7" w:rsidRPr="00401875" w:rsidRDefault="009C2EE7" w:rsidP="009C2EE7">
      <w:pPr>
        <w:pStyle w:val="Bezriadkovania"/>
        <w:jc w:val="both"/>
        <w:rPr>
          <w:rFonts w:ascii="Times New Roman" w:hAnsi="Times New Roman" w:cs="Times New Roman"/>
          <w:sz w:val="24"/>
          <w:szCs w:val="24"/>
          <w:u w:val="single"/>
        </w:rPr>
      </w:pPr>
      <w:r w:rsidRPr="00401875">
        <w:rPr>
          <w:rFonts w:ascii="Times New Roman" w:hAnsi="Times New Roman" w:cs="Times New Roman"/>
          <w:sz w:val="24"/>
          <w:szCs w:val="24"/>
          <w:u w:val="single"/>
        </w:rPr>
        <w:t>Projekt ENTER</w:t>
      </w:r>
    </w:p>
    <w:p w:rsidR="009C2EE7" w:rsidRPr="00401875" w:rsidRDefault="009C2EE7" w:rsidP="009C2EE7">
      <w:pPr>
        <w:jc w:val="both"/>
      </w:pPr>
      <w:r w:rsidRPr="00401875">
        <w:t>Škole sa podarilo uspieť vo výzve Nadácie Pontis a získali sme grant na nákup pomôcok pri výučbe programovania – micro:bitov. Výučba programovania tým získala väčšiu atraktivitu, pretože micro:bit je pomôcka označovaná ako mikrokontrolór a dá sa programovať pomocou programovacích jazykov Micropython a Javascript. Micro:bit obsahuje LED diódy, ktoré pri vhodnom naprogramovaní blikajú, ukazujú čísla a písmená, pričom súčasťou súpravy s micro:bitmi je aj pás s farebnými LED diódami. Okrem farebného blikania vie micro:bit aj prehrávať rôzne zvuky v MIDI formáte, čiže znie ako zvonenie v starých mobilných telefónoch. Micro:bit je rozmerovo malý a dajú sa na ňom naprogramovať aj mnohé aktivity týkajúce sa športu, ako je napríklad krokomer. Záleží nám na tom, aby sa žiaci sa vedeli pripravovali na budúcnosť, pričom práve programovanie zohráva v budúcnosti mnohých študentov veľmi dôležitú rolu.</w:t>
      </w:r>
    </w:p>
    <w:p w:rsidR="009C2EE7" w:rsidRPr="00401875" w:rsidRDefault="009C2EE7" w:rsidP="009C2EE7">
      <w:pPr>
        <w:pStyle w:val="Bezriadkovania"/>
        <w:jc w:val="both"/>
        <w:rPr>
          <w:rFonts w:ascii="Times New Roman" w:hAnsi="Times New Roman" w:cs="Times New Roman"/>
          <w:sz w:val="24"/>
          <w:szCs w:val="24"/>
          <w:u w:val="single"/>
        </w:rPr>
      </w:pPr>
      <w:r w:rsidRPr="00401875">
        <w:rPr>
          <w:rFonts w:ascii="Times New Roman" w:hAnsi="Times New Roman" w:cs="Times New Roman"/>
          <w:sz w:val="24"/>
          <w:szCs w:val="24"/>
          <w:u w:val="single"/>
        </w:rPr>
        <w:t>Projekt s Tescom</w:t>
      </w:r>
    </w:p>
    <w:p w:rsidR="009C2EE7" w:rsidRPr="00401875" w:rsidRDefault="009C2EE7" w:rsidP="009C2EE7">
      <w:pPr>
        <w:pStyle w:val="Bezriadkovania"/>
        <w:jc w:val="both"/>
        <w:rPr>
          <w:rFonts w:ascii="Times New Roman" w:hAnsi="Times New Roman" w:cs="Times New Roman"/>
          <w:sz w:val="24"/>
          <w:szCs w:val="24"/>
          <w:lang w:eastAsia="sk-SK"/>
        </w:rPr>
      </w:pPr>
      <w:r w:rsidRPr="00401875">
        <w:rPr>
          <w:rFonts w:ascii="Times New Roman" w:hAnsi="Times New Roman" w:cs="Times New Roman"/>
          <w:sz w:val="24"/>
          <w:szCs w:val="24"/>
          <w:lang w:eastAsia="sk-SK"/>
        </w:rPr>
        <w:t xml:space="preserve">Škole sa podarilo zútulniť kútik v knižnici, v ktorom sa študenti starajú o svoje duševné zdravie so školskou psychologičkou. Pôvodné kreslo bolo vymenené za štýlového, pohodlného modrého ušiaka a túto zmenu študenti privítali s pozitívnymi ohlasmi. V tlmenejších farbách sú i nové závesy, ktoré navodzujú väčší pokoj a vytvárajú príjemnejšiu atmosféru v miestnosti. Pribudol nový obraz i rastliny, nová deka a dekoračné vankúše. Záleží nám na tom, ako sa študenti cítia, a považujeme za dôležité vytvárať im v škole bezpečné, zároveň i útulné miesto, kam môžu prísť, keď to potrebujú, preto sme v úpravách tohto priestoru a v poskytovaní pomoci v oblasti duševného zdravia chceli pokračovať aj ďalej a podali sme projekt, ktorý sa dostal medzi tri najlepšie v našom okrese a ktorý ďalej podporila verejnosť hlasovaním pomocou žetónu v predajni TESCO ZC. Projekt s názvom „Poď sa porozprávať - terapeutická miestnosť pre </w:t>
      </w:r>
      <w:r w:rsidRPr="00401875">
        <w:rPr>
          <w:rFonts w:ascii="Times New Roman" w:hAnsi="Times New Roman" w:cs="Times New Roman"/>
          <w:sz w:val="24"/>
          <w:szCs w:val="24"/>
          <w:lang w:eastAsia="sk-SK"/>
        </w:rPr>
        <w:lastRenderedPageBreak/>
        <w:t>študentov bol podporený finančným grantom, za ktorý sme zakúpili špeciálne terapeutické materiály určené pre potreby mladých ľudí a vybavili miestnosť ďalšími útulnými prvkami. Činnosť školskej psychologičky na Gymnáziu Františka Švantnera je súčasťou projektu „Pomáhajúce profesie v edukácii detí a žiakov“, ktorý sa realizuje vďaka podpore z Európskeho sociálneho fondu a Európskeho fondu regionálneho rozvoja v rámci Operačného programu Ľudské zdroje.</w:t>
      </w:r>
    </w:p>
    <w:p w:rsidR="009C2EE7" w:rsidRPr="00401875" w:rsidRDefault="009C2EE7" w:rsidP="009C2EE7">
      <w:pPr>
        <w:pStyle w:val="Bezriadkovania"/>
        <w:jc w:val="both"/>
        <w:rPr>
          <w:rFonts w:ascii="Times New Roman" w:hAnsi="Times New Roman" w:cs="Times New Roman"/>
          <w:sz w:val="24"/>
          <w:szCs w:val="24"/>
          <w:highlight w:val="yellow"/>
        </w:rPr>
      </w:pPr>
      <w:r w:rsidRPr="00401875">
        <w:rPr>
          <w:rFonts w:ascii="Times New Roman" w:hAnsi="Times New Roman" w:cs="Times New Roman"/>
          <w:sz w:val="24"/>
          <w:szCs w:val="24"/>
        </w:rPr>
        <w:t xml:space="preserve">Realizačné obdobie: september 2021 – jún 2022 </w:t>
      </w: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Počet zapojených žiakov/učiteľov: 103/2</w:t>
      </w:r>
    </w:p>
    <w:p w:rsidR="009C2EE7" w:rsidRPr="00401875" w:rsidRDefault="009C2EE7" w:rsidP="009C2EE7"/>
    <w:p w:rsidR="009C2EE7" w:rsidRPr="00401875" w:rsidRDefault="009C2EE7" w:rsidP="009C2EE7">
      <w:pPr>
        <w:rPr>
          <w:b/>
        </w:rPr>
      </w:pPr>
      <w:r w:rsidRPr="00401875">
        <w:rPr>
          <w:b/>
        </w:rPr>
        <w:t>11. Projekty v prírodných vedách</w:t>
      </w:r>
    </w:p>
    <w:p w:rsidR="009C2EE7" w:rsidRPr="00401875" w:rsidRDefault="009C2EE7" w:rsidP="009C2EE7">
      <w:pPr>
        <w:keepNext/>
        <w:keepLines/>
        <w:shd w:val="clear" w:color="auto" w:fill="FFFFFF" w:themeFill="background1"/>
        <w:jc w:val="both"/>
        <w:outlineLvl w:val="0"/>
      </w:pPr>
      <w:r w:rsidRPr="00401875">
        <w:t xml:space="preserve">Počas celého roka sa realizovali mnohé aktivity a školské projekty v prírodných vedách: Veda nám pomáha, Deň, vody, Zdravý životný štýl, Prezentiáda, </w:t>
      </w:r>
      <w:r w:rsidRPr="00401875">
        <w:rPr>
          <w:lang w:eastAsia="sk-SK"/>
        </w:rPr>
        <w:t>exkurzia Energoland</w:t>
      </w:r>
      <w:r w:rsidRPr="00401875">
        <w:rPr>
          <w:bCs/>
          <w:lang w:eastAsia="sk-SK"/>
        </w:rPr>
        <w:t xml:space="preserve"> spojená s vyhodnotením súťaže Misia Mars 4, SOČ, Matematický klokan, FYZKUS, Letná škola chemikov, predmetové olympiády, vytvoril sa chemický kútik. Všetky tieto aktivity viedli k veľkému záujmu žiakov o </w:t>
      </w:r>
      <w:r w:rsidRPr="00401875">
        <w:t>prírodné vedy a podporu prírodovednej vetvy v rámci poskytovaného vzdelávania v našej škole.</w:t>
      </w:r>
    </w:p>
    <w:p w:rsidR="009C2EE7" w:rsidRPr="00401875" w:rsidRDefault="009C2EE7" w:rsidP="009C2EE7">
      <w:pPr>
        <w:pStyle w:val="Bezriadkovania"/>
        <w:jc w:val="both"/>
        <w:rPr>
          <w:rFonts w:ascii="Times New Roman" w:hAnsi="Times New Roman" w:cs="Times New Roman"/>
          <w:sz w:val="24"/>
          <w:szCs w:val="24"/>
          <w:highlight w:val="yellow"/>
        </w:rPr>
      </w:pPr>
      <w:r w:rsidRPr="00401875">
        <w:rPr>
          <w:rFonts w:ascii="Times New Roman" w:hAnsi="Times New Roman" w:cs="Times New Roman"/>
          <w:sz w:val="24"/>
          <w:szCs w:val="24"/>
        </w:rPr>
        <w:t xml:space="preserve">Realizačné obdobie: september 2021 – jún 2022 </w:t>
      </w:r>
    </w:p>
    <w:p w:rsidR="009C2EE7" w:rsidRPr="00401875" w:rsidRDefault="009C2EE7" w:rsidP="009C2EE7">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Počet zapojených žiakov/učiteľov: 103/4</w:t>
      </w:r>
    </w:p>
    <w:p w:rsidR="009C2EE7" w:rsidRPr="00401875" w:rsidRDefault="009C2EE7" w:rsidP="009C2EE7">
      <w:pPr>
        <w:pStyle w:val="Bezriadkovania"/>
        <w:jc w:val="both"/>
        <w:rPr>
          <w:rFonts w:ascii="Times New Roman" w:hAnsi="Times New Roman" w:cs="Times New Roman"/>
          <w:sz w:val="24"/>
          <w:szCs w:val="24"/>
        </w:rPr>
      </w:pPr>
    </w:p>
    <w:p w:rsidR="00003752" w:rsidRPr="00401875" w:rsidRDefault="00003752" w:rsidP="00003752">
      <w:pPr>
        <w:ind w:left="426"/>
      </w:pPr>
    </w:p>
    <w:p w:rsidR="00003752" w:rsidRPr="00401875" w:rsidRDefault="009E6E3E" w:rsidP="00003752">
      <w:pPr>
        <w:pStyle w:val="Nadpis3"/>
        <w:suppressAutoHyphens/>
        <w:spacing w:before="0" w:beforeAutospacing="0" w:after="0" w:afterAutospacing="0"/>
        <w:rPr>
          <w:i/>
          <w:sz w:val="24"/>
          <w:szCs w:val="24"/>
        </w:rPr>
      </w:pPr>
      <w:bookmarkStart w:id="3" w:name="1j"/>
      <w:r w:rsidRPr="00401875">
        <w:rPr>
          <w:i/>
          <w:sz w:val="24"/>
          <w:szCs w:val="24"/>
        </w:rPr>
        <w:t>§ 2</w:t>
      </w:r>
      <w:r w:rsidR="00003752" w:rsidRPr="00401875">
        <w:rPr>
          <w:i/>
          <w:sz w:val="24"/>
          <w:szCs w:val="24"/>
        </w:rPr>
        <w:t xml:space="preserve"> ods. 1 </w:t>
      </w:r>
      <w:bookmarkEnd w:id="3"/>
      <w:r w:rsidR="00003752" w:rsidRPr="00401875">
        <w:rPr>
          <w:i/>
          <w:sz w:val="24"/>
          <w:szCs w:val="24"/>
        </w:rPr>
        <w:t>i</w:t>
      </w:r>
    </w:p>
    <w:p w:rsidR="00003752" w:rsidRPr="00401875" w:rsidRDefault="00003752" w:rsidP="00003752">
      <w:pPr>
        <w:pStyle w:val="Nadpis3"/>
        <w:suppressAutoHyphens/>
        <w:spacing w:before="0" w:beforeAutospacing="0" w:after="0" w:afterAutospacing="0"/>
        <w:jc w:val="center"/>
        <w:rPr>
          <w:sz w:val="24"/>
          <w:szCs w:val="24"/>
          <w:u w:val="single"/>
        </w:rPr>
      </w:pPr>
      <w:bookmarkStart w:id="4" w:name="1k"/>
      <w:r w:rsidRPr="00401875">
        <w:rPr>
          <w:sz w:val="24"/>
          <w:szCs w:val="24"/>
          <w:u w:val="single"/>
        </w:rPr>
        <w:t xml:space="preserve">Údaje o výsledkoch inšpekčnej činnosti </w:t>
      </w:r>
    </w:p>
    <w:p w:rsidR="000608C7" w:rsidRPr="00401875" w:rsidRDefault="00003752" w:rsidP="009C2EE7">
      <w:pPr>
        <w:pStyle w:val="Nadpis3"/>
        <w:suppressAutoHyphens/>
        <w:spacing w:before="0" w:beforeAutospacing="0" w:after="0" w:afterAutospacing="0"/>
        <w:jc w:val="center"/>
        <w:rPr>
          <w:sz w:val="24"/>
          <w:szCs w:val="24"/>
          <w:u w:val="single"/>
        </w:rPr>
      </w:pPr>
      <w:r w:rsidRPr="00401875">
        <w:rPr>
          <w:sz w:val="24"/>
          <w:szCs w:val="24"/>
          <w:u w:val="single"/>
        </w:rPr>
        <w:t>vykonanej Štátnou školskou inšpekciou v</w:t>
      </w:r>
      <w:r w:rsidR="009C2EE7" w:rsidRPr="00401875">
        <w:rPr>
          <w:sz w:val="24"/>
          <w:szCs w:val="24"/>
          <w:u w:val="single"/>
        </w:rPr>
        <w:t> </w:t>
      </w:r>
      <w:r w:rsidRPr="00401875">
        <w:rPr>
          <w:sz w:val="24"/>
          <w:szCs w:val="24"/>
          <w:u w:val="single"/>
        </w:rPr>
        <w:t>škole</w:t>
      </w:r>
    </w:p>
    <w:p w:rsidR="009C2EE7" w:rsidRPr="00401875" w:rsidRDefault="009C2EE7" w:rsidP="009C2EE7">
      <w:pPr>
        <w:pStyle w:val="Nadpis3"/>
        <w:suppressAutoHyphens/>
        <w:spacing w:before="0" w:beforeAutospacing="0" w:after="0" w:afterAutospacing="0"/>
        <w:jc w:val="center"/>
        <w:rPr>
          <w:sz w:val="24"/>
          <w:szCs w:val="24"/>
          <w:u w:val="single"/>
        </w:rPr>
      </w:pPr>
    </w:p>
    <w:p w:rsidR="009C2EE7" w:rsidRPr="00401875" w:rsidRDefault="009C2EE7" w:rsidP="009C2EE7">
      <w:pPr>
        <w:jc w:val="both"/>
      </w:pPr>
      <w:r w:rsidRPr="00401875">
        <w:tab/>
        <w:t>Tematická inšpekcia bola realizovaná v dňoch od  21. 10. do 22.10.2021 a od 25. 10. do 26.10.2021 Štátnou školskou inšpekciou – Školským inšpekčným centrom v Banskej Bystrici. Predmetom školskej inšpekcie bola realizácia zmien v </w:t>
      </w:r>
      <w:r w:rsidR="003E2EE8" w:rsidRPr="00401875">
        <w:t>obsa</w:t>
      </w:r>
      <w:r w:rsidRPr="00401875">
        <w:t xml:space="preserve">hu vzdelávania v závislosti od potrieb žiakov a nastavenie systému opatrení na podporu vzdelávania žiakov ohrozených školským neúspechom v dôsledku dištančného vzdelávania. </w:t>
      </w:r>
    </w:p>
    <w:p w:rsidR="009C2EE7" w:rsidRPr="00401875" w:rsidRDefault="003E2EE8" w:rsidP="009C2EE7">
      <w:pPr>
        <w:ind w:firstLine="708"/>
        <w:jc w:val="both"/>
      </w:pPr>
      <w:r w:rsidRPr="00401875">
        <w:t xml:space="preserve">Závery: „Škola </w:t>
      </w:r>
      <w:r w:rsidRPr="00401875">
        <w:rPr>
          <w:b/>
        </w:rPr>
        <w:t>reflektovala</w:t>
      </w:r>
      <w:r w:rsidRPr="00401875">
        <w:t xml:space="preserve"> výsledky diagnostiky vedomostí a zručností žiakov po návrate do školy na prezenčné vyučovanie a i bez potreby revízie v učebnom pláne a v obsahu učebných osnov </w:t>
      </w:r>
      <w:r w:rsidRPr="00401875">
        <w:rPr>
          <w:b/>
        </w:rPr>
        <w:t>zabezpečila</w:t>
      </w:r>
      <w:r w:rsidRPr="00401875">
        <w:t xml:space="preserve"> nadväznosť vzdelávania naprieč vyučovacími predmetmi a stupňami vzdelávania. Uplatňovaný systém opatrení vo výchovno-vzdelávacom procese zameraný na všetkých žiakov </w:t>
      </w:r>
      <w:r w:rsidRPr="00401875">
        <w:rPr>
          <w:b/>
        </w:rPr>
        <w:t>napomáhal</w:t>
      </w:r>
      <w:r w:rsidRPr="00401875">
        <w:t xml:space="preserve"> k minimalizácii dôsledkov neplnohodnotného dištančného vzdelávania, čo korešpondovalo s dosiahnutými výchovno-vzdelávacími výsledkami žiakov v školskom roku 2020/21 bez výrazného deficitu v poznatkovej úrovni žiakov.“</w:t>
      </w:r>
    </w:p>
    <w:p w:rsidR="009C2EE7" w:rsidRPr="00401875" w:rsidRDefault="009C2EE7" w:rsidP="009C2EE7">
      <w:pPr>
        <w:pStyle w:val="Nadpis3"/>
        <w:suppressAutoHyphens/>
        <w:spacing w:before="0" w:beforeAutospacing="0" w:after="0" w:afterAutospacing="0"/>
        <w:jc w:val="center"/>
        <w:rPr>
          <w:sz w:val="24"/>
          <w:szCs w:val="24"/>
          <w:u w:val="single"/>
        </w:rPr>
      </w:pPr>
    </w:p>
    <w:bookmarkEnd w:id="4"/>
    <w:p w:rsidR="00003752" w:rsidRPr="00401875" w:rsidRDefault="00003752" w:rsidP="00003752">
      <w:pPr>
        <w:ind w:firstLine="708"/>
        <w:jc w:val="both"/>
      </w:pPr>
    </w:p>
    <w:p w:rsidR="00003752" w:rsidRPr="00401875" w:rsidRDefault="009E6E3E" w:rsidP="00003752">
      <w:pPr>
        <w:pStyle w:val="Nadpis3"/>
        <w:suppressAutoHyphens/>
        <w:spacing w:before="0" w:beforeAutospacing="0" w:after="0" w:afterAutospacing="0"/>
        <w:rPr>
          <w:i/>
          <w:sz w:val="24"/>
          <w:szCs w:val="24"/>
        </w:rPr>
      </w:pPr>
      <w:r w:rsidRPr="00401875">
        <w:rPr>
          <w:i/>
          <w:sz w:val="24"/>
          <w:szCs w:val="24"/>
        </w:rPr>
        <w:t>§ 2</w:t>
      </w:r>
      <w:r w:rsidR="00003752" w:rsidRPr="00401875">
        <w:rPr>
          <w:i/>
          <w:sz w:val="24"/>
          <w:szCs w:val="24"/>
        </w:rPr>
        <w:t xml:space="preserve"> ods. 1 j</w:t>
      </w:r>
    </w:p>
    <w:p w:rsidR="00003752" w:rsidRPr="00401875" w:rsidRDefault="00003752" w:rsidP="00003752">
      <w:pPr>
        <w:jc w:val="center"/>
      </w:pPr>
      <w:r w:rsidRPr="00401875">
        <w:rPr>
          <w:b/>
          <w:u w:val="single"/>
        </w:rPr>
        <w:t>Údaje o priestorových a materiálno-technických podmienkach školy</w:t>
      </w:r>
    </w:p>
    <w:p w:rsidR="00003752" w:rsidRPr="00401875" w:rsidRDefault="00003752" w:rsidP="00003752">
      <w:pPr>
        <w:jc w:val="center"/>
        <w:rPr>
          <w:b/>
          <w:u w:val="single"/>
        </w:rPr>
      </w:pPr>
    </w:p>
    <w:tbl>
      <w:tblPr>
        <w:tblW w:w="0" w:type="auto"/>
        <w:tblInd w:w="55" w:type="dxa"/>
        <w:tblLayout w:type="fixed"/>
        <w:tblCellMar>
          <w:top w:w="55" w:type="dxa"/>
          <w:left w:w="55" w:type="dxa"/>
          <w:bottom w:w="55" w:type="dxa"/>
          <w:right w:w="55" w:type="dxa"/>
        </w:tblCellMar>
        <w:tblLook w:val="0000"/>
      </w:tblPr>
      <w:tblGrid>
        <w:gridCol w:w="851"/>
        <w:gridCol w:w="992"/>
        <w:gridCol w:w="1134"/>
        <w:gridCol w:w="1418"/>
        <w:gridCol w:w="1275"/>
        <w:gridCol w:w="1701"/>
        <w:gridCol w:w="1134"/>
        <w:gridCol w:w="993"/>
      </w:tblGrid>
      <w:tr w:rsidR="00003752" w:rsidRPr="00401875" w:rsidTr="00003752">
        <w:tc>
          <w:tcPr>
            <w:tcW w:w="851" w:type="dxa"/>
            <w:tcBorders>
              <w:top w:val="single" w:sz="2" w:space="0" w:color="000000"/>
              <w:left w:val="single" w:sz="2" w:space="0" w:color="000000"/>
              <w:bottom w:val="single" w:sz="2" w:space="0" w:color="000000"/>
              <w:right w:val="nil"/>
            </w:tcBorders>
            <w:shd w:val="clear" w:color="auto" w:fill="auto"/>
            <w:vAlign w:val="center"/>
          </w:tcPr>
          <w:p w:rsidR="00003752" w:rsidRPr="00401875" w:rsidRDefault="00003752" w:rsidP="00003752">
            <w:pPr>
              <w:pStyle w:val="Obsahtabuky"/>
              <w:jc w:val="center"/>
              <w:rPr>
                <w:b/>
                <w:bCs/>
              </w:rPr>
            </w:pPr>
            <w:r w:rsidRPr="00401875">
              <w:rPr>
                <w:b/>
                <w:bCs/>
              </w:rPr>
              <w:t>Triedy</w:t>
            </w:r>
          </w:p>
        </w:tc>
        <w:tc>
          <w:tcPr>
            <w:tcW w:w="992" w:type="dxa"/>
            <w:tcBorders>
              <w:top w:val="single" w:sz="2" w:space="0" w:color="000000"/>
              <w:left w:val="single" w:sz="2" w:space="0" w:color="000000"/>
              <w:bottom w:val="single" w:sz="2" w:space="0" w:color="000000"/>
              <w:right w:val="nil"/>
            </w:tcBorders>
            <w:shd w:val="clear" w:color="auto" w:fill="auto"/>
            <w:vAlign w:val="center"/>
          </w:tcPr>
          <w:p w:rsidR="00003752" w:rsidRPr="00401875" w:rsidRDefault="00003752" w:rsidP="00003752">
            <w:pPr>
              <w:pStyle w:val="Obsahtabuky"/>
              <w:jc w:val="center"/>
              <w:rPr>
                <w:b/>
                <w:bCs/>
              </w:rPr>
            </w:pPr>
            <w:r w:rsidRPr="00401875">
              <w:rPr>
                <w:b/>
                <w:bCs/>
              </w:rPr>
              <w:t>Učebne</w:t>
            </w:r>
          </w:p>
        </w:tc>
        <w:tc>
          <w:tcPr>
            <w:tcW w:w="1134" w:type="dxa"/>
            <w:tcBorders>
              <w:top w:val="single" w:sz="2" w:space="0" w:color="000000"/>
              <w:left w:val="single" w:sz="2" w:space="0" w:color="000000"/>
              <w:bottom w:val="single" w:sz="2" w:space="0" w:color="000000"/>
              <w:right w:val="nil"/>
            </w:tcBorders>
            <w:shd w:val="clear" w:color="auto" w:fill="auto"/>
            <w:vAlign w:val="center"/>
          </w:tcPr>
          <w:p w:rsidR="00003752" w:rsidRPr="00401875" w:rsidRDefault="00003752" w:rsidP="00003752">
            <w:pPr>
              <w:pStyle w:val="Obsahtabuky"/>
              <w:jc w:val="center"/>
              <w:rPr>
                <w:b/>
                <w:bCs/>
              </w:rPr>
            </w:pPr>
            <w:r w:rsidRPr="00401875">
              <w:rPr>
                <w:b/>
                <w:bCs/>
              </w:rPr>
              <w:t>Odborné</w:t>
            </w:r>
          </w:p>
          <w:p w:rsidR="00003752" w:rsidRPr="00401875" w:rsidRDefault="00003752" w:rsidP="00003752">
            <w:pPr>
              <w:pStyle w:val="Obsahtabuky"/>
              <w:jc w:val="center"/>
              <w:rPr>
                <w:b/>
                <w:bCs/>
              </w:rPr>
            </w:pPr>
            <w:r w:rsidRPr="00401875">
              <w:rPr>
                <w:b/>
                <w:bCs/>
              </w:rPr>
              <w:t>učebne</w:t>
            </w:r>
          </w:p>
        </w:tc>
        <w:tc>
          <w:tcPr>
            <w:tcW w:w="1418" w:type="dxa"/>
            <w:tcBorders>
              <w:top w:val="single" w:sz="2" w:space="0" w:color="000000"/>
              <w:left w:val="single" w:sz="2" w:space="0" w:color="000000"/>
              <w:bottom w:val="single" w:sz="2" w:space="0" w:color="000000"/>
              <w:right w:val="nil"/>
            </w:tcBorders>
            <w:shd w:val="clear" w:color="auto" w:fill="auto"/>
            <w:vAlign w:val="center"/>
          </w:tcPr>
          <w:p w:rsidR="00003752" w:rsidRPr="00401875" w:rsidRDefault="00003752" w:rsidP="00003752">
            <w:pPr>
              <w:pStyle w:val="Obsahtabuky"/>
              <w:jc w:val="center"/>
              <w:rPr>
                <w:b/>
                <w:bCs/>
              </w:rPr>
            </w:pPr>
            <w:r w:rsidRPr="00401875">
              <w:rPr>
                <w:b/>
                <w:bCs/>
              </w:rPr>
              <w:t>Multimediálna učebňa</w:t>
            </w:r>
          </w:p>
        </w:tc>
        <w:tc>
          <w:tcPr>
            <w:tcW w:w="1275" w:type="dxa"/>
            <w:tcBorders>
              <w:top w:val="single" w:sz="2" w:space="0" w:color="000000"/>
              <w:left w:val="single" w:sz="2" w:space="0" w:color="000000"/>
              <w:bottom w:val="single" w:sz="2" w:space="0" w:color="000000"/>
              <w:right w:val="nil"/>
            </w:tcBorders>
            <w:shd w:val="clear" w:color="auto" w:fill="auto"/>
            <w:vAlign w:val="center"/>
          </w:tcPr>
          <w:p w:rsidR="00003752" w:rsidRPr="00401875" w:rsidRDefault="00003752" w:rsidP="00003752">
            <w:pPr>
              <w:pStyle w:val="Obsahtabuky"/>
              <w:jc w:val="center"/>
              <w:rPr>
                <w:b/>
                <w:bCs/>
              </w:rPr>
            </w:pPr>
            <w:r w:rsidRPr="00401875">
              <w:rPr>
                <w:b/>
                <w:bCs/>
              </w:rPr>
              <w:t>Kabinety</w:t>
            </w:r>
          </w:p>
        </w:tc>
        <w:tc>
          <w:tcPr>
            <w:tcW w:w="1701" w:type="dxa"/>
            <w:tcBorders>
              <w:top w:val="single" w:sz="2" w:space="0" w:color="000000"/>
              <w:left w:val="single" w:sz="2" w:space="0" w:color="000000"/>
              <w:bottom w:val="single" w:sz="2" w:space="0" w:color="000000"/>
              <w:right w:val="nil"/>
            </w:tcBorders>
            <w:shd w:val="clear" w:color="auto" w:fill="auto"/>
            <w:vAlign w:val="center"/>
          </w:tcPr>
          <w:p w:rsidR="00003752" w:rsidRPr="00401875" w:rsidRDefault="00003752" w:rsidP="00003752">
            <w:pPr>
              <w:pStyle w:val="Obsahtabuky"/>
              <w:jc w:val="center"/>
              <w:rPr>
                <w:b/>
                <w:bCs/>
              </w:rPr>
            </w:pPr>
            <w:r w:rsidRPr="00401875">
              <w:rPr>
                <w:b/>
                <w:bCs/>
              </w:rPr>
              <w:t>Sklady pomôcok</w:t>
            </w:r>
          </w:p>
          <w:p w:rsidR="00003752" w:rsidRPr="00401875" w:rsidRDefault="00003752" w:rsidP="00003752">
            <w:pPr>
              <w:pStyle w:val="Obsahtabuky"/>
              <w:jc w:val="center"/>
              <w:rPr>
                <w:b/>
                <w:bCs/>
              </w:rPr>
            </w:pPr>
            <w:r w:rsidRPr="00401875">
              <w:rPr>
                <w:b/>
                <w:bCs/>
              </w:rPr>
              <w:t>a učebníc</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003752" w:rsidRPr="00401875" w:rsidRDefault="00003752" w:rsidP="00003752">
            <w:pPr>
              <w:pStyle w:val="Obsahtabuky"/>
              <w:jc w:val="center"/>
              <w:rPr>
                <w:b/>
                <w:bCs/>
              </w:rPr>
            </w:pPr>
            <w:r w:rsidRPr="00401875">
              <w:rPr>
                <w:b/>
                <w:bCs/>
              </w:rPr>
              <w:t>Knižnica</w:t>
            </w:r>
          </w:p>
        </w:tc>
        <w:tc>
          <w:tcPr>
            <w:tcW w:w="993" w:type="dxa"/>
            <w:tcBorders>
              <w:top w:val="single" w:sz="2" w:space="0" w:color="000000"/>
              <w:left w:val="single" w:sz="2" w:space="0" w:color="000000"/>
              <w:bottom w:val="single" w:sz="2" w:space="0" w:color="000000"/>
              <w:right w:val="single" w:sz="2" w:space="0" w:color="000000"/>
            </w:tcBorders>
          </w:tcPr>
          <w:p w:rsidR="00003752" w:rsidRPr="00401875" w:rsidRDefault="00003752" w:rsidP="00003752">
            <w:pPr>
              <w:pStyle w:val="Obsahtabuky"/>
              <w:jc w:val="center"/>
              <w:rPr>
                <w:b/>
                <w:bCs/>
              </w:rPr>
            </w:pPr>
          </w:p>
          <w:p w:rsidR="00003752" w:rsidRPr="00401875" w:rsidRDefault="00003752" w:rsidP="00003752">
            <w:pPr>
              <w:pStyle w:val="Obsahtabuky"/>
              <w:jc w:val="center"/>
              <w:rPr>
                <w:b/>
                <w:bCs/>
              </w:rPr>
            </w:pPr>
            <w:r w:rsidRPr="00401875">
              <w:rPr>
                <w:b/>
                <w:bCs/>
              </w:rPr>
              <w:t>Bufet</w:t>
            </w:r>
          </w:p>
        </w:tc>
      </w:tr>
      <w:tr w:rsidR="00003752" w:rsidRPr="00401875" w:rsidTr="00003752">
        <w:tc>
          <w:tcPr>
            <w:tcW w:w="851" w:type="dxa"/>
            <w:tcBorders>
              <w:top w:val="nil"/>
              <w:left w:val="single" w:sz="2" w:space="0" w:color="000000"/>
              <w:bottom w:val="single" w:sz="2" w:space="0" w:color="000000"/>
              <w:right w:val="nil"/>
            </w:tcBorders>
            <w:shd w:val="clear" w:color="auto" w:fill="auto"/>
            <w:vAlign w:val="center"/>
          </w:tcPr>
          <w:p w:rsidR="00003752" w:rsidRPr="00401875" w:rsidRDefault="00003752" w:rsidP="00003752">
            <w:pPr>
              <w:pStyle w:val="Obsahtabuky"/>
              <w:jc w:val="center"/>
            </w:pPr>
            <w:r w:rsidRPr="00401875">
              <w:t>5</w:t>
            </w:r>
          </w:p>
        </w:tc>
        <w:tc>
          <w:tcPr>
            <w:tcW w:w="992" w:type="dxa"/>
            <w:tcBorders>
              <w:top w:val="nil"/>
              <w:left w:val="single" w:sz="2" w:space="0" w:color="000000"/>
              <w:bottom w:val="single" w:sz="2" w:space="0" w:color="000000"/>
              <w:right w:val="nil"/>
            </w:tcBorders>
            <w:shd w:val="clear" w:color="auto" w:fill="auto"/>
            <w:vAlign w:val="center"/>
          </w:tcPr>
          <w:p w:rsidR="00003752" w:rsidRPr="00401875" w:rsidRDefault="00003752" w:rsidP="00003752">
            <w:pPr>
              <w:pStyle w:val="Obsahtabuky"/>
              <w:jc w:val="center"/>
            </w:pPr>
            <w:r w:rsidRPr="00401875">
              <w:t>8</w:t>
            </w:r>
          </w:p>
        </w:tc>
        <w:tc>
          <w:tcPr>
            <w:tcW w:w="1134" w:type="dxa"/>
            <w:tcBorders>
              <w:top w:val="nil"/>
              <w:left w:val="single" w:sz="2" w:space="0" w:color="000000"/>
              <w:bottom w:val="single" w:sz="2" w:space="0" w:color="000000"/>
              <w:right w:val="nil"/>
            </w:tcBorders>
            <w:shd w:val="clear" w:color="auto" w:fill="auto"/>
            <w:vAlign w:val="center"/>
          </w:tcPr>
          <w:p w:rsidR="00003752" w:rsidRPr="00401875" w:rsidRDefault="00003752" w:rsidP="00003752">
            <w:pPr>
              <w:pStyle w:val="Obsahtabuky"/>
              <w:jc w:val="center"/>
            </w:pPr>
            <w:r w:rsidRPr="00401875">
              <w:t>2</w:t>
            </w:r>
          </w:p>
        </w:tc>
        <w:tc>
          <w:tcPr>
            <w:tcW w:w="1418" w:type="dxa"/>
            <w:tcBorders>
              <w:top w:val="nil"/>
              <w:left w:val="single" w:sz="2" w:space="0" w:color="000000"/>
              <w:bottom w:val="single" w:sz="2" w:space="0" w:color="000000"/>
              <w:right w:val="nil"/>
            </w:tcBorders>
            <w:shd w:val="clear" w:color="auto" w:fill="auto"/>
            <w:vAlign w:val="center"/>
          </w:tcPr>
          <w:p w:rsidR="00003752" w:rsidRPr="00401875" w:rsidRDefault="00003752" w:rsidP="00003752">
            <w:pPr>
              <w:pStyle w:val="Obsahtabuky"/>
              <w:jc w:val="center"/>
            </w:pPr>
            <w:r w:rsidRPr="00401875">
              <w:t>2</w:t>
            </w:r>
          </w:p>
        </w:tc>
        <w:tc>
          <w:tcPr>
            <w:tcW w:w="1275" w:type="dxa"/>
            <w:tcBorders>
              <w:top w:val="nil"/>
              <w:left w:val="single" w:sz="2" w:space="0" w:color="000000"/>
              <w:bottom w:val="single" w:sz="2" w:space="0" w:color="000000"/>
              <w:right w:val="nil"/>
            </w:tcBorders>
            <w:shd w:val="clear" w:color="auto" w:fill="auto"/>
            <w:vAlign w:val="center"/>
          </w:tcPr>
          <w:p w:rsidR="00003752" w:rsidRPr="00401875" w:rsidRDefault="00003752" w:rsidP="00003752">
            <w:pPr>
              <w:pStyle w:val="Obsahtabuky"/>
              <w:jc w:val="center"/>
            </w:pPr>
            <w:r w:rsidRPr="00401875">
              <w:t>7</w:t>
            </w:r>
          </w:p>
        </w:tc>
        <w:tc>
          <w:tcPr>
            <w:tcW w:w="1701" w:type="dxa"/>
            <w:tcBorders>
              <w:top w:val="nil"/>
              <w:left w:val="single" w:sz="2" w:space="0" w:color="000000"/>
              <w:bottom w:val="single" w:sz="2" w:space="0" w:color="000000"/>
              <w:right w:val="nil"/>
            </w:tcBorders>
            <w:shd w:val="clear" w:color="auto" w:fill="auto"/>
            <w:vAlign w:val="center"/>
          </w:tcPr>
          <w:p w:rsidR="00003752" w:rsidRPr="00401875" w:rsidRDefault="00003752" w:rsidP="00003752">
            <w:pPr>
              <w:pStyle w:val="Obsahtabuky"/>
              <w:jc w:val="center"/>
            </w:pPr>
            <w:r w:rsidRPr="00401875">
              <w:t>3</w:t>
            </w:r>
          </w:p>
        </w:tc>
        <w:tc>
          <w:tcPr>
            <w:tcW w:w="1134" w:type="dxa"/>
            <w:tcBorders>
              <w:top w:val="nil"/>
              <w:left w:val="single" w:sz="2" w:space="0" w:color="000000"/>
              <w:bottom w:val="single" w:sz="2" w:space="0" w:color="000000"/>
              <w:right w:val="single" w:sz="2" w:space="0" w:color="000000"/>
            </w:tcBorders>
            <w:shd w:val="clear" w:color="auto" w:fill="auto"/>
            <w:vAlign w:val="center"/>
          </w:tcPr>
          <w:p w:rsidR="00003752" w:rsidRPr="00401875" w:rsidRDefault="00003752" w:rsidP="00003752">
            <w:pPr>
              <w:pStyle w:val="Obsahtabuky"/>
              <w:jc w:val="center"/>
            </w:pPr>
            <w:r w:rsidRPr="00401875">
              <w:t>1</w:t>
            </w:r>
          </w:p>
        </w:tc>
        <w:tc>
          <w:tcPr>
            <w:tcW w:w="993" w:type="dxa"/>
            <w:tcBorders>
              <w:top w:val="nil"/>
              <w:left w:val="single" w:sz="2" w:space="0" w:color="000000"/>
              <w:bottom w:val="single" w:sz="2" w:space="0" w:color="000000"/>
              <w:right w:val="single" w:sz="2" w:space="0" w:color="000000"/>
            </w:tcBorders>
          </w:tcPr>
          <w:p w:rsidR="00003752" w:rsidRPr="00401875" w:rsidRDefault="00003752" w:rsidP="00003752">
            <w:pPr>
              <w:pStyle w:val="Obsahtabuky"/>
              <w:jc w:val="center"/>
            </w:pPr>
            <w:r w:rsidRPr="00401875">
              <w:t>1</w:t>
            </w:r>
          </w:p>
        </w:tc>
      </w:tr>
    </w:tbl>
    <w:p w:rsidR="00003752" w:rsidRPr="00401875" w:rsidRDefault="00003752" w:rsidP="00003752">
      <w:pPr>
        <w:ind w:firstLine="708"/>
        <w:jc w:val="both"/>
      </w:pPr>
    </w:p>
    <w:p w:rsidR="00003752" w:rsidRPr="00401875" w:rsidRDefault="00003752" w:rsidP="00003752">
      <w:pPr>
        <w:ind w:firstLine="708"/>
        <w:jc w:val="both"/>
      </w:pPr>
      <w:r w:rsidRPr="00401875">
        <w:t xml:space="preserve">Počet učební je pre súčasný stav študentov dostačujúci. Škola nemá vlastnú telocvičňu a musí si prenajímať telocvičné priestory od SOŠ OaS. V areáli školy je vybudované viacúčelové ihrisko, </w:t>
      </w:r>
      <w:r w:rsidR="003E2EE8" w:rsidRPr="00401875">
        <w:t xml:space="preserve">ktoré bolo v letných mesiacoch rekonštruované, </w:t>
      </w:r>
      <w:r w:rsidRPr="00401875">
        <w:t xml:space="preserve">škola má možnosť využívať </w:t>
      </w:r>
      <w:r w:rsidR="003E2EE8" w:rsidRPr="00401875">
        <w:t xml:space="preserve">i </w:t>
      </w:r>
      <w:r w:rsidRPr="00401875">
        <w:t xml:space="preserve">mestské ihriská a ihrisko ZŠ. V priestoroch školy sa nachádza športová učebňa s TATAMI cross </w:t>
      </w:r>
      <w:r w:rsidRPr="00401875">
        <w:lastRenderedPageBreak/>
        <w:t>povrchom, s pripojením na počítač a obrazovku, v ktorej žiaci cvičia najmä aerobic, pilates, karate a pod., a stolnotenisová učebňa.</w:t>
      </w:r>
    </w:p>
    <w:p w:rsidR="00003752" w:rsidRPr="00401875" w:rsidRDefault="00003752" w:rsidP="00003752">
      <w:pPr>
        <w:ind w:firstLine="708"/>
        <w:jc w:val="both"/>
      </w:pPr>
      <w:r w:rsidRPr="00401875">
        <w:t>Škola sa aktívne snaží o získanie vlastných finančných prostriedkov formou prenájmu voľných priestorov. S týmto účelom došlo k úprave oddelenia prírodných vied a jeho presťahovaniu na jedno poschodie. Rekonštrukciou získala škola moderné priestory s novým vybavením chemicko-fyzikálneho laboratória s počítačovou technikou. Ostatné odborné učebne a ich vybavenie v súčasnosti vyhovujú potrebám štúdia. Vybavenie školy počítačovou technikou je na dobrej úrovni, študenti majú neobmedzený prístup k internetu a wifi. Škola má k dispozícii niekoľko učební, ktoré sú vybavené audiovizuálnou technikou</w:t>
      </w:r>
      <w:r w:rsidR="0006700A">
        <w:t>,</w:t>
      </w:r>
      <w:r w:rsidRPr="00401875">
        <w:t xml:space="preserve"> a 5 kmeňových tried, z ktorých ďalšia bola </w:t>
      </w:r>
      <w:r w:rsidR="00766938" w:rsidRPr="00401875">
        <w:t>v</w:t>
      </w:r>
      <w:r w:rsidRPr="00401875">
        <w:t xml:space="preserve">ybavená audiovizuálnou technikou a nanovo vymaľovaná. Žiaci majú možnosť tráviť prestávky, resp. voľné hodiny v dvoch moderných oddychových miestnostiach. Podarilo sa nám </w:t>
      </w:r>
      <w:r w:rsidR="003E2EE8" w:rsidRPr="00401875">
        <w:t xml:space="preserve">vymeniť niekoľko desaťročí staré vstavané skrine vo všetkých kmeňových triedach. Vďaka úspešnému grantu sa nám podarilo doplniť </w:t>
      </w:r>
      <w:r w:rsidR="003648AC" w:rsidRPr="00401875">
        <w:t>pracovný priestor školskej psychologičky a vynoviť kancelárie (s podporou Goetheho inštitútu).</w:t>
      </w:r>
      <w:r w:rsidRPr="00401875">
        <w:t>Škola nedisponuje vlastnou jedálňou, stravovanie žiakov je zabezpečené v školskej jedálni SOŠ OaS.</w:t>
      </w:r>
    </w:p>
    <w:p w:rsidR="00003752" w:rsidRPr="00401875" w:rsidRDefault="00003752" w:rsidP="00003752">
      <w:pPr>
        <w:ind w:firstLine="708"/>
        <w:jc w:val="both"/>
      </w:pPr>
      <w:r w:rsidRPr="00401875">
        <w:t>Škola je vybavená potrebnými učebnými pomôckami. Financie na nákup nových pomôcok a vybavenia získava zo štátneho rozpočtu, formou príspevkov RZ, 2% z dane a sponzorských darov.</w:t>
      </w:r>
    </w:p>
    <w:p w:rsidR="00003752" w:rsidRDefault="00003752" w:rsidP="00003752">
      <w:pPr>
        <w:ind w:firstLine="708"/>
        <w:jc w:val="both"/>
      </w:pPr>
      <w:r w:rsidRPr="00401875">
        <w:t>V súčasnej dobe možno konštatovať, že úroveň materiálno-technického vybavenia školy je na dobrej úrovni. Naďalej sa priebežne dopĺňa stav učebníc v závislosti od distribúcie z ministerstva školstva.</w:t>
      </w:r>
    </w:p>
    <w:p w:rsidR="00FB0113" w:rsidRPr="00401875" w:rsidRDefault="00FB0113" w:rsidP="00003752">
      <w:pPr>
        <w:ind w:firstLine="708"/>
        <w:jc w:val="both"/>
      </w:pPr>
    </w:p>
    <w:p w:rsidR="007F68DB" w:rsidRPr="00401875" w:rsidRDefault="00766938" w:rsidP="007F68DB">
      <w:pPr>
        <w:pStyle w:val="Nadpis3"/>
        <w:suppressAutoHyphens/>
        <w:spacing w:before="0" w:beforeAutospacing="0" w:after="0" w:afterAutospacing="0"/>
        <w:rPr>
          <w:i/>
          <w:sz w:val="24"/>
          <w:szCs w:val="24"/>
        </w:rPr>
      </w:pPr>
      <w:r w:rsidRPr="00401875">
        <w:rPr>
          <w:i/>
          <w:sz w:val="24"/>
          <w:szCs w:val="24"/>
        </w:rPr>
        <w:t xml:space="preserve">§ 2 </w:t>
      </w:r>
      <w:r w:rsidR="007F68DB" w:rsidRPr="00401875">
        <w:rPr>
          <w:i/>
          <w:sz w:val="24"/>
          <w:szCs w:val="24"/>
        </w:rPr>
        <w:t>ods. 1 k</w:t>
      </w:r>
    </w:p>
    <w:p w:rsidR="007F68DB" w:rsidRPr="00401875" w:rsidRDefault="007F68DB" w:rsidP="007F68DB">
      <w:pPr>
        <w:jc w:val="center"/>
        <w:rPr>
          <w:b/>
          <w:u w:val="single"/>
        </w:rPr>
      </w:pPr>
      <w:r w:rsidRPr="00401875">
        <w:rPr>
          <w:b/>
          <w:u w:val="single"/>
        </w:rPr>
        <w:t>Oblasti, v ktorých škola dosahuje dobré výsledky,</w:t>
      </w:r>
    </w:p>
    <w:p w:rsidR="007F68DB" w:rsidRPr="00401875" w:rsidRDefault="007F68DB" w:rsidP="007F68DB">
      <w:pPr>
        <w:jc w:val="center"/>
        <w:rPr>
          <w:b/>
          <w:u w:val="single"/>
        </w:rPr>
      </w:pPr>
      <w:r w:rsidRPr="00401875">
        <w:rPr>
          <w:b/>
          <w:u w:val="single"/>
        </w:rPr>
        <w:t>a oblasti, v ktorých sú nedostatkya treba úroveň výchovy a vzdelávania zlepšiť,</w:t>
      </w:r>
    </w:p>
    <w:p w:rsidR="007F68DB" w:rsidRPr="00401875" w:rsidRDefault="007F68DB" w:rsidP="007F68DB">
      <w:pPr>
        <w:jc w:val="center"/>
        <w:rPr>
          <w:b/>
          <w:u w:val="single"/>
        </w:rPr>
      </w:pPr>
      <w:r w:rsidRPr="00401875">
        <w:rPr>
          <w:b/>
          <w:u w:val="single"/>
        </w:rPr>
        <w:t>vrátane návrhov opatrení</w:t>
      </w:r>
    </w:p>
    <w:p w:rsidR="007F68DB" w:rsidRPr="00401875" w:rsidRDefault="007F68DB" w:rsidP="007F68DB">
      <w:pPr>
        <w:jc w:val="center"/>
        <w:rPr>
          <w:b/>
          <w:u w:val="single"/>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070"/>
        <w:gridCol w:w="4536"/>
      </w:tblGrid>
      <w:tr w:rsidR="007F68DB" w:rsidRPr="00401875" w:rsidTr="00DD2A32">
        <w:tc>
          <w:tcPr>
            <w:tcW w:w="5070" w:type="dxa"/>
            <w:tcBorders>
              <w:top w:val="single" w:sz="12" w:space="0" w:color="auto"/>
              <w:left w:val="single" w:sz="12" w:space="0" w:color="auto"/>
              <w:bottom w:val="single" w:sz="12" w:space="0" w:color="auto"/>
              <w:right w:val="single" w:sz="12" w:space="0" w:color="auto"/>
            </w:tcBorders>
            <w:shd w:val="clear" w:color="auto" w:fill="auto"/>
          </w:tcPr>
          <w:p w:rsidR="007F68DB" w:rsidRPr="00401875" w:rsidRDefault="007F68DB" w:rsidP="00DD2A32">
            <w:pPr>
              <w:jc w:val="center"/>
              <w:rPr>
                <w:b/>
                <w:lang w:val="en-US"/>
              </w:rPr>
            </w:pPr>
            <w:r w:rsidRPr="00401875">
              <w:rPr>
                <w:b/>
                <w:lang w:val="en-US"/>
              </w:rPr>
              <w:t>Silné stránky</w:t>
            </w:r>
          </w:p>
        </w:tc>
        <w:tc>
          <w:tcPr>
            <w:tcW w:w="4536" w:type="dxa"/>
            <w:tcBorders>
              <w:top w:val="single" w:sz="12" w:space="0" w:color="auto"/>
              <w:left w:val="single" w:sz="12" w:space="0" w:color="auto"/>
              <w:bottom w:val="single" w:sz="12" w:space="0" w:color="auto"/>
              <w:right w:val="single" w:sz="12" w:space="0" w:color="auto"/>
            </w:tcBorders>
            <w:shd w:val="clear" w:color="auto" w:fill="auto"/>
          </w:tcPr>
          <w:p w:rsidR="007F68DB" w:rsidRPr="00401875" w:rsidRDefault="007F68DB" w:rsidP="00DD2A32">
            <w:pPr>
              <w:jc w:val="center"/>
              <w:rPr>
                <w:b/>
                <w:lang w:val="en-US"/>
              </w:rPr>
            </w:pPr>
            <w:r w:rsidRPr="00401875">
              <w:rPr>
                <w:b/>
                <w:lang w:val="en-US"/>
              </w:rPr>
              <w:t>Slabé stránky</w:t>
            </w:r>
          </w:p>
        </w:tc>
      </w:tr>
      <w:tr w:rsidR="007F68DB" w:rsidRPr="00401875" w:rsidTr="0006700A">
        <w:trPr>
          <w:trHeight w:val="1813"/>
        </w:trPr>
        <w:tc>
          <w:tcPr>
            <w:tcW w:w="5070" w:type="dxa"/>
            <w:tcBorders>
              <w:top w:val="single" w:sz="12" w:space="0" w:color="auto"/>
              <w:left w:val="single" w:sz="12" w:space="0" w:color="auto"/>
              <w:bottom w:val="single" w:sz="12" w:space="0" w:color="auto"/>
              <w:right w:val="single" w:sz="12" w:space="0" w:color="auto"/>
            </w:tcBorders>
            <w:shd w:val="clear" w:color="auto" w:fill="auto"/>
          </w:tcPr>
          <w:p w:rsidR="007F68DB" w:rsidRPr="00401875" w:rsidRDefault="007F68DB" w:rsidP="00DD2A32">
            <w:pPr>
              <w:numPr>
                <w:ilvl w:val="0"/>
                <w:numId w:val="3"/>
              </w:numPr>
            </w:pPr>
            <w:r w:rsidRPr="00401875">
              <w:t>postavenie školy v regióne</w:t>
            </w:r>
          </w:p>
          <w:p w:rsidR="007F68DB" w:rsidRPr="00401875" w:rsidRDefault="007F68DB" w:rsidP="00DD2A32">
            <w:pPr>
              <w:numPr>
                <w:ilvl w:val="0"/>
                <w:numId w:val="3"/>
              </w:numPr>
            </w:pPr>
            <w:r w:rsidRPr="00401875">
              <w:t>kvalitná príprava žiakov na VŠ</w:t>
            </w:r>
          </w:p>
          <w:p w:rsidR="007F68DB" w:rsidRPr="00401875" w:rsidRDefault="007F68DB" w:rsidP="00DD2A32">
            <w:pPr>
              <w:numPr>
                <w:ilvl w:val="0"/>
                <w:numId w:val="3"/>
              </w:numPr>
            </w:pPr>
            <w:r w:rsidRPr="00401875">
              <w:t>uplatnenie absolventov</w:t>
            </w:r>
          </w:p>
          <w:p w:rsidR="00117EF4" w:rsidRDefault="007F68DB" w:rsidP="00117EF4">
            <w:pPr>
              <w:numPr>
                <w:ilvl w:val="0"/>
                <w:numId w:val="3"/>
              </w:numPr>
              <w:ind w:left="709" w:hanging="349"/>
            </w:pPr>
            <w:r w:rsidRPr="00401875">
              <w:t>dlhodobo</w:t>
            </w:r>
            <w:r w:rsidR="00117EF4">
              <w:t xml:space="preserve"> vysoká úspešnosť prijímania na</w:t>
            </w:r>
          </w:p>
          <w:p w:rsidR="007F68DB" w:rsidRPr="00401875" w:rsidRDefault="007F68DB" w:rsidP="00117EF4">
            <w:pPr>
              <w:ind w:left="3183" w:hanging="2474"/>
            </w:pPr>
            <w:r w:rsidRPr="00401875">
              <w:t>VŠ</w:t>
            </w:r>
          </w:p>
          <w:p w:rsidR="007F68DB" w:rsidRPr="00401875" w:rsidRDefault="007F68DB" w:rsidP="00DD2A32">
            <w:pPr>
              <w:numPr>
                <w:ilvl w:val="0"/>
                <w:numId w:val="3"/>
              </w:numPr>
              <w:ind w:left="720" w:hanging="360"/>
            </w:pPr>
            <w:r w:rsidRPr="00401875">
              <w:t xml:space="preserve">kvalifikovanosť, profesionálny prístup a kreativita pedagógov </w:t>
            </w:r>
          </w:p>
          <w:p w:rsidR="007F68DB" w:rsidRPr="00401875" w:rsidRDefault="007F68DB" w:rsidP="00DD2A32">
            <w:pPr>
              <w:numPr>
                <w:ilvl w:val="0"/>
                <w:numId w:val="3"/>
              </w:numPr>
              <w:ind w:left="720" w:hanging="360"/>
            </w:pPr>
            <w:r w:rsidRPr="00401875">
              <w:t>výchovno-vzdelávací proces a plnenie vzdelávacích cieľov</w:t>
            </w:r>
          </w:p>
          <w:p w:rsidR="007F68DB" w:rsidRPr="00401875" w:rsidRDefault="007F68DB" w:rsidP="00DD2A32">
            <w:pPr>
              <w:numPr>
                <w:ilvl w:val="0"/>
                <w:numId w:val="3"/>
              </w:numPr>
              <w:ind w:left="720" w:hanging="360"/>
            </w:pPr>
            <w:r w:rsidRPr="00401875">
              <w:t>dobré materiálno-technické vybavenie školy</w:t>
            </w:r>
          </w:p>
          <w:p w:rsidR="007F68DB" w:rsidRPr="00401875" w:rsidRDefault="007F68DB" w:rsidP="00DD2A32">
            <w:pPr>
              <w:numPr>
                <w:ilvl w:val="0"/>
                <w:numId w:val="3"/>
              </w:numPr>
              <w:ind w:left="720" w:hanging="360"/>
            </w:pPr>
            <w:r w:rsidRPr="00401875">
              <w:t>možnosť profilácie žiakov formou voliteľných predmetov a krúžkov</w:t>
            </w:r>
          </w:p>
          <w:p w:rsidR="007F68DB" w:rsidRPr="00401875" w:rsidRDefault="007F68DB" w:rsidP="00DD2A32">
            <w:pPr>
              <w:numPr>
                <w:ilvl w:val="0"/>
                <w:numId w:val="3"/>
              </w:numPr>
              <w:ind w:left="720" w:hanging="360"/>
            </w:pPr>
            <w:r w:rsidRPr="00401875">
              <w:t>práca s nadanými žiakmi</w:t>
            </w:r>
          </w:p>
          <w:p w:rsidR="007F68DB" w:rsidRPr="00401875" w:rsidRDefault="007F68DB" w:rsidP="00DD2A32">
            <w:pPr>
              <w:numPr>
                <w:ilvl w:val="0"/>
                <w:numId w:val="3"/>
              </w:numPr>
              <w:ind w:left="720" w:hanging="360"/>
            </w:pPr>
            <w:r w:rsidRPr="00401875">
              <w:t>výučba 4 cudzích jazykov</w:t>
            </w:r>
          </w:p>
          <w:p w:rsidR="007F68DB" w:rsidRPr="00401875" w:rsidRDefault="007F68DB" w:rsidP="00DD2A32">
            <w:pPr>
              <w:numPr>
                <w:ilvl w:val="0"/>
                <w:numId w:val="3"/>
              </w:numPr>
              <w:ind w:left="720" w:hanging="360"/>
            </w:pPr>
            <w:r w:rsidRPr="00401875">
              <w:t>neustála revitalizácia a modernizácia tried, učební a exteriéru školy</w:t>
            </w:r>
          </w:p>
          <w:p w:rsidR="007F68DB" w:rsidRPr="00401875" w:rsidRDefault="007F68DB" w:rsidP="00DD2A32">
            <w:pPr>
              <w:numPr>
                <w:ilvl w:val="0"/>
                <w:numId w:val="3"/>
              </w:numPr>
              <w:ind w:left="720" w:hanging="360"/>
            </w:pPr>
            <w:r w:rsidRPr="00401875">
              <w:t>získavanie finančných prostriedkov z grantov</w:t>
            </w:r>
          </w:p>
          <w:p w:rsidR="007F68DB" w:rsidRPr="00401875" w:rsidRDefault="007F68DB" w:rsidP="00DD2A32">
            <w:pPr>
              <w:numPr>
                <w:ilvl w:val="0"/>
                <w:numId w:val="3"/>
              </w:numPr>
              <w:ind w:left="720" w:hanging="360"/>
            </w:pPr>
            <w:r w:rsidRPr="00401875">
              <w:t>dobrá a cielená spolupráca s rodičmi a absolventmi školy</w:t>
            </w:r>
          </w:p>
          <w:p w:rsidR="007F68DB" w:rsidRPr="00401875" w:rsidRDefault="007F68DB" w:rsidP="00DD2A32">
            <w:pPr>
              <w:numPr>
                <w:ilvl w:val="0"/>
                <w:numId w:val="3"/>
              </w:numPr>
              <w:ind w:left="720" w:hanging="360"/>
            </w:pPr>
            <w:r w:rsidRPr="00401875">
              <w:t>mimoškolská záujmová činnosť</w:t>
            </w:r>
          </w:p>
          <w:p w:rsidR="007F68DB" w:rsidRPr="00401875" w:rsidRDefault="007F68DB" w:rsidP="00DD2A32">
            <w:pPr>
              <w:numPr>
                <w:ilvl w:val="0"/>
                <w:numId w:val="3"/>
              </w:numPr>
              <w:ind w:left="720" w:hanging="360"/>
            </w:pPr>
            <w:r w:rsidRPr="00401875">
              <w:t>propagácia školy</w:t>
            </w:r>
          </w:p>
          <w:p w:rsidR="007F68DB" w:rsidRPr="00401875" w:rsidRDefault="007F68DB" w:rsidP="00117EF4">
            <w:pPr>
              <w:numPr>
                <w:ilvl w:val="0"/>
                <w:numId w:val="3"/>
              </w:numPr>
              <w:ind w:left="709" w:hanging="349"/>
            </w:pPr>
            <w:r w:rsidRPr="00401875">
              <w:lastRenderedPageBreak/>
              <w:t>tvorba a realizácia projektov</w:t>
            </w:r>
          </w:p>
          <w:p w:rsidR="007F68DB" w:rsidRPr="00401875" w:rsidRDefault="007F68DB" w:rsidP="00117EF4">
            <w:pPr>
              <w:numPr>
                <w:ilvl w:val="0"/>
                <w:numId w:val="3"/>
              </w:numPr>
              <w:ind w:left="709" w:hanging="349"/>
            </w:pPr>
            <w:r w:rsidRPr="00401875">
              <w:t>zapojenosť do súťaží</w:t>
            </w:r>
          </w:p>
          <w:p w:rsidR="007F68DB" w:rsidRPr="00401875" w:rsidRDefault="007F68DB" w:rsidP="00DD2A32">
            <w:pPr>
              <w:numPr>
                <w:ilvl w:val="0"/>
                <w:numId w:val="3"/>
              </w:numPr>
            </w:pPr>
            <w:r w:rsidRPr="00401875">
              <w:t>športová činnosť</w:t>
            </w:r>
          </w:p>
          <w:p w:rsidR="007F68DB" w:rsidRPr="00401875" w:rsidRDefault="007F68DB" w:rsidP="00DD2A32">
            <w:pPr>
              <w:numPr>
                <w:ilvl w:val="0"/>
                <w:numId w:val="3"/>
              </w:numPr>
              <w:ind w:left="720" w:hanging="360"/>
            </w:pPr>
            <w:r w:rsidRPr="00401875">
              <w:t>záujem zamestnancov o dianie  v škole</w:t>
            </w:r>
          </w:p>
          <w:p w:rsidR="007F68DB" w:rsidRPr="00401875" w:rsidRDefault="007F68DB" w:rsidP="00DD2A32">
            <w:pPr>
              <w:numPr>
                <w:ilvl w:val="0"/>
                <w:numId w:val="3"/>
              </w:numPr>
            </w:pPr>
            <w:r w:rsidRPr="00401875">
              <w:t>dopravná dostupnosť školy</w:t>
            </w:r>
          </w:p>
          <w:p w:rsidR="007F68DB" w:rsidRPr="00401875" w:rsidRDefault="007F68DB" w:rsidP="00DD2A32">
            <w:pPr>
              <w:numPr>
                <w:ilvl w:val="0"/>
                <w:numId w:val="3"/>
              </w:numPr>
            </w:pPr>
            <w:r w:rsidRPr="00401875">
              <w:t>umiestnenie školy v centre mesta</w:t>
            </w:r>
          </w:p>
          <w:p w:rsidR="007F68DB" w:rsidRPr="00401875" w:rsidRDefault="007F68DB" w:rsidP="00DD2A32">
            <w:pPr>
              <w:numPr>
                <w:ilvl w:val="0"/>
                <w:numId w:val="3"/>
              </w:numPr>
              <w:suppressAutoHyphens w:val="0"/>
            </w:pPr>
            <w:r w:rsidRPr="00401875">
              <w:t>školský bufet</w:t>
            </w:r>
          </w:p>
          <w:p w:rsidR="007F68DB" w:rsidRPr="00401875" w:rsidRDefault="007F68DB" w:rsidP="00DD2A32">
            <w:pPr>
              <w:numPr>
                <w:ilvl w:val="0"/>
                <w:numId w:val="3"/>
              </w:numPr>
              <w:suppressAutoHyphens w:val="0"/>
            </w:pPr>
            <w:r w:rsidRPr="00401875">
              <w:t>školská knižnica</w:t>
            </w:r>
          </w:p>
          <w:p w:rsidR="007F68DB" w:rsidRPr="00401875" w:rsidRDefault="007F68DB" w:rsidP="00DD2A32">
            <w:pPr>
              <w:numPr>
                <w:ilvl w:val="0"/>
                <w:numId w:val="3"/>
              </w:numPr>
              <w:suppressAutoHyphens w:val="0"/>
            </w:pPr>
            <w:r w:rsidRPr="00401875">
              <w:t>tradície</w:t>
            </w:r>
          </w:p>
          <w:p w:rsidR="007F68DB" w:rsidRPr="00401875" w:rsidRDefault="007F68DB" w:rsidP="00DD2A32">
            <w:pPr>
              <w:numPr>
                <w:ilvl w:val="0"/>
                <w:numId w:val="3"/>
              </w:numPr>
              <w:suppressAutoHyphens w:val="0"/>
            </w:pPr>
            <w:r w:rsidRPr="00401875">
              <w:t xml:space="preserve">zapájanie žiakov do života školy </w:t>
            </w:r>
          </w:p>
          <w:p w:rsidR="007F68DB" w:rsidRPr="00401875" w:rsidRDefault="007F68DB" w:rsidP="00DD2A32">
            <w:pPr>
              <w:numPr>
                <w:ilvl w:val="0"/>
                <w:numId w:val="3"/>
              </w:numPr>
              <w:suppressAutoHyphens w:val="0"/>
              <w:ind w:left="709" w:hanging="349"/>
            </w:pPr>
            <w:r w:rsidRPr="00401875">
              <w:t xml:space="preserve">fungujúce výchovné a psychologické poradenstvo </w:t>
            </w:r>
          </w:p>
          <w:p w:rsidR="007F68DB" w:rsidRPr="00401875" w:rsidRDefault="007F68DB" w:rsidP="00DD2A32">
            <w:pPr>
              <w:numPr>
                <w:ilvl w:val="0"/>
                <w:numId w:val="3"/>
              </w:numPr>
              <w:suppressAutoHyphens w:val="0"/>
            </w:pPr>
            <w:r w:rsidRPr="00401875">
              <w:t>poznávacie exkurzie do zahraničia</w:t>
            </w:r>
          </w:p>
          <w:p w:rsidR="007F68DB" w:rsidRPr="00401875" w:rsidRDefault="007F68DB" w:rsidP="00DD2A32">
            <w:pPr>
              <w:numPr>
                <w:ilvl w:val="0"/>
                <w:numId w:val="3"/>
              </w:numPr>
              <w:suppressAutoHyphens w:val="0"/>
            </w:pPr>
            <w:r w:rsidRPr="00401875">
              <w:t>aktívna medzinárodná spolupráca</w:t>
            </w:r>
          </w:p>
          <w:p w:rsidR="00F02C54" w:rsidRDefault="00F02C54" w:rsidP="00DD2A32">
            <w:pPr>
              <w:numPr>
                <w:ilvl w:val="0"/>
                <w:numId w:val="3"/>
              </w:numPr>
              <w:suppressAutoHyphens w:val="0"/>
            </w:pPr>
            <w:r w:rsidRPr="00401875">
              <w:t>motivačné štipendiá</w:t>
            </w:r>
          </w:p>
          <w:p w:rsidR="007F68DB" w:rsidRPr="00401875" w:rsidRDefault="00BB116C" w:rsidP="00117EF4">
            <w:pPr>
              <w:numPr>
                <w:ilvl w:val="0"/>
                <w:numId w:val="3"/>
              </w:numPr>
              <w:suppressAutoHyphens w:val="0"/>
            </w:pPr>
            <w:r>
              <w:t>stúpajúci počet žiakov v triedach</w:t>
            </w:r>
          </w:p>
        </w:tc>
        <w:tc>
          <w:tcPr>
            <w:tcW w:w="4536" w:type="dxa"/>
            <w:tcBorders>
              <w:top w:val="single" w:sz="12" w:space="0" w:color="auto"/>
              <w:left w:val="single" w:sz="12" w:space="0" w:color="auto"/>
              <w:bottom w:val="single" w:sz="12" w:space="0" w:color="auto"/>
              <w:right w:val="single" w:sz="12" w:space="0" w:color="auto"/>
            </w:tcBorders>
            <w:shd w:val="clear" w:color="auto" w:fill="auto"/>
          </w:tcPr>
          <w:p w:rsidR="007F68DB" w:rsidRPr="00401875" w:rsidRDefault="007F68DB" w:rsidP="00DD2A32">
            <w:pPr>
              <w:numPr>
                <w:ilvl w:val="3"/>
                <w:numId w:val="4"/>
              </w:numPr>
              <w:tabs>
                <w:tab w:val="num" w:pos="454"/>
              </w:tabs>
              <w:suppressAutoHyphens w:val="0"/>
              <w:ind w:left="434" w:hanging="377"/>
            </w:pPr>
            <w:bookmarkStart w:id="5" w:name="_GoBack"/>
            <w:bookmarkEnd w:id="5"/>
            <w:r w:rsidRPr="00401875">
              <w:lastRenderedPageBreak/>
              <w:t>zlá finančná situácia v školstve, pretrvávajúci nedostatok finančných prostriedkov</w:t>
            </w:r>
          </w:p>
          <w:p w:rsidR="007F68DB" w:rsidRPr="00401875" w:rsidRDefault="007F68DB" w:rsidP="00DD2A32">
            <w:pPr>
              <w:numPr>
                <w:ilvl w:val="3"/>
                <w:numId w:val="4"/>
              </w:numPr>
              <w:tabs>
                <w:tab w:val="num" w:pos="454"/>
              </w:tabs>
              <w:suppressAutoHyphens w:val="0"/>
              <w:ind w:left="434" w:hanging="377"/>
            </w:pPr>
            <w:r w:rsidRPr="00401875">
              <w:t>redukcia gymnaziálneho vzdelávania, obmedzenie predovšetkým osemročného štúdia</w:t>
            </w:r>
          </w:p>
          <w:p w:rsidR="007F68DB" w:rsidRPr="00401875" w:rsidRDefault="007F68DB" w:rsidP="00DD2A32">
            <w:pPr>
              <w:numPr>
                <w:ilvl w:val="3"/>
                <w:numId w:val="4"/>
              </w:numPr>
              <w:tabs>
                <w:tab w:val="num" w:pos="454"/>
              </w:tabs>
              <w:suppressAutoHyphens w:val="0"/>
              <w:ind w:left="434" w:hanging="377"/>
            </w:pPr>
            <w:r w:rsidRPr="00401875">
              <w:t>nízky normatív na žiaka</w:t>
            </w:r>
          </w:p>
          <w:p w:rsidR="007F68DB" w:rsidRPr="00401875" w:rsidRDefault="007F68DB" w:rsidP="00DD2A32">
            <w:pPr>
              <w:numPr>
                <w:ilvl w:val="3"/>
                <w:numId w:val="4"/>
              </w:numPr>
              <w:tabs>
                <w:tab w:val="num" w:pos="454"/>
              </w:tabs>
              <w:suppressAutoHyphens w:val="0"/>
              <w:ind w:left="434" w:hanging="377"/>
            </w:pPr>
            <w:r w:rsidRPr="00401875">
              <w:t>preťaženie učiteľov</w:t>
            </w:r>
            <w:r w:rsidR="00624387" w:rsidRPr="00401875">
              <w:t xml:space="preserve"> a ich nedostatočn</w:t>
            </w:r>
            <w:r w:rsidR="00C0229E">
              <w:t>é finančné ohodnotenie</w:t>
            </w:r>
          </w:p>
          <w:p w:rsidR="007F68DB" w:rsidRPr="00401875" w:rsidRDefault="007F68DB" w:rsidP="00DD2A32">
            <w:pPr>
              <w:numPr>
                <w:ilvl w:val="3"/>
                <w:numId w:val="4"/>
              </w:numPr>
              <w:tabs>
                <w:tab w:val="num" w:pos="454"/>
              </w:tabs>
              <w:suppressAutoHyphens w:val="0"/>
              <w:ind w:left="434" w:hanging="377"/>
            </w:pPr>
            <w:r w:rsidRPr="00401875">
              <w:t>negatívny vplyv nedostatku financií na spôsob výučby (strata delenia hodín, obmedzenie experimentálnej činnosti)</w:t>
            </w:r>
          </w:p>
          <w:p w:rsidR="007F68DB" w:rsidRPr="00401875" w:rsidRDefault="007F68DB" w:rsidP="00DD2A32">
            <w:pPr>
              <w:numPr>
                <w:ilvl w:val="3"/>
                <w:numId w:val="4"/>
              </w:numPr>
              <w:tabs>
                <w:tab w:val="num" w:pos="454"/>
              </w:tabs>
              <w:suppressAutoHyphens w:val="0"/>
              <w:ind w:left="434" w:hanging="377"/>
            </w:pPr>
            <w:r w:rsidRPr="00401875">
              <w:t>veľký nesúlad medzi vzdelávacím štandardom a cieľovými požiadavkami na maturitnú skúšku</w:t>
            </w:r>
          </w:p>
          <w:p w:rsidR="007F68DB" w:rsidRPr="00401875" w:rsidRDefault="007F68DB" w:rsidP="00DD2A32">
            <w:pPr>
              <w:numPr>
                <w:ilvl w:val="3"/>
                <w:numId w:val="4"/>
              </w:numPr>
              <w:tabs>
                <w:tab w:val="num" w:pos="454"/>
              </w:tabs>
              <w:suppressAutoHyphens w:val="0"/>
              <w:ind w:left="434" w:hanging="377"/>
            </w:pPr>
            <w:r w:rsidRPr="00401875">
              <w:t xml:space="preserve">finančná náročnosť nákupu IKT, odbornej literatúry i učebných pomôcok </w:t>
            </w:r>
          </w:p>
          <w:p w:rsidR="007F68DB" w:rsidRPr="00401875" w:rsidRDefault="007F68DB" w:rsidP="00DD2A32">
            <w:pPr>
              <w:numPr>
                <w:ilvl w:val="3"/>
                <w:numId w:val="4"/>
              </w:numPr>
              <w:tabs>
                <w:tab w:val="num" w:pos="454"/>
              </w:tabs>
              <w:suppressAutoHyphens w:val="0"/>
              <w:ind w:left="434" w:hanging="377"/>
            </w:pPr>
            <w:r w:rsidRPr="00401875">
              <w:t>rýchle zastarávanie IKT a ostatnej digitálnej techniky</w:t>
            </w:r>
          </w:p>
          <w:p w:rsidR="007F68DB" w:rsidRPr="00401875" w:rsidRDefault="007F68DB" w:rsidP="00DD2A32">
            <w:pPr>
              <w:numPr>
                <w:ilvl w:val="3"/>
                <w:numId w:val="4"/>
              </w:numPr>
              <w:tabs>
                <w:tab w:val="num" w:pos="454"/>
              </w:tabs>
              <w:suppressAutoHyphens w:val="0"/>
              <w:ind w:left="434" w:hanging="377"/>
            </w:pPr>
            <w:r w:rsidRPr="00401875">
              <w:t xml:space="preserve">prehnané nároky v zadaniach olympiád </w:t>
            </w:r>
          </w:p>
          <w:p w:rsidR="007F68DB" w:rsidRPr="00BB116C" w:rsidRDefault="007F68DB" w:rsidP="00BB116C">
            <w:pPr>
              <w:numPr>
                <w:ilvl w:val="3"/>
                <w:numId w:val="4"/>
              </w:numPr>
              <w:tabs>
                <w:tab w:val="num" w:pos="454"/>
              </w:tabs>
              <w:suppressAutoHyphens w:val="0"/>
              <w:ind w:left="434" w:hanging="377"/>
            </w:pPr>
            <w:r w:rsidRPr="00401875">
              <w:t>podmienky na vyučovanie TV – telocvičňa</w:t>
            </w:r>
          </w:p>
          <w:p w:rsidR="007F68DB" w:rsidRPr="00401875" w:rsidRDefault="007F68DB" w:rsidP="00624387">
            <w:pPr>
              <w:tabs>
                <w:tab w:val="num" w:pos="2880"/>
              </w:tabs>
              <w:suppressAutoHyphens w:val="0"/>
              <w:ind w:left="434"/>
            </w:pPr>
          </w:p>
        </w:tc>
      </w:tr>
    </w:tbl>
    <w:p w:rsidR="007F68DB" w:rsidRPr="00401875" w:rsidRDefault="007F68DB" w:rsidP="007F68DB">
      <w:pPr>
        <w:jc w:val="both"/>
        <w:rPr>
          <w: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070"/>
        <w:gridCol w:w="4536"/>
      </w:tblGrid>
      <w:tr w:rsidR="007F68DB" w:rsidRPr="00401875" w:rsidTr="00DD2A32">
        <w:tc>
          <w:tcPr>
            <w:tcW w:w="5070" w:type="dxa"/>
            <w:tcBorders>
              <w:top w:val="single" w:sz="12" w:space="0" w:color="auto"/>
              <w:left w:val="single" w:sz="12" w:space="0" w:color="auto"/>
              <w:bottom w:val="single" w:sz="12" w:space="0" w:color="auto"/>
              <w:right w:val="single" w:sz="12" w:space="0" w:color="auto"/>
            </w:tcBorders>
            <w:shd w:val="clear" w:color="auto" w:fill="auto"/>
          </w:tcPr>
          <w:p w:rsidR="007F68DB" w:rsidRPr="00401875" w:rsidRDefault="007F68DB" w:rsidP="00DD2A32">
            <w:pPr>
              <w:jc w:val="center"/>
              <w:rPr>
                <w:b/>
                <w:lang w:val="en-US"/>
              </w:rPr>
            </w:pPr>
            <w:r w:rsidRPr="00401875">
              <w:rPr>
                <w:b/>
                <w:lang w:val="en-US"/>
              </w:rPr>
              <w:t>Príležitosti</w:t>
            </w:r>
          </w:p>
        </w:tc>
        <w:tc>
          <w:tcPr>
            <w:tcW w:w="4536" w:type="dxa"/>
            <w:tcBorders>
              <w:top w:val="single" w:sz="12" w:space="0" w:color="auto"/>
              <w:left w:val="single" w:sz="12" w:space="0" w:color="auto"/>
              <w:bottom w:val="single" w:sz="12" w:space="0" w:color="auto"/>
              <w:right w:val="single" w:sz="12" w:space="0" w:color="auto"/>
            </w:tcBorders>
            <w:shd w:val="clear" w:color="auto" w:fill="auto"/>
          </w:tcPr>
          <w:p w:rsidR="007F68DB" w:rsidRPr="00401875" w:rsidRDefault="007F68DB" w:rsidP="00DD2A32">
            <w:pPr>
              <w:jc w:val="center"/>
              <w:rPr>
                <w:b/>
                <w:lang w:val="en-US"/>
              </w:rPr>
            </w:pPr>
            <w:r w:rsidRPr="00401875">
              <w:rPr>
                <w:b/>
                <w:lang w:val="en-US"/>
              </w:rPr>
              <w:t>Ohrozenia</w:t>
            </w:r>
          </w:p>
        </w:tc>
      </w:tr>
      <w:tr w:rsidR="007F68DB" w:rsidRPr="00401875" w:rsidTr="00C0229E">
        <w:trPr>
          <w:trHeight w:val="679"/>
        </w:trPr>
        <w:tc>
          <w:tcPr>
            <w:tcW w:w="5070" w:type="dxa"/>
            <w:tcBorders>
              <w:top w:val="single" w:sz="12" w:space="0" w:color="auto"/>
              <w:left w:val="single" w:sz="12" w:space="0" w:color="auto"/>
              <w:bottom w:val="single" w:sz="12" w:space="0" w:color="auto"/>
              <w:right w:val="single" w:sz="12" w:space="0" w:color="auto"/>
            </w:tcBorders>
            <w:shd w:val="clear" w:color="auto" w:fill="auto"/>
          </w:tcPr>
          <w:p w:rsidR="007F68DB" w:rsidRPr="00401875" w:rsidRDefault="007F68DB" w:rsidP="00DD2A32">
            <w:pPr>
              <w:numPr>
                <w:ilvl w:val="0"/>
                <w:numId w:val="5"/>
              </w:numPr>
              <w:tabs>
                <w:tab w:val="clear" w:pos="454"/>
                <w:tab w:val="num" w:pos="540"/>
              </w:tabs>
              <w:suppressAutoHyphens w:val="0"/>
              <w:ind w:left="540" w:hanging="483"/>
            </w:pPr>
            <w:r w:rsidRPr="00401875">
              <w:t xml:space="preserve">vzdelávacia politika EÚ, vzdelávacie programy, celoživotné vzdelávanie, štrukturálne fondy </w:t>
            </w:r>
          </w:p>
          <w:p w:rsidR="007F68DB" w:rsidRPr="00401875" w:rsidRDefault="007F68DB" w:rsidP="00DD2A32">
            <w:pPr>
              <w:numPr>
                <w:ilvl w:val="0"/>
                <w:numId w:val="5"/>
              </w:numPr>
              <w:tabs>
                <w:tab w:val="clear" w:pos="454"/>
                <w:tab w:val="num" w:pos="540"/>
              </w:tabs>
              <w:suppressAutoHyphens w:val="0"/>
              <w:ind w:left="540" w:hanging="483"/>
            </w:pPr>
            <w:r w:rsidRPr="00401875">
              <w:t>posilnenie väzieb medzi školou, rodinou, spoločnosťou a praxou</w:t>
            </w:r>
          </w:p>
          <w:p w:rsidR="00624387" w:rsidRPr="00401875" w:rsidRDefault="005A081F" w:rsidP="00DD2A32">
            <w:pPr>
              <w:numPr>
                <w:ilvl w:val="0"/>
                <w:numId w:val="5"/>
              </w:numPr>
              <w:tabs>
                <w:tab w:val="clear" w:pos="454"/>
                <w:tab w:val="num" w:pos="540"/>
              </w:tabs>
              <w:suppressAutoHyphens w:val="0"/>
              <w:ind w:left="540" w:hanging="483"/>
            </w:pPr>
            <w:r w:rsidRPr="00401875">
              <w:t>jediná škola svojh</w:t>
            </w:r>
            <w:r w:rsidR="00624387" w:rsidRPr="00401875">
              <w:t>o typu v okrese Žarnovica</w:t>
            </w:r>
          </w:p>
          <w:p w:rsidR="007F68DB" w:rsidRPr="00401875" w:rsidRDefault="007F68DB" w:rsidP="00DD2A32">
            <w:pPr>
              <w:numPr>
                <w:ilvl w:val="0"/>
                <w:numId w:val="5"/>
              </w:numPr>
              <w:tabs>
                <w:tab w:val="clear" w:pos="454"/>
                <w:tab w:val="num" w:pos="540"/>
              </w:tabs>
              <w:suppressAutoHyphens w:val="0"/>
              <w:ind w:left="540" w:hanging="483"/>
            </w:pPr>
            <w:r w:rsidRPr="00401875">
              <w:t>reforma vzdelávania – premena tradičnej školy na modernú</w:t>
            </w:r>
          </w:p>
          <w:p w:rsidR="00624387" w:rsidRPr="00401875" w:rsidRDefault="00624387" w:rsidP="00DD2A32">
            <w:pPr>
              <w:numPr>
                <w:ilvl w:val="0"/>
                <w:numId w:val="5"/>
              </w:numPr>
              <w:tabs>
                <w:tab w:val="clear" w:pos="454"/>
                <w:tab w:val="num" w:pos="540"/>
              </w:tabs>
              <w:suppressAutoHyphens w:val="0"/>
              <w:ind w:left="540" w:hanging="483"/>
            </w:pPr>
            <w:r w:rsidRPr="00401875">
              <w:t>noví pedagogickí i odborní zamestnanci školy</w:t>
            </w:r>
          </w:p>
          <w:p w:rsidR="007F68DB" w:rsidRPr="00401875" w:rsidRDefault="007F68DB" w:rsidP="00DD2A32">
            <w:pPr>
              <w:numPr>
                <w:ilvl w:val="0"/>
                <w:numId w:val="5"/>
              </w:numPr>
              <w:tabs>
                <w:tab w:val="clear" w:pos="454"/>
                <w:tab w:val="num" w:pos="540"/>
              </w:tabs>
              <w:suppressAutoHyphens w:val="0"/>
              <w:ind w:left="540" w:hanging="483"/>
            </w:pPr>
            <w:r w:rsidRPr="00401875">
              <w:t>širšia ponuka voliteľných predmetov v maturitnom ročníku</w:t>
            </w:r>
          </w:p>
          <w:p w:rsidR="007F68DB" w:rsidRPr="00401875" w:rsidRDefault="007F68DB" w:rsidP="00DD2A32">
            <w:pPr>
              <w:numPr>
                <w:ilvl w:val="0"/>
                <w:numId w:val="5"/>
              </w:numPr>
              <w:tabs>
                <w:tab w:val="clear" w:pos="454"/>
                <w:tab w:val="num" w:pos="540"/>
              </w:tabs>
              <w:suppressAutoHyphens w:val="0"/>
              <w:ind w:left="540" w:hanging="483"/>
            </w:pPr>
            <w:r w:rsidRPr="00401875">
              <w:t>ponuka voliteľných predmetov od 1. ročníka</w:t>
            </w:r>
          </w:p>
          <w:p w:rsidR="007F68DB" w:rsidRPr="00401875" w:rsidRDefault="007F68DB" w:rsidP="00DD2A32">
            <w:pPr>
              <w:numPr>
                <w:ilvl w:val="0"/>
                <w:numId w:val="5"/>
              </w:numPr>
              <w:tabs>
                <w:tab w:val="clear" w:pos="454"/>
                <w:tab w:val="num" w:pos="540"/>
              </w:tabs>
              <w:suppressAutoHyphens w:val="0"/>
              <w:ind w:left="540" w:hanging="483"/>
            </w:pPr>
            <w:r w:rsidRPr="00401875">
              <w:t>využívanie projektov a grantov</w:t>
            </w:r>
          </w:p>
          <w:p w:rsidR="007F68DB" w:rsidRPr="00401875" w:rsidRDefault="007F68DB" w:rsidP="00DD2A32">
            <w:pPr>
              <w:numPr>
                <w:ilvl w:val="0"/>
                <w:numId w:val="5"/>
              </w:numPr>
              <w:tabs>
                <w:tab w:val="clear" w:pos="454"/>
                <w:tab w:val="num" w:pos="540"/>
              </w:tabs>
              <w:suppressAutoHyphens w:val="0"/>
              <w:ind w:left="540" w:hanging="483"/>
            </w:pPr>
            <w:r w:rsidRPr="00401875">
              <w:t>priestor pre spoluprácu s výchovnovzdelávacími inštitúciami v zahraničí</w:t>
            </w:r>
          </w:p>
          <w:p w:rsidR="007F68DB" w:rsidRPr="00401875" w:rsidRDefault="007F68DB" w:rsidP="00DD2A32">
            <w:pPr>
              <w:numPr>
                <w:ilvl w:val="0"/>
                <w:numId w:val="5"/>
              </w:numPr>
              <w:tabs>
                <w:tab w:val="clear" w:pos="454"/>
                <w:tab w:val="num" w:pos="540"/>
              </w:tabs>
              <w:suppressAutoHyphens w:val="0"/>
              <w:ind w:left="540" w:hanging="483"/>
            </w:pPr>
            <w:r w:rsidRPr="00401875">
              <w:t>reagovať na požiadavky rodiny, mesta a regiónu a implementovať ich do výchovnovzdelávacieho procesu</w:t>
            </w:r>
          </w:p>
          <w:p w:rsidR="007F68DB" w:rsidRPr="00401875" w:rsidRDefault="007F68DB" w:rsidP="00DD2A32">
            <w:pPr>
              <w:numPr>
                <w:ilvl w:val="0"/>
                <w:numId w:val="5"/>
              </w:numPr>
              <w:tabs>
                <w:tab w:val="clear" w:pos="454"/>
                <w:tab w:val="num" w:pos="540"/>
              </w:tabs>
              <w:suppressAutoHyphens w:val="0"/>
              <w:ind w:left="540" w:hanging="483"/>
            </w:pPr>
            <w:r w:rsidRPr="00401875">
              <w:t>reagovať na snahy tretieho sektoru o spoluprácu pri zvyšovaní kvality vyučovacieho procesu i neformálneho vzdelávania</w:t>
            </w:r>
          </w:p>
          <w:p w:rsidR="007F68DB" w:rsidRPr="00401875" w:rsidRDefault="007F68DB" w:rsidP="00DD2A32">
            <w:pPr>
              <w:numPr>
                <w:ilvl w:val="0"/>
                <w:numId w:val="5"/>
              </w:numPr>
              <w:tabs>
                <w:tab w:val="clear" w:pos="454"/>
                <w:tab w:val="num" w:pos="540"/>
              </w:tabs>
              <w:suppressAutoHyphens w:val="0"/>
              <w:ind w:left="540" w:hanging="483"/>
            </w:pPr>
            <w:r w:rsidRPr="00401875">
              <w:t>doplnenie obsahu vzdelávania o aktuálne témy</w:t>
            </w:r>
          </w:p>
          <w:p w:rsidR="007F68DB" w:rsidRPr="00401875" w:rsidRDefault="007F68DB" w:rsidP="00DD2A32">
            <w:pPr>
              <w:numPr>
                <w:ilvl w:val="0"/>
                <w:numId w:val="5"/>
              </w:numPr>
              <w:tabs>
                <w:tab w:val="clear" w:pos="454"/>
                <w:tab w:val="num" w:pos="540"/>
              </w:tabs>
              <w:suppressAutoHyphens w:val="0"/>
              <w:ind w:left="540" w:hanging="483"/>
            </w:pPr>
            <w:r w:rsidRPr="00401875">
              <w:t>motivovať žiakov k výberu odborov, ktoré preukazujú nedostatok kvalifikovaných zamestnancov</w:t>
            </w:r>
          </w:p>
          <w:p w:rsidR="007F68DB" w:rsidRPr="00401875" w:rsidRDefault="007F68DB" w:rsidP="00DD2A32">
            <w:pPr>
              <w:numPr>
                <w:ilvl w:val="0"/>
                <w:numId w:val="5"/>
              </w:numPr>
              <w:tabs>
                <w:tab w:val="clear" w:pos="454"/>
                <w:tab w:val="num" w:pos="540"/>
              </w:tabs>
              <w:suppressAutoHyphens w:val="0"/>
              <w:ind w:left="540" w:hanging="483"/>
            </w:pPr>
            <w:r w:rsidRPr="00401875">
              <w:t>dobré podmienky na inovovanie a zavádzanie IKT</w:t>
            </w:r>
          </w:p>
          <w:p w:rsidR="007F68DB" w:rsidRPr="00401875" w:rsidRDefault="007F68DB" w:rsidP="00DD2A32">
            <w:pPr>
              <w:numPr>
                <w:ilvl w:val="0"/>
                <w:numId w:val="5"/>
              </w:numPr>
              <w:tabs>
                <w:tab w:val="clear" w:pos="454"/>
                <w:tab w:val="num" w:pos="540"/>
              </w:tabs>
              <w:suppressAutoHyphens w:val="0"/>
              <w:ind w:left="540" w:hanging="483"/>
            </w:pPr>
            <w:r w:rsidRPr="00401875">
              <w:t xml:space="preserve">možnosť ďalšieho vzdelávania </w:t>
            </w:r>
            <w:r w:rsidRPr="00401875">
              <w:lastRenderedPageBreak/>
              <w:t>pedagogických zamestnancov</w:t>
            </w:r>
          </w:p>
          <w:p w:rsidR="007F68DB" w:rsidRPr="00401875" w:rsidRDefault="007F68DB" w:rsidP="00DD2A32">
            <w:pPr>
              <w:numPr>
                <w:ilvl w:val="0"/>
                <w:numId w:val="5"/>
              </w:numPr>
              <w:tabs>
                <w:tab w:val="clear" w:pos="454"/>
                <w:tab w:val="num" w:pos="540"/>
              </w:tabs>
              <w:suppressAutoHyphens w:val="0"/>
              <w:ind w:left="540" w:hanging="483"/>
            </w:pPr>
            <w:r w:rsidRPr="00401875">
              <w:t>priestor pre prácu s talentovanými žiakmi</w:t>
            </w:r>
          </w:p>
          <w:p w:rsidR="007F68DB" w:rsidRPr="00401875" w:rsidRDefault="007F68DB" w:rsidP="00DD2A32">
            <w:pPr>
              <w:numPr>
                <w:ilvl w:val="0"/>
                <w:numId w:val="1"/>
              </w:numPr>
              <w:tabs>
                <w:tab w:val="clear" w:pos="454"/>
                <w:tab w:val="num" w:pos="540"/>
              </w:tabs>
              <w:suppressAutoHyphens w:val="0"/>
              <w:ind w:left="540" w:hanging="483"/>
            </w:pPr>
            <w:r w:rsidRPr="00401875">
              <w:t>zlepšenie spoločenského postavenia pedagogických zamestnancov</w:t>
            </w:r>
          </w:p>
          <w:p w:rsidR="007F68DB" w:rsidRPr="00401875" w:rsidRDefault="007F68DB" w:rsidP="00DD2A32">
            <w:pPr>
              <w:numPr>
                <w:ilvl w:val="0"/>
                <w:numId w:val="1"/>
              </w:numPr>
              <w:tabs>
                <w:tab w:val="clear" w:pos="454"/>
                <w:tab w:val="num" w:pos="540"/>
              </w:tabs>
              <w:suppressAutoHyphens w:val="0"/>
              <w:ind w:left="540" w:hanging="483"/>
            </w:pPr>
            <w:r w:rsidRPr="00401875">
              <w:t>školský psychológ</w:t>
            </w:r>
          </w:p>
          <w:p w:rsidR="00624387" w:rsidRDefault="00624387" w:rsidP="00DD2A32">
            <w:pPr>
              <w:numPr>
                <w:ilvl w:val="0"/>
                <w:numId w:val="1"/>
              </w:numPr>
              <w:tabs>
                <w:tab w:val="clear" w:pos="454"/>
                <w:tab w:val="num" w:pos="540"/>
              </w:tabs>
              <w:suppressAutoHyphens w:val="0"/>
              <w:ind w:left="540" w:hanging="483"/>
            </w:pPr>
            <w:r w:rsidRPr="00401875">
              <w:t>motivačné štipendiá</w:t>
            </w:r>
          </w:p>
          <w:p w:rsidR="00FB0113" w:rsidRDefault="00FB0113" w:rsidP="00DD2A32">
            <w:pPr>
              <w:numPr>
                <w:ilvl w:val="0"/>
                <w:numId w:val="1"/>
              </w:numPr>
              <w:tabs>
                <w:tab w:val="clear" w:pos="454"/>
                <w:tab w:val="num" w:pos="540"/>
              </w:tabs>
              <w:suppressAutoHyphens w:val="0"/>
              <w:ind w:left="540" w:hanging="483"/>
            </w:pPr>
            <w:r>
              <w:t>nové fyzikálno – chemické laboratórium</w:t>
            </w:r>
          </w:p>
          <w:p w:rsidR="00FB0113" w:rsidRDefault="00FB0113" w:rsidP="00DD2A32">
            <w:pPr>
              <w:numPr>
                <w:ilvl w:val="0"/>
                <w:numId w:val="1"/>
              </w:numPr>
              <w:tabs>
                <w:tab w:val="clear" w:pos="454"/>
                <w:tab w:val="num" w:pos="540"/>
              </w:tabs>
              <w:suppressAutoHyphens w:val="0"/>
              <w:ind w:left="540" w:hanging="483"/>
            </w:pPr>
            <w:r>
              <w:t>nové školské ihrisko</w:t>
            </w:r>
          </w:p>
          <w:p w:rsidR="00FB0113" w:rsidRPr="00401875" w:rsidRDefault="00FB0113" w:rsidP="00DD2A32">
            <w:pPr>
              <w:numPr>
                <w:ilvl w:val="0"/>
                <w:numId w:val="1"/>
              </w:numPr>
              <w:tabs>
                <w:tab w:val="clear" w:pos="454"/>
                <w:tab w:val="num" w:pos="540"/>
              </w:tabs>
              <w:suppressAutoHyphens w:val="0"/>
              <w:ind w:left="540" w:hanging="483"/>
            </w:pPr>
            <w:r>
              <w:t>vynovené priestory na prenájom</w:t>
            </w:r>
          </w:p>
        </w:tc>
        <w:tc>
          <w:tcPr>
            <w:tcW w:w="4536" w:type="dxa"/>
            <w:tcBorders>
              <w:top w:val="single" w:sz="12" w:space="0" w:color="auto"/>
              <w:left w:val="single" w:sz="12" w:space="0" w:color="auto"/>
              <w:bottom w:val="single" w:sz="12" w:space="0" w:color="auto"/>
              <w:right w:val="single" w:sz="12" w:space="0" w:color="auto"/>
            </w:tcBorders>
            <w:shd w:val="clear" w:color="auto" w:fill="auto"/>
          </w:tcPr>
          <w:p w:rsidR="007F68DB" w:rsidRPr="00401875" w:rsidRDefault="007F68DB" w:rsidP="00DD2A32">
            <w:pPr>
              <w:numPr>
                <w:ilvl w:val="0"/>
                <w:numId w:val="5"/>
              </w:numPr>
              <w:suppressAutoHyphens w:val="0"/>
              <w:ind w:left="434" w:hanging="377"/>
            </w:pPr>
            <w:r w:rsidRPr="00401875">
              <w:lastRenderedPageBreak/>
              <w:t>demografický pokles populácie</w:t>
            </w:r>
          </w:p>
          <w:p w:rsidR="007F68DB" w:rsidRPr="00401875" w:rsidRDefault="007F68DB" w:rsidP="00DD2A32">
            <w:pPr>
              <w:numPr>
                <w:ilvl w:val="0"/>
                <w:numId w:val="5"/>
              </w:numPr>
              <w:suppressAutoHyphens w:val="0"/>
              <w:ind w:left="434" w:hanging="377"/>
            </w:pPr>
            <w:r w:rsidRPr="00401875">
              <w:t>profilovanie problémových rizikových skupín mládeže</w:t>
            </w:r>
          </w:p>
          <w:p w:rsidR="00624387" w:rsidRPr="00401875" w:rsidRDefault="00624387" w:rsidP="00DD2A32">
            <w:pPr>
              <w:numPr>
                <w:ilvl w:val="0"/>
                <w:numId w:val="5"/>
              </w:numPr>
              <w:suppressAutoHyphens w:val="0"/>
              <w:ind w:left="434" w:hanging="377"/>
            </w:pPr>
            <w:r w:rsidRPr="00401875">
              <w:t>politika a všeobecné nastavenie spoločnosti</w:t>
            </w:r>
          </w:p>
          <w:p w:rsidR="00624387" w:rsidRPr="00401875" w:rsidRDefault="00624387" w:rsidP="00DD2A32">
            <w:pPr>
              <w:numPr>
                <w:ilvl w:val="0"/>
                <w:numId w:val="5"/>
              </w:numPr>
              <w:suppressAutoHyphens w:val="0"/>
              <w:ind w:left="434" w:hanging="377"/>
            </w:pPr>
            <w:r w:rsidRPr="00401875">
              <w:t>široká sieť SŠ i VŠ</w:t>
            </w:r>
          </w:p>
          <w:p w:rsidR="007F68DB" w:rsidRPr="00401875" w:rsidRDefault="007F68DB" w:rsidP="00DD2A32">
            <w:pPr>
              <w:numPr>
                <w:ilvl w:val="0"/>
                <w:numId w:val="5"/>
              </w:numPr>
              <w:suppressAutoHyphens w:val="0"/>
            </w:pPr>
            <w:r w:rsidRPr="00401875">
              <w:t>možnosť uplatnenia absolventov v regióne</w:t>
            </w:r>
          </w:p>
          <w:p w:rsidR="00624387" w:rsidRPr="00401875" w:rsidRDefault="00624387" w:rsidP="00624387">
            <w:pPr>
              <w:numPr>
                <w:ilvl w:val="0"/>
                <w:numId w:val="5"/>
              </w:numPr>
              <w:suppressAutoHyphens w:val="0"/>
            </w:pPr>
            <w:r w:rsidRPr="00401875">
              <w:t>nízky záujem o prácu v školstve</w:t>
            </w:r>
          </w:p>
          <w:p w:rsidR="007F68DB" w:rsidRPr="00401875" w:rsidRDefault="003648AC" w:rsidP="00DD2A32">
            <w:pPr>
              <w:numPr>
                <w:ilvl w:val="0"/>
                <w:numId w:val="5"/>
              </w:numPr>
              <w:suppressAutoHyphens w:val="0"/>
            </w:pPr>
            <w:r w:rsidRPr="00401875">
              <w:t xml:space="preserve">mimoriadne </w:t>
            </w:r>
            <w:r w:rsidR="007F68DB" w:rsidRPr="00401875">
              <w:t>rastúce ceny energií</w:t>
            </w:r>
          </w:p>
          <w:p w:rsidR="007F68DB" w:rsidRPr="00401875" w:rsidRDefault="007F68DB" w:rsidP="00DD2A32">
            <w:pPr>
              <w:numPr>
                <w:ilvl w:val="0"/>
                <w:numId w:val="5"/>
              </w:numPr>
              <w:suppressAutoHyphens w:val="0"/>
            </w:pPr>
            <w:r w:rsidRPr="00401875">
              <w:t>zvyšovanie životných nákladov</w:t>
            </w:r>
          </w:p>
          <w:p w:rsidR="007F68DB" w:rsidRPr="00401875" w:rsidRDefault="007F68DB" w:rsidP="00DD2A32">
            <w:pPr>
              <w:numPr>
                <w:ilvl w:val="0"/>
                <w:numId w:val="5"/>
              </w:numPr>
              <w:suppressAutoHyphens w:val="0"/>
            </w:pPr>
            <w:r w:rsidRPr="00401875">
              <w:t>vyššie ceny cestovného, rušenie spojov</w:t>
            </w:r>
          </w:p>
          <w:p w:rsidR="007F68DB" w:rsidRPr="00401875" w:rsidRDefault="007F68DB" w:rsidP="00DD2A32">
            <w:pPr>
              <w:numPr>
                <w:ilvl w:val="0"/>
                <w:numId w:val="5"/>
              </w:numPr>
              <w:suppressAutoHyphens w:val="0"/>
              <w:ind w:left="434" w:hanging="377"/>
            </w:pPr>
            <w:r w:rsidRPr="00401875">
              <w:t>nízky podiel HDP vynakladaný na vzdelávanie v porovnaní s krajinami EÚ</w:t>
            </w:r>
          </w:p>
          <w:p w:rsidR="007F68DB" w:rsidRPr="00401875" w:rsidRDefault="007F68DB" w:rsidP="00DD2A32">
            <w:pPr>
              <w:numPr>
                <w:ilvl w:val="0"/>
                <w:numId w:val="5"/>
              </w:numPr>
              <w:suppressAutoHyphens w:val="0"/>
            </w:pPr>
            <w:r w:rsidRPr="00401875">
              <w:t>zvyšovanie výdavkov na prevádzku</w:t>
            </w:r>
          </w:p>
          <w:p w:rsidR="007F68DB" w:rsidRPr="00401875" w:rsidRDefault="007F68DB" w:rsidP="00DD2A32">
            <w:pPr>
              <w:numPr>
                <w:ilvl w:val="0"/>
                <w:numId w:val="5"/>
              </w:numPr>
              <w:suppressAutoHyphens w:val="0"/>
              <w:ind w:left="434" w:hanging="377"/>
            </w:pPr>
            <w:r w:rsidRPr="00401875">
              <w:t>zvyšovanie administratívnych činností</w:t>
            </w:r>
          </w:p>
          <w:p w:rsidR="007F68DB" w:rsidRPr="00401875" w:rsidRDefault="007F68DB" w:rsidP="00DD2A32">
            <w:pPr>
              <w:numPr>
                <w:ilvl w:val="0"/>
                <w:numId w:val="1"/>
              </w:numPr>
              <w:suppressAutoHyphens w:val="0"/>
              <w:ind w:left="434" w:hanging="377"/>
            </w:pPr>
            <w:r w:rsidRPr="00401875">
              <w:t>celkové oslabovanie pozície menších štátnych gymnázií</w:t>
            </w:r>
          </w:p>
          <w:p w:rsidR="00766938" w:rsidRPr="00401875" w:rsidRDefault="00766938" w:rsidP="00766938">
            <w:pPr>
              <w:numPr>
                <w:ilvl w:val="3"/>
                <w:numId w:val="4"/>
              </w:numPr>
              <w:tabs>
                <w:tab w:val="num" w:pos="454"/>
              </w:tabs>
              <w:suppressAutoHyphens w:val="0"/>
              <w:ind w:left="434" w:hanging="377"/>
            </w:pPr>
            <w:r w:rsidRPr="00401875">
              <w:t>veľmi rozmanitá úroveň vstupných vedomostí prijatých žiakov</w:t>
            </w:r>
          </w:p>
          <w:p w:rsidR="00766938" w:rsidRPr="00401875" w:rsidRDefault="00766938" w:rsidP="00624387">
            <w:pPr>
              <w:suppressAutoHyphens w:val="0"/>
              <w:ind w:left="434"/>
            </w:pPr>
          </w:p>
        </w:tc>
      </w:tr>
    </w:tbl>
    <w:p w:rsidR="007F68DB" w:rsidRPr="00401875" w:rsidRDefault="007F68DB" w:rsidP="007F68DB">
      <w:pPr>
        <w:jc w:val="both"/>
        <w:rPr>
          <w:b/>
        </w:rPr>
      </w:pPr>
    </w:p>
    <w:p w:rsidR="007F68DB" w:rsidRPr="00401875" w:rsidRDefault="007F68DB" w:rsidP="007F68DB">
      <w:pPr>
        <w:jc w:val="both"/>
        <w:rPr>
          <w:b/>
          <w:color w:val="FF0000"/>
        </w:rPr>
      </w:pPr>
      <w:r w:rsidRPr="00401875">
        <w:rPr>
          <w:b/>
        </w:rPr>
        <w:t>Hodnotíme pozitívne</w:t>
      </w:r>
      <w:r w:rsidR="003648AC" w:rsidRPr="0006700A">
        <w:rPr>
          <w:b/>
        </w:rPr>
        <w:t>:</w:t>
      </w:r>
    </w:p>
    <w:p w:rsidR="003648AC" w:rsidRPr="00401875" w:rsidRDefault="003648AC" w:rsidP="003648AC">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1.</w:t>
      </w:r>
      <w:r w:rsidR="00117EF4">
        <w:rPr>
          <w:rFonts w:ascii="Times New Roman" w:hAnsi="Times New Roman" w:cs="Times New Roman"/>
          <w:sz w:val="24"/>
          <w:szCs w:val="24"/>
        </w:rPr>
        <w:t xml:space="preserve"> </w:t>
      </w:r>
      <w:r w:rsidRPr="00401875">
        <w:rPr>
          <w:rFonts w:ascii="Times New Roman" w:hAnsi="Times New Roman" w:cs="Times New Roman"/>
          <w:sz w:val="24"/>
          <w:szCs w:val="24"/>
        </w:rPr>
        <w:t>ďalšiu rekonštrukciu školy v podobe zmodernizovaného školského ihriska a priľahlých kaskád, výmenu starých vstavaných skríň v triedach za nové, revitalizáciu jednej kmeňovej triedy;</w:t>
      </w:r>
    </w:p>
    <w:p w:rsidR="003648AC" w:rsidRPr="00401875" w:rsidRDefault="003648AC" w:rsidP="003648AC">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2.</w:t>
      </w:r>
      <w:r w:rsidR="00117EF4">
        <w:rPr>
          <w:rFonts w:ascii="Times New Roman" w:hAnsi="Times New Roman" w:cs="Times New Roman"/>
          <w:sz w:val="24"/>
          <w:szCs w:val="24"/>
        </w:rPr>
        <w:t xml:space="preserve"> </w:t>
      </w:r>
      <w:r w:rsidRPr="00401875">
        <w:rPr>
          <w:rFonts w:ascii="Times New Roman" w:hAnsi="Times New Roman" w:cs="Times New Roman"/>
          <w:sz w:val="24"/>
          <w:szCs w:val="24"/>
        </w:rPr>
        <w:t>aktívny záujem o dianie v škole zo strany BBSK, návštevu predsedu BBSK v škole, záujem poslancov za okres ZC a primátora mesta NB;</w:t>
      </w:r>
    </w:p>
    <w:p w:rsidR="003648AC" w:rsidRPr="00401875" w:rsidRDefault="003648AC" w:rsidP="003648AC">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3.</w:t>
      </w:r>
      <w:r w:rsidR="00117EF4">
        <w:rPr>
          <w:rFonts w:ascii="Times New Roman" w:hAnsi="Times New Roman" w:cs="Times New Roman"/>
          <w:sz w:val="24"/>
          <w:szCs w:val="24"/>
        </w:rPr>
        <w:t xml:space="preserve"> </w:t>
      </w:r>
      <w:r w:rsidRPr="00401875">
        <w:rPr>
          <w:rFonts w:ascii="Times New Roman" w:hAnsi="Times New Roman" w:cs="Times New Roman"/>
          <w:sz w:val="24"/>
          <w:szCs w:val="24"/>
        </w:rPr>
        <w:t>v čase prerušovaného vyučovania realizáciu dištančnej formy vzdelávania a zvládnutie obsahu a rozsahu prebraného učiva ako aj flexibilitu a ochotu pedagógov využívať online platformu, rovnako záujem pedagógov o rôzne webináre a samoštúdium;</w:t>
      </w:r>
    </w:p>
    <w:p w:rsidR="003648AC" w:rsidRPr="00401875" w:rsidRDefault="003648AC" w:rsidP="003648AC">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4. prezentácia školy na verejnosti - kontaktné návštevy vo všetkých ZŠ žarnovického okresu,  online stretnutia so žiakmi, reklamný materiál k DOD, podujatia zamerané na prezentáciu školy na verejnosti – Beh za gymnázium, pravidelné informácie o škole v lokálnych printových médiách, web školy, Facebook, Instagram, newsletter, informačná tabuľa, propagačné videá;</w:t>
      </w:r>
    </w:p>
    <w:p w:rsidR="003648AC" w:rsidRPr="00401875" w:rsidRDefault="003648AC" w:rsidP="003648AC">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5. hodnotenie INEKO - umiestnenie školy na 9. mieste medzi gymnáziami v Banskobystrickom kraji a 6. miesto v rámci gymnázií v pôsobnosti BBSK;</w:t>
      </w:r>
    </w:p>
    <w:p w:rsidR="003648AC" w:rsidRPr="00401875" w:rsidRDefault="003648AC" w:rsidP="003648AC">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6. záujem o štúdium v našej škole a otvorenie 1. ročníka – jednej triedy štvorročného štúdia;</w:t>
      </w:r>
    </w:p>
    <w:p w:rsidR="003648AC" w:rsidRPr="00401875" w:rsidRDefault="003648AC" w:rsidP="003648AC">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 xml:space="preserve">7. aktivity školy v spolupráci s Goetheho inštitútom v rámci projektu Školy – partneri budúcnosti,  jeho prínos pre vyučovanie nemeckého jazyka, návšteva koordinátorky PASCH v škole, nemecká dobrovoľníčka, doplnenie didaktických materiálov, vzdelávacie kurzy pre žiakov (online i prezenčne), získanie certifikátov, online-časopis; </w:t>
      </w:r>
    </w:p>
    <w:p w:rsidR="003648AC" w:rsidRPr="00401875" w:rsidRDefault="003648AC" w:rsidP="003648AC">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8. úspechy v predmetových súťažiach – olympiáda v slovenskom jazyku, olympiáda ľudských práv, ekonomická olympiáda, súťaže v anglickom a nemeckom jazyku, biologická olympiáda, ekologická olympiáda, chemická olympiáda, SOČ, matematické, fyzikálne a informatické súťaže;</w:t>
      </w:r>
    </w:p>
    <w:p w:rsidR="003648AC" w:rsidRPr="00401875" w:rsidRDefault="003648AC" w:rsidP="003648AC">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 xml:space="preserve">9. </w:t>
      </w:r>
      <w:r w:rsidR="00117EF4">
        <w:rPr>
          <w:rFonts w:ascii="Times New Roman" w:hAnsi="Times New Roman" w:cs="Times New Roman"/>
          <w:sz w:val="24"/>
          <w:szCs w:val="24"/>
        </w:rPr>
        <w:t xml:space="preserve"> </w:t>
      </w:r>
      <w:r w:rsidRPr="00401875">
        <w:rPr>
          <w:rFonts w:ascii="Times New Roman" w:hAnsi="Times New Roman" w:cs="Times New Roman"/>
          <w:sz w:val="24"/>
          <w:szCs w:val="24"/>
        </w:rPr>
        <w:t>spolupráca v rámci Banskobystrická malá školská reforma (Harpúna – vyučovanie informatiky a genetiky) a s ITakadémiou;</w:t>
      </w:r>
    </w:p>
    <w:p w:rsidR="003648AC" w:rsidRPr="00401875" w:rsidRDefault="003648AC" w:rsidP="003648AC">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10. prípravný kurz pred prijímacími skúškami pre budúcich prvákov – vysoký záujem o realizovanú prezenčnú formu;</w:t>
      </w:r>
    </w:p>
    <w:p w:rsidR="003648AC" w:rsidRPr="00401875" w:rsidRDefault="003648AC" w:rsidP="003648AC">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11. získanie finančných prostriedkov z grantov – mesto Nová Baňa, Banskobystrický samosprávny kraj, Erasmus+, Nadácia Pontis;</w:t>
      </w:r>
    </w:p>
    <w:p w:rsidR="003648AC" w:rsidRPr="00401875" w:rsidRDefault="003648AC" w:rsidP="003648AC">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12. aktivity v rámci výchovného a psychologického poradenstva a prevencií, spolupráca s CPPPaP Žarnovica;</w:t>
      </w:r>
    </w:p>
    <w:p w:rsidR="003648AC" w:rsidRPr="00401875" w:rsidRDefault="003648AC" w:rsidP="003648AC">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12. realizáciu všetkých programov DOFE;</w:t>
      </w:r>
    </w:p>
    <w:p w:rsidR="003648AC" w:rsidRPr="00401875" w:rsidRDefault="003648AC" w:rsidP="003648AC">
      <w:pPr>
        <w:pStyle w:val="Bezriadkovania"/>
        <w:jc w:val="both"/>
        <w:rPr>
          <w:rFonts w:ascii="Times New Roman" w:hAnsi="Times New Roman" w:cs="Times New Roman"/>
          <w:sz w:val="24"/>
          <w:szCs w:val="24"/>
        </w:rPr>
      </w:pPr>
      <w:r w:rsidRPr="00401875">
        <w:rPr>
          <w:rFonts w:ascii="Times New Roman" w:hAnsi="Times New Roman" w:cs="Times New Roman"/>
          <w:sz w:val="24"/>
          <w:szCs w:val="24"/>
        </w:rPr>
        <w:t>13. výsledky školskej inšpekcie.</w:t>
      </w:r>
    </w:p>
    <w:p w:rsidR="003648AC" w:rsidRPr="00401875" w:rsidRDefault="003648AC" w:rsidP="003648AC">
      <w:pPr>
        <w:pStyle w:val="Bezriadkovania"/>
        <w:jc w:val="both"/>
        <w:rPr>
          <w:rFonts w:ascii="Times New Roman" w:hAnsi="Times New Roman" w:cs="Times New Roman"/>
          <w:sz w:val="24"/>
          <w:szCs w:val="24"/>
        </w:rPr>
      </w:pPr>
    </w:p>
    <w:p w:rsidR="003648AC" w:rsidRPr="00401875" w:rsidRDefault="003648AC" w:rsidP="003648AC">
      <w:pPr>
        <w:jc w:val="both"/>
      </w:pPr>
      <w:r w:rsidRPr="00401875">
        <w:t xml:space="preserve">Analýza súčasného stavu vychádza z priameho pozorovania, z rozhovorov, zo štatistických výsledkov dotazníkov (žiakov), z hodnotenia zamestnancov školy, z kontrolnej činnosti, zo záverov školskej inšpekcie a zo spätnej väzby rodičov žiakov školy: </w:t>
      </w:r>
    </w:p>
    <w:p w:rsidR="00501D3E" w:rsidRPr="00241D62" w:rsidRDefault="003648AC" w:rsidP="00501D3E">
      <w:pPr>
        <w:pStyle w:val="Odsekzoznamu"/>
        <w:numPr>
          <w:ilvl w:val="0"/>
          <w:numId w:val="2"/>
        </w:numPr>
        <w:spacing w:after="0" w:line="240" w:lineRule="auto"/>
        <w:ind w:left="714" w:hanging="357"/>
        <w:jc w:val="both"/>
        <w:rPr>
          <w:rFonts w:ascii="Times New Roman" w:hAnsi="Times New Roman"/>
          <w:sz w:val="24"/>
          <w:szCs w:val="24"/>
        </w:rPr>
      </w:pPr>
      <w:r w:rsidRPr="00241D62">
        <w:rPr>
          <w:rFonts w:ascii="Times New Roman" w:hAnsi="Times New Roman"/>
          <w:sz w:val="24"/>
          <w:szCs w:val="24"/>
        </w:rPr>
        <w:t>spokojnosť s úrovňou vzdelávacieho procesu – žiaci oceňujú zrozumiteľný výklad, možnosť diskusie k problematike učiva, jasne formulované požiadavky, objektivitu hodnotenia a vzájomný rešpekt;</w:t>
      </w:r>
    </w:p>
    <w:p w:rsidR="00501D3E" w:rsidRPr="00241D62" w:rsidRDefault="00501D3E" w:rsidP="00501D3E">
      <w:pPr>
        <w:pStyle w:val="Odsekzoznamu"/>
        <w:numPr>
          <w:ilvl w:val="0"/>
          <w:numId w:val="2"/>
        </w:numPr>
        <w:spacing w:after="0" w:line="240" w:lineRule="auto"/>
        <w:ind w:left="714" w:hanging="357"/>
        <w:jc w:val="both"/>
        <w:rPr>
          <w:rFonts w:ascii="Times New Roman" w:hAnsi="Times New Roman"/>
          <w:sz w:val="24"/>
          <w:szCs w:val="24"/>
        </w:rPr>
      </w:pPr>
      <w:r w:rsidRPr="00241D62">
        <w:rPr>
          <w:rFonts w:ascii="Times New Roman" w:hAnsi="Times New Roman"/>
          <w:sz w:val="24"/>
          <w:szCs w:val="24"/>
        </w:rPr>
        <w:t>v triedach vládne pozitívna sociálna klíma a bezpečné prostredie, motivácia učiť sa a schopnosť systematicky a sústredene pracovať;</w:t>
      </w:r>
    </w:p>
    <w:p w:rsidR="003648AC" w:rsidRPr="00241D62" w:rsidRDefault="003648AC" w:rsidP="00501D3E">
      <w:pPr>
        <w:pStyle w:val="Odsekzoznamu"/>
        <w:numPr>
          <w:ilvl w:val="0"/>
          <w:numId w:val="2"/>
        </w:numPr>
        <w:spacing w:after="0" w:line="240" w:lineRule="auto"/>
        <w:ind w:left="714" w:hanging="357"/>
        <w:jc w:val="both"/>
        <w:rPr>
          <w:rFonts w:ascii="Times New Roman" w:hAnsi="Times New Roman"/>
          <w:sz w:val="24"/>
          <w:szCs w:val="24"/>
        </w:rPr>
      </w:pPr>
      <w:r w:rsidRPr="00241D62">
        <w:rPr>
          <w:rFonts w:ascii="Times New Roman" w:hAnsi="Times New Roman"/>
          <w:color w:val="000000" w:themeColor="text1"/>
          <w:sz w:val="24"/>
          <w:szCs w:val="24"/>
          <w:lang w:eastAsia="sk-SK"/>
        </w:rPr>
        <w:lastRenderedPageBreak/>
        <w:t>maturanti vo svojich záverečných hodnoteniach ocenili skvelú a priateľskú atmosféru, priateľské, ba až rodinné zázemie, blízkosť školy, záujem učiteľov o žiakov, ponuku rôznych mimoškolských aktivít, kvalitnú prípravu;</w:t>
      </w:r>
    </w:p>
    <w:p w:rsidR="00501D3E" w:rsidRPr="00241D62" w:rsidRDefault="00501D3E" w:rsidP="00241D62">
      <w:pPr>
        <w:pStyle w:val="Odsekzoznamu"/>
        <w:numPr>
          <w:ilvl w:val="0"/>
          <w:numId w:val="2"/>
        </w:numPr>
        <w:spacing w:after="0" w:line="240" w:lineRule="auto"/>
        <w:jc w:val="both"/>
        <w:rPr>
          <w:rFonts w:ascii="Times New Roman" w:hAnsi="Times New Roman"/>
          <w:sz w:val="24"/>
          <w:szCs w:val="24"/>
        </w:rPr>
      </w:pPr>
      <w:r w:rsidRPr="00241D62">
        <w:rPr>
          <w:rFonts w:ascii="Times New Roman" w:hAnsi="Times New Roman"/>
          <w:sz w:val="24"/>
          <w:szCs w:val="24"/>
        </w:rPr>
        <w:t>je potrebné preferovať v edukácii inovatívne formy a metódy vyučovania, podnecovať žiakov k aktívnemu učeniu a tvorivosti, rozvíjať ich hodnotiace a sebahodnotiace zručnosti</w:t>
      </w:r>
      <w:r w:rsidR="00241D62" w:rsidRPr="00241D62">
        <w:rPr>
          <w:rFonts w:ascii="Times New Roman" w:hAnsi="Times New Roman"/>
          <w:sz w:val="24"/>
          <w:szCs w:val="24"/>
        </w:rPr>
        <w:t>, zadávať úlohy vyžadujúce spoluprácu a interakciu žiakov na vyučovaní;</w:t>
      </w:r>
    </w:p>
    <w:p w:rsidR="003648AC" w:rsidRPr="00241D62" w:rsidRDefault="003648AC" w:rsidP="003648AC">
      <w:pPr>
        <w:pStyle w:val="Odsekzoznamu"/>
        <w:numPr>
          <w:ilvl w:val="0"/>
          <w:numId w:val="2"/>
        </w:numPr>
        <w:spacing w:after="0" w:line="240" w:lineRule="auto"/>
        <w:ind w:left="714" w:hanging="357"/>
        <w:jc w:val="both"/>
        <w:rPr>
          <w:rFonts w:ascii="Times New Roman" w:hAnsi="Times New Roman"/>
          <w:sz w:val="24"/>
          <w:szCs w:val="24"/>
        </w:rPr>
      </w:pPr>
      <w:r w:rsidRPr="00241D62">
        <w:rPr>
          <w:rFonts w:ascii="Times New Roman" w:hAnsi="Times New Roman"/>
          <w:sz w:val="24"/>
          <w:szCs w:val="24"/>
        </w:rPr>
        <w:t>naďalej je potrebné zlepšovať prácu s učebnicou a písaným textom, pokiaľ sú učebnice k dispozícii;</w:t>
      </w:r>
    </w:p>
    <w:p w:rsidR="003648AC" w:rsidRPr="00241D62" w:rsidRDefault="003648AC" w:rsidP="003648AC">
      <w:pPr>
        <w:pStyle w:val="Odsekzoznamu"/>
        <w:numPr>
          <w:ilvl w:val="0"/>
          <w:numId w:val="2"/>
        </w:numPr>
        <w:spacing w:after="0" w:line="240" w:lineRule="auto"/>
        <w:ind w:left="714" w:hanging="357"/>
        <w:contextualSpacing w:val="0"/>
        <w:jc w:val="both"/>
        <w:rPr>
          <w:rFonts w:ascii="Times New Roman" w:hAnsi="Times New Roman"/>
          <w:sz w:val="24"/>
          <w:szCs w:val="24"/>
        </w:rPr>
      </w:pPr>
      <w:r w:rsidRPr="00241D62">
        <w:rPr>
          <w:rFonts w:ascii="Times New Roman" w:hAnsi="Times New Roman"/>
          <w:sz w:val="24"/>
          <w:szCs w:val="24"/>
        </w:rPr>
        <w:t>v dochádzke žiakov pretrvávajú veľké problémy – zmena školského poriadku, venovať zvýšenú pozornosť evidencii zo strany triednych učiteľov aj v prípade dištančného vzdelávania;</w:t>
      </w:r>
    </w:p>
    <w:p w:rsidR="003648AC" w:rsidRPr="00241D62" w:rsidRDefault="003648AC" w:rsidP="00994CEB">
      <w:pPr>
        <w:pStyle w:val="Odsekzoznamu"/>
        <w:numPr>
          <w:ilvl w:val="0"/>
          <w:numId w:val="2"/>
        </w:numPr>
        <w:spacing w:after="0" w:line="240" w:lineRule="auto"/>
        <w:ind w:left="714" w:hanging="357"/>
        <w:contextualSpacing w:val="0"/>
        <w:jc w:val="both"/>
        <w:rPr>
          <w:rFonts w:ascii="Times New Roman" w:hAnsi="Times New Roman"/>
          <w:sz w:val="24"/>
          <w:szCs w:val="24"/>
        </w:rPr>
      </w:pPr>
      <w:r w:rsidRPr="00241D62">
        <w:rPr>
          <w:rFonts w:ascii="Times New Roman" w:hAnsi="Times New Roman"/>
          <w:sz w:val="24"/>
          <w:szCs w:val="24"/>
        </w:rPr>
        <w:t xml:space="preserve">vedenie pedagogickej dokumentácie si vyžaduje dôkladnejšiu kontrolu (preklepy v elektronickej dokumentácii, prepisovanie v triednom katalógu, chýbajúce údaje), pridŕžať sa </w:t>
      </w:r>
      <w:r w:rsidRPr="00241D62">
        <w:rPr>
          <w:rFonts w:ascii="Times New Roman" w:hAnsi="Times New Roman"/>
          <w:i/>
          <w:sz w:val="24"/>
          <w:szCs w:val="24"/>
        </w:rPr>
        <w:t>Smernice na vedenie pedagogickej dokumentácie</w:t>
      </w:r>
      <w:r w:rsidRPr="00241D62">
        <w:rPr>
          <w:rFonts w:ascii="Times New Roman" w:hAnsi="Times New Roman"/>
          <w:sz w:val="24"/>
          <w:szCs w:val="24"/>
        </w:rPr>
        <w:t>;</w:t>
      </w:r>
    </w:p>
    <w:p w:rsidR="003648AC" w:rsidRPr="00401875" w:rsidRDefault="003648AC" w:rsidP="003648AC">
      <w:pPr>
        <w:pStyle w:val="Odsekzoznamu"/>
        <w:numPr>
          <w:ilvl w:val="0"/>
          <w:numId w:val="2"/>
        </w:numPr>
        <w:spacing w:after="0" w:line="240" w:lineRule="auto"/>
        <w:ind w:left="714" w:hanging="357"/>
        <w:contextualSpacing w:val="0"/>
        <w:jc w:val="both"/>
        <w:rPr>
          <w:rFonts w:ascii="Times New Roman" w:hAnsi="Times New Roman"/>
          <w:sz w:val="24"/>
          <w:szCs w:val="24"/>
        </w:rPr>
      </w:pPr>
      <w:r w:rsidRPr="00401875">
        <w:rPr>
          <w:rFonts w:ascii="Times New Roman" w:hAnsi="Times New Roman"/>
          <w:sz w:val="24"/>
          <w:szCs w:val="24"/>
        </w:rPr>
        <w:t>je potrebné venovať zvýšenú pozornosť dodržiavaniu termínovaných úloh, sledovať mailovú pracovnú komunikáciu;</w:t>
      </w:r>
    </w:p>
    <w:p w:rsidR="003648AC" w:rsidRPr="00401875" w:rsidRDefault="003648AC" w:rsidP="003648AC">
      <w:pPr>
        <w:pStyle w:val="Odsekzoznamu"/>
        <w:numPr>
          <w:ilvl w:val="0"/>
          <w:numId w:val="2"/>
        </w:numPr>
        <w:spacing w:after="0" w:line="240" w:lineRule="auto"/>
        <w:ind w:left="714" w:hanging="357"/>
        <w:contextualSpacing w:val="0"/>
        <w:jc w:val="both"/>
        <w:rPr>
          <w:rFonts w:ascii="Times New Roman" w:hAnsi="Times New Roman"/>
          <w:sz w:val="24"/>
          <w:szCs w:val="24"/>
        </w:rPr>
      </w:pPr>
      <w:r w:rsidRPr="00401875">
        <w:rPr>
          <w:rFonts w:ascii="Times New Roman" w:hAnsi="Times New Roman"/>
          <w:sz w:val="24"/>
          <w:szCs w:val="24"/>
        </w:rPr>
        <w:t>žiakom so špeciálnymi výchovno – vzdelávacími potrebami sa darí poskytovať primerané podmienky na výchovu a vzdelávanie a dosahujú dobré študijné výsledky, spolupráca s poradenskými centrami je na dobrej úrovni;</w:t>
      </w:r>
    </w:p>
    <w:p w:rsidR="003648AC" w:rsidRPr="00401875" w:rsidRDefault="003648AC" w:rsidP="003648AC">
      <w:pPr>
        <w:pStyle w:val="Odsekzoznamu"/>
        <w:numPr>
          <w:ilvl w:val="0"/>
          <w:numId w:val="2"/>
        </w:numPr>
        <w:spacing w:after="0" w:line="240" w:lineRule="auto"/>
        <w:ind w:left="714" w:hanging="357"/>
        <w:contextualSpacing w:val="0"/>
        <w:jc w:val="both"/>
        <w:rPr>
          <w:rFonts w:ascii="Times New Roman" w:hAnsi="Times New Roman"/>
          <w:sz w:val="24"/>
          <w:szCs w:val="24"/>
        </w:rPr>
      </w:pPr>
      <w:r w:rsidRPr="00401875">
        <w:rPr>
          <w:rFonts w:ascii="Times New Roman" w:hAnsi="Times New Roman"/>
          <w:sz w:val="24"/>
          <w:szCs w:val="24"/>
        </w:rPr>
        <w:t>fungovanie školy výrazne zaťažuje ekonomická situácia spojená najmä s vysokými prevádzkovými nákladmi na chod budovy, čo vedenie školy intenzívne rieši.</w:t>
      </w:r>
    </w:p>
    <w:p w:rsidR="003648AC" w:rsidRPr="00401875" w:rsidRDefault="003648AC" w:rsidP="003648AC">
      <w:pPr>
        <w:jc w:val="both"/>
      </w:pPr>
    </w:p>
    <w:p w:rsidR="007F68DB" w:rsidRPr="00401875" w:rsidRDefault="00624387" w:rsidP="007F68DB">
      <w:pPr>
        <w:pStyle w:val="Nadpis3"/>
        <w:suppressAutoHyphens/>
        <w:spacing w:before="0" w:beforeAutospacing="0" w:after="0" w:afterAutospacing="0"/>
        <w:rPr>
          <w:i/>
          <w:sz w:val="24"/>
          <w:szCs w:val="24"/>
        </w:rPr>
      </w:pPr>
      <w:r w:rsidRPr="00401875">
        <w:rPr>
          <w:i/>
          <w:sz w:val="24"/>
          <w:szCs w:val="24"/>
        </w:rPr>
        <w:t>§ 2</w:t>
      </w:r>
      <w:r w:rsidR="007F68DB" w:rsidRPr="00401875">
        <w:rPr>
          <w:i/>
          <w:sz w:val="24"/>
          <w:szCs w:val="24"/>
        </w:rPr>
        <w:t xml:space="preserve"> ods. 4 a</w:t>
      </w:r>
    </w:p>
    <w:p w:rsidR="007F68DB" w:rsidRPr="00401875" w:rsidRDefault="007F68DB" w:rsidP="007F68DB">
      <w:pPr>
        <w:pStyle w:val="Nadpis3"/>
        <w:suppressAutoHyphens/>
        <w:spacing w:before="0" w:beforeAutospacing="0" w:after="0" w:afterAutospacing="0"/>
        <w:jc w:val="center"/>
        <w:rPr>
          <w:sz w:val="24"/>
          <w:szCs w:val="24"/>
          <w:u w:val="single"/>
        </w:rPr>
      </w:pPr>
      <w:r w:rsidRPr="0006700A">
        <w:rPr>
          <w:sz w:val="24"/>
          <w:szCs w:val="24"/>
          <w:u w:val="single"/>
        </w:rPr>
        <w:t>Počet žiakov so špeciálnymi výchovno-vzdelávacími potrebami</w:t>
      </w:r>
    </w:p>
    <w:p w:rsidR="007F68DB" w:rsidRPr="00401875" w:rsidRDefault="007F68DB" w:rsidP="007F68DB">
      <w:pPr>
        <w:pStyle w:val="Nadpis3"/>
        <w:suppressAutoHyphens/>
        <w:spacing w:before="0" w:beforeAutospacing="0" w:after="0" w:afterAutospacing="0"/>
        <w:jc w:val="center"/>
        <w:rPr>
          <w:sz w:val="24"/>
          <w:szCs w:val="24"/>
          <w:u w:val="single"/>
        </w:rPr>
      </w:pPr>
    </w:p>
    <w:tbl>
      <w:tblPr>
        <w:tblStyle w:val="Mriekatabuky"/>
        <w:tblW w:w="0" w:type="auto"/>
        <w:jc w:val="center"/>
        <w:tblLook w:val="04A0"/>
      </w:tblPr>
      <w:tblGrid>
        <w:gridCol w:w="752"/>
        <w:gridCol w:w="752"/>
        <w:gridCol w:w="752"/>
      </w:tblGrid>
      <w:tr w:rsidR="00566879" w:rsidRPr="00401875" w:rsidTr="009B2999">
        <w:trPr>
          <w:trHeight w:val="281"/>
          <w:jc w:val="center"/>
        </w:trPr>
        <w:tc>
          <w:tcPr>
            <w:tcW w:w="752" w:type="dxa"/>
          </w:tcPr>
          <w:p w:rsidR="00566879" w:rsidRPr="00401875" w:rsidRDefault="00566879" w:rsidP="007F68DB">
            <w:pPr>
              <w:pStyle w:val="Nadpis3"/>
              <w:suppressAutoHyphens/>
              <w:spacing w:before="0" w:beforeAutospacing="0" w:after="0" w:afterAutospacing="0"/>
              <w:jc w:val="center"/>
              <w:outlineLvl w:val="2"/>
              <w:rPr>
                <w:b w:val="0"/>
                <w:sz w:val="24"/>
                <w:szCs w:val="24"/>
              </w:rPr>
            </w:pPr>
            <w:r w:rsidRPr="00401875">
              <w:rPr>
                <w:b w:val="0"/>
                <w:sz w:val="24"/>
                <w:szCs w:val="24"/>
              </w:rPr>
              <w:t>I.A</w:t>
            </w:r>
          </w:p>
        </w:tc>
        <w:tc>
          <w:tcPr>
            <w:tcW w:w="752" w:type="dxa"/>
          </w:tcPr>
          <w:p w:rsidR="00566879" w:rsidRPr="00401875" w:rsidRDefault="00566879" w:rsidP="007F68DB">
            <w:pPr>
              <w:pStyle w:val="Nadpis3"/>
              <w:suppressAutoHyphens/>
              <w:spacing w:before="0" w:beforeAutospacing="0" w:after="0" w:afterAutospacing="0"/>
              <w:jc w:val="center"/>
              <w:outlineLvl w:val="2"/>
              <w:rPr>
                <w:b w:val="0"/>
                <w:sz w:val="24"/>
                <w:szCs w:val="24"/>
              </w:rPr>
            </w:pPr>
            <w:r w:rsidRPr="00401875">
              <w:rPr>
                <w:b w:val="0"/>
                <w:sz w:val="24"/>
                <w:szCs w:val="24"/>
              </w:rPr>
              <w:t>II.A</w:t>
            </w:r>
          </w:p>
        </w:tc>
        <w:tc>
          <w:tcPr>
            <w:tcW w:w="752" w:type="dxa"/>
          </w:tcPr>
          <w:p w:rsidR="00566879" w:rsidRPr="00401875" w:rsidRDefault="00566879" w:rsidP="007F68DB">
            <w:pPr>
              <w:pStyle w:val="Nadpis3"/>
              <w:suppressAutoHyphens/>
              <w:spacing w:before="0" w:beforeAutospacing="0" w:after="0" w:afterAutospacing="0"/>
              <w:jc w:val="center"/>
              <w:outlineLvl w:val="2"/>
              <w:rPr>
                <w:b w:val="0"/>
                <w:sz w:val="24"/>
                <w:szCs w:val="24"/>
              </w:rPr>
            </w:pPr>
            <w:r w:rsidRPr="00401875">
              <w:rPr>
                <w:b w:val="0"/>
                <w:sz w:val="24"/>
                <w:szCs w:val="24"/>
              </w:rPr>
              <w:t>III.A</w:t>
            </w:r>
          </w:p>
        </w:tc>
      </w:tr>
      <w:tr w:rsidR="00566879" w:rsidRPr="00401875" w:rsidTr="009B2999">
        <w:trPr>
          <w:trHeight w:val="281"/>
          <w:jc w:val="center"/>
        </w:trPr>
        <w:tc>
          <w:tcPr>
            <w:tcW w:w="752" w:type="dxa"/>
          </w:tcPr>
          <w:p w:rsidR="00566879" w:rsidRPr="00401875" w:rsidRDefault="00566879" w:rsidP="007F68DB">
            <w:pPr>
              <w:pStyle w:val="Nadpis3"/>
              <w:suppressAutoHyphens/>
              <w:spacing w:before="0" w:beforeAutospacing="0" w:after="0" w:afterAutospacing="0"/>
              <w:jc w:val="center"/>
              <w:outlineLvl w:val="2"/>
              <w:rPr>
                <w:b w:val="0"/>
                <w:sz w:val="24"/>
                <w:szCs w:val="24"/>
              </w:rPr>
            </w:pPr>
            <w:r w:rsidRPr="00401875">
              <w:rPr>
                <w:b w:val="0"/>
                <w:sz w:val="24"/>
                <w:szCs w:val="24"/>
              </w:rPr>
              <w:t>1</w:t>
            </w:r>
          </w:p>
        </w:tc>
        <w:tc>
          <w:tcPr>
            <w:tcW w:w="752" w:type="dxa"/>
          </w:tcPr>
          <w:p w:rsidR="00566879" w:rsidRPr="00401875" w:rsidRDefault="00566879" w:rsidP="007F68DB">
            <w:pPr>
              <w:pStyle w:val="Nadpis3"/>
              <w:suppressAutoHyphens/>
              <w:spacing w:before="0" w:beforeAutospacing="0" w:after="0" w:afterAutospacing="0"/>
              <w:jc w:val="center"/>
              <w:outlineLvl w:val="2"/>
              <w:rPr>
                <w:b w:val="0"/>
                <w:sz w:val="24"/>
                <w:szCs w:val="24"/>
              </w:rPr>
            </w:pPr>
            <w:r w:rsidRPr="00401875">
              <w:rPr>
                <w:b w:val="0"/>
                <w:sz w:val="24"/>
                <w:szCs w:val="24"/>
              </w:rPr>
              <w:t>1</w:t>
            </w:r>
          </w:p>
        </w:tc>
        <w:tc>
          <w:tcPr>
            <w:tcW w:w="752" w:type="dxa"/>
          </w:tcPr>
          <w:p w:rsidR="00566879" w:rsidRPr="00401875" w:rsidRDefault="00566879" w:rsidP="007F68DB">
            <w:pPr>
              <w:pStyle w:val="Nadpis3"/>
              <w:suppressAutoHyphens/>
              <w:spacing w:before="0" w:beforeAutospacing="0" w:after="0" w:afterAutospacing="0"/>
              <w:jc w:val="center"/>
              <w:outlineLvl w:val="2"/>
              <w:rPr>
                <w:b w:val="0"/>
                <w:sz w:val="24"/>
                <w:szCs w:val="24"/>
              </w:rPr>
            </w:pPr>
            <w:r w:rsidRPr="00401875">
              <w:rPr>
                <w:b w:val="0"/>
                <w:sz w:val="24"/>
                <w:szCs w:val="24"/>
              </w:rPr>
              <w:t>1</w:t>
            </w:r>
          </w:p>
        </w:tc>
      </w:tr>
    </w:tbl>
    <w:p w:rsidR="000A621D" w:rsidRPr="00401875" w:rsidRDefault="000A621D" w:rsidP="0046528B">
      <w:pPr>
        <w:pStyle w:val="Nadpis3"/>
        <w:suppressAutoHyphens/>
        <w:spacing w:before="0" w:beforeAutospacing="0" w:after="0" w:afterAutospacing="0"/>
        <w:rPr>
          <w:i/>
          <w:sz w:val="24"/>
          <w:szCs w:val="24"/>
        </w:rPr>
      </w:pPr>
    </w:p>
    <w:p w:rsidR="00144B80" w:rsidRDefault="00144B80" w:rsidP="0046528B">
      <w:pPr>
        <w:pStyle w:val="Nadpis3"/>
        <w:suppressAutoHyphens/>
        <w:spacing w:before="0" w:beforeAutospacing="0" w:after="0" w:afterAutospacing="0"/>
        <w:rPr>
          <w:i/>
          <w:sz w:val="24"/>
          <w:szCs w:val="24"/>
        </w:rPr>
      </w:pPr>
    </w:p>
    <w:p w:rsidR="0046528B" w:rsidRPr="00401875" w:rsidRDefault="00624387" w:rsidP="0046528B">
      <w:pPr>
        <w:pStyle w:val="Nadpis3"/>
        <w:suppressAutoHyphens/>
        <w:spacing w:before="0" w:beforeAutospacing="0" w:after="0" w:afterAutospacing="0"/>
        <w:rPr>
          <w:i/>
          <w:sz w:val="24"/>
          <w:szCs w:val="24"/>
        </w:rPr>
      </w:pPr>
      <w:r w:rsidRPr="00401875">
        <w:rPr>
          <w:i/>
          <w:sz w:val="24"/>
          <w:szCs w:val="24"/>
        </w:rPr>
        <w:t>§ 2</w:t>
      </w:r>
      <w:r w:rsidR="0046528B" w:rsidRPr="00401875">
        <w:rPr>
          <w:i/>
          <w:sz w:val="24"/>
          <w:szCs w:val="24"/>
        </w:rPr>
        <w:t xml:space="preserve"> ods. </w:t>
      </w:r>
      <w:r w:rsidR="007F68DB" w:rsidRPr="00401875">
        <w:rPr>
          <w:i/>
          <w:sz w:val="24"/>
          <w:szCs w:val="24"/>
        </w:rPr>
        <w:t>4b, c</w:t>
      </w:r>
    </w:p>
    <w:p w:rsidR="0046528B" w:rsidRPr="00401875" w:rsidRDefault="0046528B" w:rsidP="0046528B">
      <w:pPr>
        <w:jc w:val="center"/>
        <w:rPr>
          <w:b/>
          <w:u w:val="single"/>
        </w:rPr>
      </w:pPr>
      <w:r w:rsidRPr="0006700A">
        <w:rPr>
          <w:b/>
          <w:u w:val="single"/>
        </w:rPr>
        <w:t>Údaje o počte</w:t>
      </w:r>
      <w:r w:rsidR="00E54848" w:rsidRPr="0006700A">
        <w:rPr>
          <w:b/>
          <w:u w:val="single"/>
        </w:rPr>
        <w:t xml:space="preserve"> prijatých žiakov do 1. ročníka</w:t>
      </w:r>
      <w:r w:rsidRPr="0006700A">
        <w:rPr>
          <w:b/>
          <w:u w:val="single"/>
        </w:rPr>
        <w:t xml:space="preserve"> strednej školy</w:t>
      </w:r>
    </w:p>
    <w:p w:rsidR="0046528B" w:rsidRPr="00401875" w:rsidRDefault="0046528B" w:rsidP="0046528B">
      <w:pPr>
        <w:jc w:val="center"/>
        <w:rPr>
          <w:b/>
          <w:u w:val="single"/>
        </w:rPr>
      </w:pPr>
    </w:p>
    <w:p w:rsidR="00E54848" w:rsidRPr="00401875" w:rsidRDefault="007A7044" w:rsidP="00E54848">
      <w:pPr>
        <w:jc w:val="both"/>
        <w:rPr>
          <w:u w:val="single"/>
        </w:rPr>
      </w:pPr>
      <w:r w:rsidRPr="00401875">
        <w:rPr>
          <w:u w:val="single"/>
        </w:rPr>
        <w:t>4-ročné štúdiu</w:t>
      </w:r>
      <w:r w:rsidR="00E54848" w:rsidRPr="00401875">
        <w:rPr>
          <w:u w:val="single"/>
        </w:rPr>
        <w:t>m</w:t>
      </w:r>
    </w:p>
    <w:p w:rsidR="003648AC" w:rsidRPr="00401875" w:rsidRDefault="003648AC" w:rsidP="003648AC">
      <w:pPr>
        <w:jc w:val="both"/>
      </w:pPr>
      <w:r w:rsidRPr="00401875">
        <w:t>Prihlásilo sa 44 žiakov. Prijímacie skúšky prebiehali v súlade s Kritériami prijímacieho konania do 1. ročníka gymnázia 7902J (štvorročný vzdelávací program) pre školský rok 2022/2023, v súlade s novelou školského zákona č. 415/2021. Kritériám prijatia vyhovelo 37 žiakov. Na základe zasielania potvrdení o nastúpení/nenastúpení bolo v riadnom prijímacom konaní/1. kolo zapísaných 25 žiakov, čím vzniklo  5 voľných miest pre 2. kolo prijímacieho konania. V tomto kole prejavili záujem o štúdium 4 žiaci. Po skončení 2. kolo prijímacieho konania bolo zapísaných 26 žiakov.</w:t>
      </w:r>
    </w:p>
    <w:p w:rsidR="007F68DB" w:rsidRDefault="003648AC" w:rsidP="00E54848">
      <w:pPr>
        <w:jc w:val="both"/>
      </w:pPr>
      <w:r w:rsidRPr="00401875">
        <w:t>Prestupom k 2. 9. 2022 bol prijatý 1 žiak</w:t>
      </w:r>
      <w:r w:rsidR="00366056" w:rsidRPr="00401875">
        <w:t>, prestupom k 13.9. bola prijatá 1 žiačka</w:t>
      </w:r>
      <w:r w:rsidRPr="00401875">
        <w:t xml:space="preserve"> a do prvého ročníka bola zaradená 1 žiačka z Ukrajiny.</w:t>
      </w:r>
      <w:r w:rsidR="00366056" w:rsidRPr="00401875">
        <w:t xml:space="preserve"> V 1. A (2022/23) je 29 žiakov.</w:t>
      </w:r>
    </w:p>
    <w:p w:rsidR="0006700A" w:rsidRPr="00401875" w:rsidRDefault="0006700A" w:rsidP="00E54848">
      <w:pPr>
        <w:jc w:val="both"/>
      </w:pPr>
    </w:p>
    <w:p w:rsidR="007F68DB" w:rsidRPr="00401875" w:rsidRDefault="00624387" w:rsidP="007F68DB">
      <w:pPr>
        <w:pStyle w:val="Nadpis3"/>
        <w:suppressAutoHyphens/>
        <w:spacing w:before="0" w:beforeAutospacing="0" w:after="0" w:afterAutospacing="0"/>
        <w:rPr>
          <w:i/>
          <w:sz w:val="24"/>
          <w:szCs w:val="24"/>
        </w:rPr>
      </w:pPr>
      <w:r w:rsidRPr="00401875">
        <w:rPr>
          <w:i/>
          <w:sz w:val="24"/>
          <w:szCs w:val="24"/>
        </w:rPr>
        <w:t>§ 2</w:t>
      </w:r>
      <w:r w:rsidR="007F68DB" w:rsidRPr="00401875">
        <w:rPr>
          <w:i/>
          <w:sz w:val="24"/>
          <w:szCs w:val="24"/>
        </w:rPr>
        <w:t xml:space="preserve"> ods. 4 e</w:t>
      </w:r>
      <w:r w:rsidR="007F68DB" w:rsidRPr="00401875">
        <w:rPr>
          <w:i/>
          <w:sz w:val="24"/>
          <w:szCs w:val="24"/>
        </w:rPr>
        <w:tab/>
      </w:r>
      <w:r w:rsidR="007F68DB" w:rsidRPr="00401875">
        <w:rPr>
          <w:i/>
          <w:sz w:val="24"/>
          <w:szCs w:val="24"/>
        </w:rPr>
        <w:tab/>
      </w:r>
    </w:p>
    <w:p w:rsidR="007F68DB" w:rsidRPr="0006700A" w:rsidRDefault="007F68DB" w:rsidP="007F68DB">
      <w:pPr>
        <w:pStyle w:val="Nadpis3"/>
        <w:suppressAutoHyphens/>
        <w:spacing w:before="0" w:beforeAutospacing="0" w:after="0" w:afterAutospacing="0"/>
        <w:jc w:val="center"/>
        <w:rPr>
          <w:sz w:val="24"/>
          <w:szCs w:val="24"/>
          <w:u w:val="single"/>
        </w:rPr>
      </w:pPr>
      <w:r w:rsidRPr="0006700A">
        <w:rPr>
          <w:sz w:val="24"/>
          <w:szCs w:val="24"/>
          <w:u w:val="single"/>
        </w:rPr>
        <w:t xml:space="preserve">Zoznam študijných odborov a ich zameraní, </w:t>
      </w:r>
    </w:p>
    <w:p w:rsidR="007F68DB" w:rsidRPr="00401875" w:rsidRDefault="007F68DB" w:rsidP="007F68DB">
      <w:pPr>
        <w:pStyle w:val="Nadpis3"/>
        <w:suppressAutoHyphens/>
        <w:spacing w:before="0" w:beforeAutospacing="0" w:after="0" w:afterAutospacing="0"/>
        <w:jc w:val="center"/>
        <w:rPr>
          <w:sz w:val="24"/>
          <w:szCs w:val="24"/>
          <w:u w:val="single"/>
        </w:rPr>
      </w:pPr>
      <w:r w:rsidRPr="0006700A">
        <w:rPr>
          <w:sz w:val="24"/>
          <w:szCs w:val="24"/>
          <w:u w:val="single"/>
        </w:rPr>
        <w:t>zoznam uplatňovaných učebných plánov</w:t>
      </w:r>
    </w:p>
    <w:p w:rsidR="007F68DB" w:rsidRPr="00401875" w:rsidRDefault="007F68DB" w:rsidP="007F68DB">
      <w:pPr>
        <w:pStyle w:val="Nadpis3"/>
        <w:suppressAutoHyphens/>
        <w:spacing w:before="0" w:beforeAutospacing="0" w:after="0" w:afterAutospacing="0"/>
        <w:jc w:val="center"/>
        <w:rPr>
          <w:sz w:val="24"/>
          <w:szCs w:val="24"/>
          <w:u w:val="single"/>
        </w:rPr>
      </w:pPr>
    </w:p>
    <w:tbl>
      <w:tblPr>
        <w:tblW w:w="9923" w:type="dxa"/>
        <w:tblInd w:w="55" w:type="dxa"/>
        <w:tblLayout w:type="fixed"/>
        <w:tblCellMar>
          <w:top w:w="55" w:type="dxa"/>
          <w:left w:w="55" w:type="dxa"/>
          <w:bottom w:w="55" w:type="dxa"/>
          <w:right w:w="55" w:type="dxa"/>
        </w:tblCellMar>
        <w:tblLook w:val="0000"/>
      </w:tblPr>
      <w:tblGrid>
        <w:gridCol w:w="2340"/>
        <w:gridCol w:w="4500"/>
        <w:gridCol w:w="2210"/>
        <w:gridCol w:w="873"/>
      </w:tblGrid>
      <w:tr w:rsidR="007F68DB" w:rsidRPr="00401875" w:rsidTr="00DD2A32">
        <w:trPr>
          <w:trHeight w:hRule="exact" w:val="340"/>
        </w:trPr>
        <w:tc>
          <w:tcPr>
            <w:tcW w:w="2340" w:type="dxa"/>
            <w:tcBorders>
              <w:top w:val="single" w:sz="2" w:space="0" w:color="000000"/>
              <w:left w:val="single" w:sz="2" w:space="0" w:color="000000"/>
              <w:bottom w:val="single" w:sz="2" w:space="0" w:color="000000"/>
              <w:right w:val="nil"/>
            </w:tcBorders>
            <w:shd w:val="clear" w:color="auto" w:fill="auto"/>
          </w:tcPr>
          <w:p w:rsidR="007F68DB" w:rsidRPr="00401875" w:rsidRDefault="007F68DB" w:rsidP="00DD2A32">
            <w:pPr>
              <w:snapToGrid w:val="0"/>
              <w:rPr>
                <w:b/>
                <w:bCs/>
              </w:rPr>
            </w:pPr>
            <w:r w:rsidRPr="00401875">
              <w:rPr>
                <w:b/>
                <w:bCs/>
              </w:rPr>
              <w:t xml:space="preserve">Študijný odbor    </w:t>
            </w:r>
          </w:p>
        </w:tc>
        <w:tc>
          <w:tcPr>
            <w:tcW w:w="4500" w:type="dxa"/>
            <w:tcBorders>
              <w:top w:val="single" w:sz="2" w:space="0" w:color="000000"/>
              <w:left w:val="single" w:sz="2" w:space="0" w:color="000000"/>
              <w:bottom w:val="single" w:sz="2" w:space="0" w:color="000000"/>
              <w:right w:val="single" w:sz="2" w:space="0" w:color="000000"/>
            </w:tcBorders>
            <w:shd w:val="clear" w:color="auto" w:fill="auto"/>
          </w:tcPr>
          <w:p w:rsidR="007F68DB" w:rsidRPr="00401875" w:rsidRDefault="007F68DB" w:rsidP="00DD2A32">
            <w:pPr>
              <w:snapToGrid w:val="0"/>
            </w:pPr>
            <w:r w:rsidRPr="00401875">
              <w:t>7902J gymnázium</w:t>
            </w:r>
          </w:p>
        </w:tc>
        <w:tc>
          <w:tcPr>
            <w:tcW w:w="3083" w:type="dxa"/>
            <w:gridSpan w:val="2"/>
            <w:tcBorders>
              <w:top w:val="single" w:sz="4" w:space="0" w:color="auto"/>
              <w:left w:val="nil"/>
              <w:bottom w:val="single" w:sz="4" w:space="0" w:color="auto"/>
              <w:right w:val="single" w:sz="4" w:space="0" w:color="auto"/>
            </w:tcBorders>
            <w:shd w:val="clear" w:color="auto" w:fill="auto"/>
          </w:tcPr>
          <w:p w:rsidR="007F68DB" w:rsidRPr="00401875" w:rsidRDefault="007F68DB" w:rsidP="00566879">
            <w:pPr>
              <w:suppressAutoHyphens w:val="0"/>
              <w:rPr>
                <w:bCs/>
              </w:rPr>
            </w:pPr>
            <w:r w:rsidRPr="00401875">
              <w:rPr>
                <w:bCs/>
              </w:rPr>
              <w:t>se</w:t>
            </w:r>
            <w:r w:rsidR="00566879" w:rsidRPr="00401875">
              <w:rPr>
                <w:bCs/>
              </w:rPr>
              <w:t>p</w:t>
            </w:r>
            <w:r w:rsidRPr="00401875">
              <w:rPr>
                <w:bCs/>
              </w:rPr>
              <w:t>t</w:t>
            </w:r>
            <w:r w:rsidR="00566879" w:rsidRPr="00401875">
              <w:rPr>
                <w:bCs/>
              </w:rPr>
              <w:t>im</w:t>
            </w:r>
            <w:r w:rsidR="00C0229E">
              <w:rPr>
                <w:bCs/>
              </w:rPr>
              <w:t>a, 1.A, 2.A, 3</w:t>
            </w:r>
            <w:r w:rsidRPr="00401875">
              <w:rPr>
                <w:bCs/>
              </w:rPr>
              <w:t>.A</w:t>
            </w:r>
            <w:r w:rsidR="00C0229E">
              <w:rPr>
                <w:bCs/>
              </w:rPr>
              <w:t>, 4</w:t>
            </w:r>
            <w:r w:rsidR="00566879" w:rsidRPr="00401875">
              <w:rPr>
                <w:bCs/>
              </w:rPr>
              <w:t>.A</w:t>
            </w:r>
          </w:p>
        </w:tc>
      </w:tr>
      <w:tr w:rsidR="007F68DB" w:rsidRPr="00401875" w:rsidTr="00DD2A32">
        <w:trPr>
          <w:trHeight w:hRule="exact" w:val="340"/>
        </w:trPr>
        <w:tc>
          <w:tcPr>
            <w:tcW w:w="2340" w:type="dxa"/>
            <w:vMerge w:val="restart"/>
            <w:tcBorders>
              <w:top w:val="nil"/>
              <w:left w:val="single" w:sz="2" w:space="0" w:color="000000"/>
              <w:bottom w:val="single" w:sz="2" w:space="0" w:color="000000"/>
              <w:right w:val="nil"/>
            </w:tcBorders>
            <w:shd w:val="clear" w:color="auto" w:fill="auto"/>
            <w:vAlign w:val="center"/>
          </w:tcPr>
          <w:p w:rsidR="007F68DB" w:rsidRPr="00401875" w:rsidRDefault="007F68DB" w:rsidP="00DD2A32">
            <w:pPr>
              <w:snapToGrid w:val="0"/>
              <w:rPr>
                <w:b/>
                <w:bCs/>
              </w:rPr>
            </w:pPr>
            <w:r w:rsidRPr="00401875">
              <w:rPr>
                <w:b/>
                <w:bCs/>
              </w:rPr>
              <w:t>Učebné plány</w:t>
            </w:r>
          </w:p>
        </w:tc>
        <w:tc>
          <w:tcPr>
            <w:tcW w:w="7583" w:type="dxa"/>
            <w:gridSpan w:val="3"/>
            <w:tcBorders>
              <w:top w:val="nil"/>
              <w:left w:val="single" w:sz="2" w:space="0" w:color="000000"/>
              <w:bottom w:val="single" w:sz="4" w:space="0" w:color="auto"/>
              <w:right w:val="single" w:sz="4" w:space="0" w:color="auto"/>
            </w:tcBorders>
            <w:shd w:val="clear" w:color="auto" w:fill="auto"/>
          </w:tcPr>
          <w:p w:rsidR="007F68DB" w:rsidRPr="00401875" w:rsidRDefault="00C0229E" w:rsidP="00DD2A32">
            <w:pPr>
              <w:suppressAutoHyphens w:val="0"/>
              <w:rPr>
                <w:highlight w:val="yellow"/>
              </w:rPr>
            </w:pPr>
            <w:r>
              <w:t>štvorročné štúdium: ISCED 3A – 1.A, 2.A, 3</w:t>
            </w:r>
            <w:r w:rsidR="007F68DB" w:rsidRPr="00401875">
              <w:t>. A</w:t>
            </w:r>
            <w:r>
              <w:t>, 4</w:t>
            </w:r>
            <w:r w:rsidR="00566879" w:rsidRPr="00401875">
              <w:t>.A</w:t>
            </w:r>
          </w:p>
        </w:tc>
      </w:tr>
      <w:tr w:rsidR="007F68DB" w:rsidRPr="00401875" w:rsidTr="00DD2A32">
        <w:trPr>
          <w:trHeight w:hRule="exact" w:val="340"/>
        </w:trPr>
        <w:tc>
          <w:tcPr>
            <w:tcW w:w="2340" w:type="dxa"/>
            <w:vMerge/>
            <w:tcBorders>
              <w:top w:val="nil"/>
              <w:left w:val="single" w:sz="2" w:space="0" w:color="000000"/>
              <w:bottom w:val="single" w:sz="2" w:space="0" w:color="000000"/>
              <w:right w:val="nil"/>
            </w:tcBorders>
            <w:shd w:val="clear" w:color="auto" w:fill="auto"/>
            <w:vAlign w:val="center"/>
          </w:tcPr>
          <w:p w:rsidR="007F68DB" w:rsidRPr="00401875" w:rsidRDefault="007F68DB" w:rsidP="00DD2A32">
            <w:pPr>
              <w:suppressAutoHyphens w:val="0"/>
              <w:rPr>
                <w:b/>
                <w:bCs/>
              </w:rPr>
            </w:pPr>
          </w:p>
        </w:tc>
        <w:tc>
          <w:tcPr>
            <w:tcW w:w="6710" w:type="dxa"/>
            <w:gridSpan w:val="2"/>
            <w:tcBorders>
              <w:top w:val="single" w:sz="4" w:space="0" w:color="auto"/>
              <w:left w:val="single" w:sz="2" w:space="0" w:color="000000"/>
              <w:bottom w:val="single" w:sz="4" w:space="0" w:color="auto"/>
              <w:right w:val="nil"/>
            </w:tcBorders>
            <w:shd w:val="clear" w:color="auto" w:fill="auto"/>
          </w:tcPr>
          <w:p w:rsidR="007F68DB" w:rsidRPr="00401875" w:rsidRDefault="007F68DB" w:rsidP="00566879">
            <w:pPr>
              <w:snapToGrid w:val="0"/>
              <w:rPr>
                <w:highlight w:val="yellow"/>
              </w:rPr>
            </w:pPr>
            <w:r w:rsidRPr="00401875">
              <w:t>osemročné štúdium: ISCED 3A – se</w:t>
            </w:r>
            <w:r w:rsidR="00566879" w:rsidRPr="00401875">
              <w:t>p</w:t>
            </w:r>
            <w:r w:rsidRPr="00401875">
              <w:t>t</w:t>
            </w:r>
            <w:r w:rsidR="00566879" w:rsidRPr="00401875">
              <w:t>im</w:t>
            </w:r>
            <w:r w:rsidRPr="00401875">
              <w:t>a</w:t>
            </w:r>
          </w:p>
        </w:tc>
        <w:tc>
          <w:tcPr>
            <w:tcW w:w="873" w:type="dxa"/>
            <w:tcBorders>
              <w:top w:val="single" w:sz="4" w:space="0" w:color="auto"/>
              <w:left w:val="nil"/>
              <w:bottom w:val="single" w:sz="4" w:space="0" w:color="auto"/>
              <w:right w:val="single" w:sz="4" w:space="0" w:color="auto"/>
            </w:tcBorders>
            <w:shd w:val="clear" w:color="auto" w:fill="auto"/>
          </w:tcPr>
          <w:p w:rsidR="007F68DB" w:rsidRPr="00401875" w:rsidRDefault="007F68DB" w:rsidP="00DD2A32">
            <w:pPr>
              <w:suppressAutoHyphens w:val="0"/>
            </w:pPr>
          </w:p>
        </w:tc>
      </w:tr>
    </w:tbl>
    <w:p w:rsidR="007F68DB" w:rsidRPr="00401875" w:rsidRDefault="007F68DB" w:rsidP="00E54848">
      <w:pPr>
        <w:jc w:val="both"/>
      </w:pPr>
    </w:p>
    <w:p w:rsidR="00144B80" w:rsidRDefault="00144B80" w:rsidP="0046528B">
      <w:pPr>
        <w:pStyle w:val="Nadpis3"/>
        <w:suppressAutoHyphens/>
        <w:spacing w:before="0" w:beforeAutospacing="0" w:after="0" w:afterAutospacing="0"/>
        <w:rPr>
          <w:i/>
          <w:sz w:val="24"/>
          <w:szCs w:val="24"/>
        </w:rPr>
      </w:pPr>
    </w:p>
    <w:p w:rsidR="00144B80" w:rsidRDefault="00144B80" w:rsidP="0046528B">
      <w:pPr>
        <w:pStyle w:val="Nadpis3"/>
        <w:suppressAutoHyphens/>
        <w:spacing w:before="0" w:beforeAutospacing="0" w:after="0" w:afterAutospacing="0"/>
        <w:rPr>
          <w:i/>
          <w:sz w:val="24"/>
          <w:szCs w:val="24"/>
        </w:rPr>
      </w:pPr>
    </w:p>
    <w:p w:rsidR="00144B80" w:rsidRDefault="00144B80" w:rsidP="0046528B">
      <w:pPr>
        <w:pStyle w:val="Nadpis3"/>
        <w:suppressAutoHyphens/>
        <w:spacing w:before="0" w:beforeAutospacing="0" w:after="0" w:afterAutospacing="0"/>
        <w:rPr>
          <w:i/>
          <w:sz w:val="24"/>
          <w:szCs w:val="24"/>
        </w:rPr>
      </w:pPr>
    </w:p>
    <w:p w:rsidR="0046528B" w:rsidRPr="00401875" w:rsidRDefault="00624387" w:rsidP="0046528B">
      <w:pPr>
        <w:pStyle w:val="Nadpis3"/>
        <w:suppressAutoHyphens/>
        <w:spacing w:before="0" w:beforeAutospacing="0" w:after="0" w:afterAutospacing="0"/>
        <w:rPr>
          <w:i/>
          <w:sz w:val="24"/>
          <w:szCs w:val="24"/>
        </w:rPr>
      </w:pPr>
      <w:r w:rsidRPr="00401875">
        <w:rPr>
          <w:i/>
          <w:sz w:val="24"/>
          <w:szCs w:val="24"/>
        </w:rPr>
        <w:t>§ 2</w:t>
      </w:r>
      <w:r w:rsidR="0046528B" w:rsidRPr="00401875">
        <w:rPr>
          <w:i/>
          <w:sz w:val="24"/>
          <w:szCs w:val="24"/>
        </w:rPr>
        <w:t xml:space="preserve"> ods. </w:t>
      </w:r>
      <w:r w:rsidR="007F68DB" w:rsidRPr="00401875">
        <w:rPr>
          <w:i/>
          <w:sz w:val="24"/>
          <w:szCs w:val="24"/>
        </w:rPr>
        <w:t>4f</w:t>
      </w:r>
    </w:p>
    <w:p w:rsidR="00715EB9" w:rsidRPr="00401875" w:rsidRDefault="00715EB9" w:rsidP="00715EB9">
      <w:pPr>
        <w:jc w:val="center"/>
        <w:rPr>
          <w:b/>
          <w:u w:val="single"/>
        </w:rPr>
      </w:pPr>
      <w:r w:rsidRPr="0006700A">
        <w:rPr>
          <w:b/>
          <w:u w:val="single"/>
        </w:rPr>
        <w:t>Údaje o výsledkoch hodnotenia a klasifikácie žiakov</w:t>
      </w:r>
    </w:p>
    <w:p w:rsidR="00D87715" w:rsidRPr="00401875" w:rsidRDefault="00D87715" w:rsidP="00D87715">
      <w:pPr>
        <w:jc w:val="center"/>
        <w:rPr>
          <w:b/>
          <w:u w:val="single"/>
        </w:rPr>
      </w:pPr>
    </w:p>
    <w:tbl>
      <w:tblPr>
        <w:tblW w:w="9462" w:type="dxa"/>
        <w:jc w:val="center"/>
        <w:tblLayout w:type="fixed"/>
        <w:tblCellMar>
          <w:left w:w="70" w:type="dxa"/>
          <w:right w:w="70" w:type="dxa"/>
        </w:tblCellMar>
        <w:tblLook w:val="0000"/>
      </w:tblPr>
      <w:tblGrid>
        <w:gridCol w:w="678"/>
        <w:gridCol w:w="382"/>
        <w:gridCol w:w="508"/>
        <w:gridCol w:w="337"/>
        <w:gridCol w:w="225"/>
        <w:gridCol w:w="456"/>
        <w:gridCol w:w="456"/>
        <w:gridCol w:w="456"/>
        <w:gridCol w:w="456"/>
        <w:gridCol w:w="513"/>
        <w:gridCol w:w="456"/>
        <w:gridCol w:w="456"/>
        <w:gridCol w:w="456"/>
        <w:gridCol w:w="456"/>
        <w:gridCol w:w="513"/>
        <w:gridCol w:w="456"/>
        <w:gridCol w:w="456"/>
        <w:gridCol w:w="560"/>
        <w:gridCol w:w="629"/>
        <w:gridCol w:w="557"/>
      </w:tblGrid>
      <w:tr w:rsidR="00D87715" w:rsidRPr="00401875" w:rsidTr="00144B80">
        <w:trPr>
          <w:trHeight w:hRule="exact" w:val="340"/>
          <w:jc w:val="center"/>
        </w:trPr>
        <w:tc>
          <w:tcPr>
            <w:tcW w:w="678" w:type="dxa"/>
            <w:tcBorders>
              <w:top w:val="single" w:sz="4" w:space="0" w:color="000000"/>
              <w:left w:val="single" w:sz="4" w:space="0" w:color="000000"/>
              <w:bottom w:val="single" w:sz="4" w:space="0" w:color="000000"/>
              <w:right w:val="nil"/>
            </w:tcBorders>
            <w:shd w:val="clear" w:color="auto" w:fill="auto"/>
            <w:vAlign w:val="center"/>
          </w:tcPr>
          <w:p w:rsidR="00D87715" w:rsidRPr="00144B80" w:rsidRDefault="00D87715" w:rsidP="00144B80">
            <w:pPr>
              <w:snapToGrid w:val="0"/>
              <w:jc w:val="center"/>
              <w:rPr>
                <w:b/>
                <w:bCs/>
                <w:sz w:val="18"/>
                <w:szCs w:val="18"/>
              </w:rPr>
            </w:pPr>
            <w:r w:rsidRPr="00144B80">
              <w:rPr>
                <w:b/>
                <w:bCs/>
                <w:sz w:val="18"/>
                <w:szCs w:val="18"/>
              </w:rPr>
              <w:t>Trie</w:t>
            </w:r>
            <w:r w:rsidR="00144B80" w:rsidRPr="00144B80">
              <w:rPr>
                <w:b/>
                <w:bCs/>
                <w:sz w:val="18"/>
                <w:szCs w:val="18"/>
              </w:rPr>
              <w:t>da</w:t>
            </w:r>
          </w:p>
        </w:tc>
        <w:tc>
          <w:tcPr>
            <w:tcW w:w="1452" w:type="dxa"/>
            <w:gridSpan w:val="4"/>
            <w:tcBorders>
              <w:top w:val="single" w:sz="4" w:space="0" w:color="000000"/>
              <w:left w:val="single" w:sz="4" w:space="0" w:color="000000"/>
              <w:bottom w:val="nil"/>
              <w:right w:val="nil"/>
            </w:tcBorders>
            <w:shd w:val="clear" w:color="auto" w:fill="auto"/>
            <w:vAlign w:val="center"/>
          </w:tcPr>
          <w:p w:rsidR="00D87715" w:rsidRPr="00144B80" w:rsidRDefault="00D87715" w:rsidP="00D87715">
            <w:pPr>
              <w:snapToGrid w:val="0"/>
              <w:jc w:val="center"/>
              <w:rPr>
                <w:b/>
                <w:bCs/>
                <w:sz w:val="16"/>
                <w:szCs w:val="16"/>
              </w:rPr>
            </w:pPr>
            <w:r w:rsidRPr="00144B80">
              <w:rPr>
                <w:b/>
                <w:bCs/>
                <w:sz w:val="16"/>
                <w:szCs w:val="16"/>
              </w:rPr>
              <w:t>Celkový</w:t>
            </w:r>
            <w:r w:rsidR="00144B80" w:rsidRPr="00144B80">
              <w:rPr>
                <w:b/>
                <w:bCs/>
                <w:sz w:val="16"/>
                <w:szCs w:val="16"/>
              </w:rPr>
              <w:t xml:space="preserve"> </w:t>
            </w:r>
            <w:r w:rsidRPr="00144B80">
              <w:rPr>
                <w:b/>
                <w:bCs/>
                <w:sz w:val="16"/>
                <w:szCs w:val="16"/>
              </w:rPr>
              <w:t>prospech</w:t>
            </w:r>
          </w:p>
        </w:tc>
        <w:tc>
          <w:tcPr>
            <w:tcW w:w="7332" w:type="dxa"/>
            <w:gridSpan w:val="15"/>
            <w:tcBorders>
              <w:top w:val="single" w:sz="4" w:space="0" w:color="000000"/>
              <w:left w:val="single" w:sz="4" w:space="0" w:color="000000"/>
              <w:bottom w:val="single" w:sz="4" w:space="0" w:color="000000"/>
              <w:right w:val="single" w:sz="4" w:space="0" w:color="auto"/>
            </w:tcBorders>
            <w:vAlign w:val="center"/>
          </w:tcPr>
          <w:p w:rsidR="00D87715" w:rsidRPr="00144B80" w:rsidRDefault="00D87715" w:rsidP="00D87715">
            <w:pPr>
              <w:snapToGrid w:val="0"/>
              <w:jc w:val="center"/>
              <w:rPr>
                <w:b/>
                <w:sz w:val="20"/>
                <w:szCs w:val="20"/>
              </w:rPr>
            </w:pPr>
            <w:r w:rsidRPr="00144B80">
              <w:rPr>
                <w:b/>
                <w:sz w:val="20"/>
                <w:szCs w:val="20"/>
              </w:rPr>
              <w:t>Priemerný prospech triedy</w:t>
            </w:r>
          </w:p>
        </w:tc>
      </w:tr>
      <w:tr w:rsidR="00D87715" w:rsidRPr="00401875" w:rsidTr="00144B80">
        <w:trPr>
          <w:trHeight w:hRule="exact" w:val="284"/>
          <w:jc w:val="center"/>
        </w:trPr>
        <w:tc>
          <w:tcPr>
            <w:tcW w:w="678" w:type="dxa"/>
            <w:tcBorders>
              <w:top w:val="nil"/>
              <w:left w:val="single" w:sz="4" w:space="0" w:color="000000"/>
              <w:bottom w:val="single" w:sz="4" w:space="0" w:color="000000"/>
              <w:right w:val="nil"/>
            </w:tcBorders>
            <w:shd w:val="clear" w:color="auto" w:fill="auto"/>
            <w:vAlign w:val="center"/>
          </w:tcPr>
          <w:p w:rsidR="00D87715" w:rsidRPr="00401875" w:rsidRDefault="00D87715" w:rsidP="00D87715">
            <w:pPr>
              <w:snapToGrid w:val="0"/>
              <w:jc w:val="center"/>
              <w:rPr>
                <w:b/>
                <w:bCs/>
              </w:rPr>
            </w:pPr>
          </w:p>
        </w:tc>
        <w:tc>
          <w:tcPr>
            <w:tcW w:w="382" w:type="dxa"/>
            <w:tcBorders>
              <w:top w:val="single" w:sz="4" w:space="0" w:color="000000"/>
              <w:left w:val="single" w:sz="4" w:space="0" w:color="000000"/>
              <w:bottom w:val="single" w:sz="4" w:space="0" w:color="000000"/>
              <w:right w:val="nil"/>
            </w:tcBorders>
            <w:shd w:val="clear" w:color="auto" w:fill="auto"/>
            <w:vAlign w:val="center"/>
          </w:tcPr>
          <w:p w:rsidR="00D87715" w:rsidRPr="00144B80" w:rsidRDefault="00D87715" w:rsidP="00D87715">
            <w:pPr>
              <w:snapToGrid w:val="0"/>
              <w:jc w:val="center"/>
              <w:rPr>
                <w:b/>
                <w:bCs/>
                <w:sz w:val="20"/>
                <w:szCs w:val="20"/>
              </w:rPr>
            </w:pPr>
            <w:r w:rsidRPr="00144B80">
              <w:rPr>
                <w:b/>
                <w:bCs/>
                <w:sz w:val="20"/>
                <w:szCs w:val="20"/>
              </w:rPr>
              <w:t>PV</w:t>
            </w:r>
          </w:p>
        </w:tc>
        <w:tc>
          <w:tcPr>
            <w:tcW w:w="508" w:type="dxa"/>
            <w:tcBorders>
              <w:top w:val="single" w:sz="4" w:space="0" w:color="000000"/>
              <w:left w:val="single" w:sz="4" w:space="0" w:color="000000"/>
              <w:bottom w:val="single" w:sz="4" w:space="0" w:color="000000"/>
              <w:right w:val="nil"/>
            </w:tcBorders>
            <w:shd w:val="clear" w:color="auto" w:fill="auto"/>
            <w:vAlign w:val="center"/>
          </w:tcPr>
          <w:p w:rsidR="00D87715" w:rsidRPr="00144B80" w:rsidRDefault="00D87715" w:rsidP="00D87715">
            <w:pPr>
              <w:snapToGrid w:val="0"/>
              <w:jc w:val="center"/>
              <w:rPr>
                <w:b/>
                <w:bCs/>
                <w:sz w:val="20"/>
                <w:szCs w:val="20"/>
              </w:rPr>
            </w:pPr>
            <w:r w:rsidRPr="00144B80">
              <w:rPr>
                <w:b/>
                <w:bCs/>
                <w:sz w:val="20"/>
                <w:szCs w:val="20"/>
              </w:rPr>
              <w:t>PVD</w:t>
            </w:r>
          </w:p>
        </w:tc>
        <w:tc>
          <w:tcPr>
            <w:tcW w:w="337" w:type="dxa"/>
            <w:tcBorders>
              <w:top w:val="single" w:sz="4" w:space="0" w:color="000000"/>
              <w:left w:val="single" w:sz="4" w:space="0" w:color="000000"/>
              <w:bottom w:val="single" w:sz="4" w:space="0" w:color="000000"/>
              <w:right w:val="nil"/>
            </w:tcBorders>
            <w:shd w:val="clear" w:color="auto" w:fill="auto"/>
            <w:vAlign w:val="center"/>
          </w:tcPr>
          <w:p w:rsidR="00D87715" w:rsidRPr="00144B80" w:rsidRDefault="00D87715" w:rsidP="00D87715">
            <w:pPr>
              <w:snapToGrid w:val="0"/>
              <w:jc w:val="center"/>
              <w:rPr>
                <w:b/>
                <w:bCs/>
                <w:sz w:val="20"/>
                <w:szCs w:val="20"/>
              </w:rPr>
            </w:pPr>
            <w:r w:rsidRPr="00144B80">
              <w:rPr>
                <w:b/>
                <w:bCs/>
                <w:sz w:val="20"/>
                <w:szCs w:val="20"/>
              </w:rPr>
              <w:t>P</w:t>
            </w:r>
          </w:p>
        </w:tc>
        <w:tc>
          <w:tcPr>
            <w:tcW w:w="225" w:type="dxa"/>
            <w:tcBorders>
              <w:top w:val="single" w:sz="4" w:space="0" w:color="000000"/>
              <w:left w:val="single" w:sz="4" w:space="0" w:color="000000"/>
              <w:bottom w:val="single" w:sz="4" w:space="0" w:color="000000"/>
              <w:right w:val="nil"/>
            </w:tcBorders>
            <w:shd w:val="clear" w:color="auto" w:fill="auto"/>
            <w:vAlign w:val="center"/>
          </w:tcPr>
          <w:p w:rsidR="00D87715" w:rsidRPr="00144B80" w:rsidRDefault="00D87715" w:rsidP="00D87715">
            <w:pPr>
              <w:snapToGrid w:val="0"/>
              <w:jc w:val="center"/>
              <w:rPr>
                <w:b/>
                <w:bCs/>
                <w:sz w:val="20"/>
                <w:szCs w:val="20"/>
              </w:rPr>
            </w:pPr>
            <w:r w:rsidRPr="00144B80">
              <w:rPr>
                <w:b/>
                <w:bCs/>
                <w:sz w:val="20"/>
                <w:szCs w:val="20"/>
              </w:rPr>
              <w:t>N</w:t>
            </w:r>
          </w:p>
        </w:tc>
        <w:tc>
          <w:tcPr>
            <w:tcW w:w="456" w:type="dxa"/>
            <w:tcBorders>
              <w:top w:val="nil"/>
              <w:left w:val="single" w:sz="4" w:space="0" w:color="000000"/>
              <w:bottom w:val="single" w:sz="4" w:space="0" w:color="000000"/>
              <w:right w:val="nil"/>
            </w:tcBorders>
            <w:shd w:val="clear" w:color="auto" w:fill="auto"/>
            <w:vAlign w:val="center"/>
          </w:tcPr>
          <w:p w:rsidR="00D87715" w:rsidRPr="00144B80" w:rsidRDefault="00D87715" w:rsidP="00D87715">
            <w:pPr>
              <w:snapToGrid w:val="0"/>
              <w:jc w:val="center"/>
              <w:rPr>
                <w:b/>
                <w:bCs/>
                <w:sz w:val="20"/>
                <w:szCs w:val="20"/>
              </w:rPr>
            </w:pPr>
            <w:r w:rsidRPr="00144B80">
              <w:rPr>
                <w:b/>
                <w:bCs/>
                <w:sz w:val="20"/>
                <w:szCs w:val="20"/>
              </w:rPr>
              <w:t>SJL</w:t>
            </w:r>
          </w:p>
        </w:tc>
        <w:tc>
          <w:tcPr>
            <w:tcW w:w="456" w:type="dxa"/>
            <w:tcBorders>
              <w:top w:val="nil"/>
              <w:left w:val="single" w:sz="4" w:space="0" w:color="000000"/>
              <w:bottom w:val="single" w:sz="4" w:space="0" w:color="000000"/>
              <w:right w:val="nil"/>
            </w:tcBorders>
            <w:shd w:val="clear" w:color="auto" w:fill="auto"/>
            <w:vAlign w:val="center"/>
          </w:tcPr>
          <w:p w:rsidR="00D87715" w:rsidRPr="00144B80" w:rsidRDefault="00D87715" w:rsidP="00D87715">
            <w:pPr>
              <w:snapToGrid w:val="0"/>
              <w:jc w:val="center"/>
              <w:rPr>
                <w:b/>
                <w:bCs/>
                <w:sz w:val="20"/>
                <w:szCs w:val="20"/>
              </w:rPr>
            </w:pPr>
            <w:r w:rsidRPr="00144B80">
              <w:rPr>
                <w:b/>
                <w:bCs/>
                <w:sz w:val="20"/>
                <w:szCs w:val="20"/>
              </w:rPr>
              <w:t>AJ</w:t>
            </w:r>
          </w:p>
        </w:tc>
        <w:tc>
          <w:tcPr>
            <w:tcW w:w="456" w:type="dxa"/>
            <w:tcBorders>
              <w:top w:val="nil"/>
              <w:left w:val="single" w:sz="4" w:space="0" w:color="000000"/>
              <w:bottom w:val="single" w:sz="4" w:space="0" w:color="000000"/>
              <w:right w:val="nil"/>
            </w:tcBorders>
            <w:shd w:val="clear" w:color="auto" w:fill="auto"/>
            <w:vAlign w:val="center"/>
          </w:tcPr>
          <w:p w:rsidR="00D87715" w:rsidRPr="00144B80" w:rsidRDefault="00D87715" w:rsidP="00D87715">
            <w:pPr>
              <w:snapToGrid w:val="0"/>
              <w:jc w:val="center"/>
              <w:rPr>
                <w:b/>
                <w:bCs/>
                <w:sz w:val="20"/>
                <w:szCs w:val="20"/>
              </w:rPr>
            </w:pPr>
            <w:r w:rsidRPr="00144B80">
              <w:rPr>
                <w:b/>
                <w:bCs/>
                <w:sz w:val="20"/>
                <w:szCs w:val="20"/>
              </w:rPr>
              <w:t>NJ</w:t>
            </w:r>
          </w:p>
        </w:tc>
        <w:tc>
          <w:tcPr>
            <w:tcW w:w="456" w:type="dxa"/>
            <w:tcBorders>
              <w:top w:val="nil"/>
              <w:left w:val="single" w:sz="4" w:space="0" w:color="000000"/>
              <w:bottom w:val="single" w:sz="4" w:space="0" w:color="000000"/>
              <w:right w:val="nil"/>
            </w:tcBorders>
            <w:shd w:val="clear" w:color="auto" w:fill="auto"/>
            <w:vAlign w:val="center"/>
          </w:tcPr>
          <w:p w:rsidR="00D87715" w:rsidRPr="00144B80" w:rsidRDefault="00D87715" w:rsidP="00D87715">
            <w:pPr>
              <w:snapToGrid w:val="0"/>
              <w:jc w:val="center"/>
              <w:rPr>
                <w:b/>
                <w:bCs/>
                <w:sz w:val="20"/>
                <w:szCs w:val="20"/>
              </w:rPr>
            </w:pPr>
            <w:r w:rsidRPr="00144B80">
              <w:rPr>
                <w:b/>
                <w:bCs/>
                <w:sz w:val="20"/>
                <w:szCs w:val="20"/>
              </w:rPr>
              <w:t>RJ</w:t>
            </w:r>
          </w:p>
        </w:tc>
        <w:tc>
          <w:tcPr>
            <w:tcW w:w="513" w:type="dxa"/>
            <w:tcBorders>
              <w:top w:val="single" w:sz="4" w:space="0" w:color="auto"/>
              <w:left w:val="single" w:sz="4" w:space="0" w:color="000000"/>
              <w:bottom w:val="single" w:sz="4" w:space="0" w:color="000000"/>
              <w:right w:val="nil"/>
            </w:tcBorders>
            <w:shd w:val="clear" w:color="auto" w:fill="auto"/>
            <w:vAlign w:val="center"/>
          </w:tcPr>
          <w:p w:rsidR="00D87715" w:rsidRPr="00144B80" w:rsidRDefault="00D87715" w:rsidP="00D87715">
            <w:pPr>
              <w:snapToGrid w:val="0"/>
              <w:jc w:val="center"/>
              <w:rPr>
                <w:b/>
                <w:bCs/>
                <w:sz w:val="20"/>
                <w:szCs w:val="20"/>
              </w:rPr>
            </w:pPr>
            <w:r w:rsidRPr="00144B80">
              <w:rPr>
                <w:b/>
                <w:bCs/>
                <w:sz w:val="20"/>
                <w:szCs w:val="20"/>
              </w:rPr>
              <w:t>D</w:t>
            </w:r>
          </w:p>
        </w:tc>
        <w:tc>
          <w:tcPr>
            <w:tcW w:w="456" w:type="dxa"/>
            <w:tcBorders>
              <w:top w:val="single" w:sz="4" w:space="0" w:color="auto"/>
              <w:left w:val="single" w:sz="4" w:space="0" w:color="000000"/>
              <w:bottom w:val="single" w:sz="4" w:space="0" w:color="000000"/>
              <w:right w:val="nil"/>
            </w:tcBorders>
            <w:shd w:val="clear" w:color="auto" w:fill="auto"/>
            <w:vAlign w:val="center"/>
          </w:tcPr>
          <w:p w:rsidR="00D87715" w:rsidRPr="00144B80" w:rsidRDefault="00D87715" w:rsidP="00D87715">
            <w:pPr>
              <w:snapToGrid w:val="0"/>
              <w:jc w:val="center"/>
              <w:rPr>
                <w:b/>
                <w:bCs/>
                <w:sz w:val="20"/>
                <w:szCs w:val="20"/>
              </w:rPr>
            </w:pPr>
            <w:r w:rsidRPr="00144B80">
              <w:rPr>
                <w:b/>
                <w:bCs/>
                <w:sz w:val="20"/>
                <w:szCs w:val="20"/>
              </w:rPr>
              <w:t>ON</w:t>
            </w:r>
          </w:p>
        </w:tc>
        <w:tc>
          <w:tcPr>
            <w:tcW w:w="456" w:type="dxa"/>
            <w:tcBorders>
              <w:top w:val="single" w:sz="4" w:space="0" w:color="auto"/>
              <w:left w:val="single" w:sz="4" w:space="0" w:color="000000"/>
              <w:bottom w:val="single" w:sz="4" w:space="0" w:color="000000"/>
              <w:right w:val="single" w:sz="4" w:space="0" w:color="auto"/>
            </w:tcBorders>
            <w:shd w:val="clear" w:color="auto" w:fill="auto"/>
            <w:vAlign w:val="center"/>
          </w:tcPr>
          <w:p w:rsidR="00D87715" w:rsidRPr="00144B80" w:rsidRDefault="00D87715" w:rsidP="00D87715">
            <w:pPr>
              <w:snapToGrid w:val="0"/>
              <w:jc w:val="center"/>
              <w:rPr>
                <w:b/>
                <w:bCs/>
                <w:sz w:val="20"/>
                <w:szCs w:val="20"/>
              </w:rPr>
            </w:pPr>
            <w:r w:rsidRPr="00144B80">
              <w:rPr>
                <w:b/>
                <w:bCs/>
                <w:sz w:val="20"/>
                <w:szCs w:val="20"/>
              </w:rPr>
              <w:t>M</w:t>
            </w:r>
          </w:p>
        </w:tc>
        <w:tc>
          <w:tcPr>
            <w:tcW w:w="456" w:type="dxa"/>
            <w:tcBorders>
              <w:top w:val="single" w:sz="4" w:space="0" w:color="auto"/>
              <w:left w:val="single" w:sz="4" w:space="0" w:color="auto"/>
              <w:bottom w:val="single" w:sz="4" w:space="0" w:color="000000"/>
              <w:right w:val="single" w:sz="4" w:space="0" w:color="auto"/>
            </w:tcBorders>
            <w:vAlign w:val="center"/>
          </w:tcPr>
          <w:p w:rsidR="00D87715" w:rsidRPr="00144B80" w:rsidRDefault="00D87715" w:rsidP="00D87715">
            <w:pPr>
              <w:snapToGrid w:val="0"/>
              <w:jc w:val="center"/>
              <w:rPr>
                <w:b/>
                <w:bCs/>
                <w:sz w:val="20"/>
                <w:szCs w:val="20"/>
              </w:rPr>
            </w:pPr>
            <w:r w:rsidRPr="00144B80">
              <w:rPr>
                <w:b/>
                <w:bCs/>
                <w:sz w:val="20"/>
                <w:szCs w:val="20"/>
              </w:rPr>
              <w:t>In</w:t>
            </w:r>
          </w:p>
        </w:tc>
        <w:tc>
          <w:tcPr>
            <w:tcW w:w="456" w:type="dxa"/>
            <w:tcBorders>
              <w:top w:val="single" w:sz="4" w:space="0" w:color="auto"/>
              <w:left w:val="single" w:sz="4" w:space="0" w:color="auto"/>
              <w:bottom w:val="single" w:sz="4" w:space="0" w:color="000000"/>
              <w:right w:val="nil"/>
            </w:tcBorders>
            <w:shd w:val="clear" w:color="auto" w:fill="auto"/>
            <w:vAlign w:val="center"/>
          </w:tcPr>
          <w:p w:rsidR="00D87715" w:rsidRPr="00144B80" w:rsidRDefault="00D87715" w:rsidP="00D87715">
            <w:pPr>
              <w:snapToGrid w:val="0"/>
              <w:jc w:val="center"/>
              <w:rPr>
                <w:b/>
                <w:bCs/>
                <w:sz w:val="20"/>
                <w:szCs w:val="20"/>
              </w:rPr>
            </w:pPr>
            <w:r w:rsidRPr="00144B80">
              <w:rPr>
                <w:b/>
                <w:bCs/>
                <w:sz w:val="20"/>
                <w:szCs w:val="20"/>
              </w:rPr>
              <w:t>F</w:t>
            </w:r>
          </w:p>
        </w:tc>
        <w:tc>
          <w:tcPr>
            <w:tcW w:w="513" w:type="dxa"/>
            <w:tcBorders>
              <w:top w:val="single" w:sz="4" w:space="0" w:color="auto"/>
              <w:left w:val="single" w:sz="4" w:space="0" w:color="000000"/>
              <w:bottom w:val="single" w:sz="4" w:space="0" w:color="000000"/>
              <w:right w:val="nil"/>
            </w:tcBorders>
            <w:shd w:val="clear" w:color="auto" w:fill="auto"/>
            <w:vAlign w:val="center"/>
          </w:tcPr>
          <w:p w:rsidR="00D87715" w:rsidRPr="00144B80" w:rsidRDefault="00D87715" w:rsidP="00D87715">
            <w:pPr>
              <w:snapToGrid w:val="0"/>
              <w:jc w:val="center"/>
              <w:rPr>
                <w:b/>
                <w:bCs/>
                <w:sz w:val="20"/>
                <w:szCs w:val="20"/>
              </w:rPr>
            </w:pPr>
            <w:r w:rsidRPr="00144B80">
              <w:rPr>
                <w:b/>
                <w:bCs/>
                <w:sz w:val="20"/>
                <w:szCs w:val="20"/>
              </w:rPr>
              <w:t>CH</w:t>
            </w:r>
          </w:p>
        </w:tc>
        <w:tc>
          <w:tcPr>
            <w:tcW w:w="456" w:type="dxa"/>
            <w:tcBorders>
              <w:top w:val="single" w:sz="4" w:space="0" w:color="auto"/>
              <w:left w:val="single" w:sz="4" w:space="0" w:color="000000"/>
              <w:bottom w:val="single" w:sz="4" w:space="0" w:color="000000"/>
              <w:right w:val="nil"/>
            </w:tcBorders>
            <w:shd w:val="clear" w:color="auto" w:fill="auto"/>
            <w:vAlign w:val="center"/>
          </w:tcPr>
          <w:p w:rsidR="00D87715" w:rsidRPr="00144B80" w:rsidRDefault="00D87715" w:rsidP="00D87715">
            <w:pPr>
              <w:snapToGrid w:val="0"/>
              <w:jc w:val="center"/>
              <w:rPr>
                <w:b/>
                <w:bCs/>
                <w:sz w:val="20"/>
                <w:szCs w:val="20"/>
              </w:rPr>
            </w:pPr>
            <w:r w:rsidRPr="00144B80">
              <w:rPr>
                <w:b/>
                <w:bCs/>
                <w:sz w:val="20"/>
                <w:szCs w:val="20"/>
              </w:rPr>
              <w:t>Bi</w:t>
            </w:r>
          </w:p>
        </w:tc>
        <w:tc>
          <w:tcPr>
            <w:tcW w:w="456" w:type="dxa"/>
            <w:tcBorders>
              <w:top w:val="single" w:sz="4" w:space="0" w:color="auto"/>
              <w:left w:val="single" w:sz="4" w:space="0" w:color="000000"/>
              <w:bottom w:val="single" w:sz="4" w:space="0" w:color="000000"/>
              <w:right w:val="nil"/>
            </w:tcBorders>
            <w:shd w:val="clear" w:color="auto" w:fill="auto"/>
            <w:vAlign w:val="center"/>
          </w:tcPr>
          <w:p w:rsidR="00D87715" w:rsidRPr="00144B80" w:rsidRDefault="00D87715" w:rsidP="00D87715">
            <w:pPr>
              <w:snapToGrid w:val="0"/>
              <w:jc w:val="center"/>
              <w:rPr>
                <w:b/>
                <w:bCs/>
                <w:sz w:val="20"/>
                <w:szCs w:val="20"/>
              </w:rPr>
            </w:pPr>
            <w:r w:rsidRPr="00144B80">
              <w:rPr>
                <w:b/>
                <w:bCs/>
                <w:sz w:val="20"/>
                <w:szCs w:val="20"/>
              </w:rPr>
              <w:t>G</w:t>
            </w:r>
          </w:p>
        </w:tc>
        <w:tc>
          <w:tcPr>
            <w:tcW w:w="560" w:type="dxa"/>
            <w:tcBorders>
              <w:top w:val="single" w:sz="4" w:space="0" w:color="auto"/>
              <w:left w:val="single" w:sz="4" w:space="0" w:color="000000"/>
              <w:bottom w:val="single" w:sz="4" w:space="0" w:color="auto"/>
              <w:right w:val="single" w:sz="4" w:space="0" w:color="auto"/>
            </w:tcBorders>
            <w:shd w:val="clear" w:color="auto" w:fill="auto"/>
            <w:vAlign w:val="center"/>
          </w:tcPr>
          <w:p w:rsidR="00D87715" w:rsidRPr="00144B80" w:rsidRDefault="00D87715" w:rsidP="00D87715">
            <w:pPr>
              <w:snapToGrid w:val="0"/>
              <w:jc w:val="center"/>
              <w:rPr>
                <w:b/>
                <w:bCs/>
                <w:sz w:val="20"/>
                <w:szCs w:val="20"/>
              </w:rPr>
            </w:pPr>
            <w:r w:rsidRPr="00144B80">
              <w:rPr>
                <w:b/>
                <w:bCs/>
                <w:sz w:val="20"/>
                <w:szCs w:val="20"/>
              </w:rPr>
              <w:t>TSV</w:t>
            </w:r>
          </w:p>
        </w:tc>
        <w:tc>
          <w:tcPr>
            <w:tcW w:w="629" w:type="dxa"/>
            <w:tcBorders>
              <w:top w:val="single" w:sz="4" w:space="0" w:color="auto"/>
              <w:left w:val="single" w:sz="4" w:space="0" w:color="000000"/>
              <w:bottom w:val="single" w:sz="4" w:space="0" w:color="auto"/>
              <w:right w:val="single" w:sz="4" w:space="0" w:color="000000"/>
            </w:tcBorders>
            <w:vAlign w:val="center"/>
          </w:tcPr>
          <w:p w:rsidR="00D87715" w:rsidRPr="00144B80" w:rsidRDefault="00D87715" w:rsidP="00D87715">
            <w:pPr>
              <w:snapToGrid w:val="0"/>
              <w:jc w:val="center"/>
              <w:rPr>
                <w:b/>
                <w:bCs/>
                <w:sz w:val="20"/>
                <w:szCs w:val="20"/>
              </w:rPr>
            </w:pPr>
            <w:r w:rsidRPr="00144B80">
              <w:rPr>
                <w:b/>
                <w:bCs/>
                <w:sz w:val="20"/>
                <w:szCs w:val="20"/>
              </w:rPr>
              <w:t>UaK</w:t>
            </w:r>
          </w:p>
        </w:tc>
        <w:tc>
          <w:tcPr>
            <w:tcW w:w="557" w:type="dxa"/>
            <w:tcBorders>
              <w:top w:val="single" w:sz="4" w:space="0" w:color="auto"/>
              <w:left w:val="single" w:sz="4" w:space="0" w:color="000000"/>
              <w:bottom w:val="single" w:sz="4" w:space="0" w:color="auto"/>
              <w:right w:val="single" w:sz="4" w:space="0" w:color="auto"/>
            </w:tcBorders>
            <w:shd w:val="clear" w:color="auto" w:fill="auto"/>
            <w:vAlign w:val="center"/>
          </w:tcPr>
          <w:p w:rsidR="00D87715" w:rsidRPr="00144B80" w:rsidRDefault="00D87715" w:rsidP="00D87715">
            <w:pPr>
              <w:snapToGrid w:val="0"/>
              <w:jc w:val="center"/>
              <w:rPr>
                <w:b/>
                <w:bCs/>
                <w:sz w:val="20"/>
                <w:szCs w:val="20"/>
              </w:rPr>
            </w:pPr>
          </w:p>
        </w:tc>
      </w:tr>
      <w:tr w:rsidR="00451CC6" w:rsidRPr="00401875" w:rsidTr="00144B80">
        <w:trPr>
          <w:trHeight w:hRule="exact" w:val="284"/>
          <w:jc w:val="center"/>
        </w:trPr>
        <w:tc>
          <w:tcPr>
            <w:tcW w:w="678" w:type="dxa"/>
            <w:tcBorders>
              <w:top w:val="nil"/>
              <w:left w:val="single" w:sz="4" w:space="0" w:color="000000"/>
              <w:bottom w:val="single" w:sz="4" w:space="0" w:color="000000"/>
              <w:right w:val="nil"/>
            </w:tcBorders>
            <w:shd w:val="clear" w:color="auto" w:fill="auto"/>
            <w:vAlign w:val="center"/>
          </w:tcPr>
          <w:p w:rsidR="00451CC6" w:rsidRPr="00144B80" w:rsidRDefault="00C0229E" w:rsidP="00D87715">
            <w:pPr>
              <w:snapToGrid w:val="0"/>
              <w:ind w:left="-212" w:firstLine="212"/>
              <w:jc w:val="center"/>
              <w:rPr>
                <w:sz w:val="20"/>
                <w:szCs w:val="20"/>
              </w:rPr>
            </w:pPr>
            <w:r w:rsidRPr="00144B80">
              <w:rPr>
                <w:sz w:val="20"/>
                <w:szCs w:val="20"/>
              </w:rPr>
              <w:t>1</w:t>
            </w:r>
            <w:r w:rsidR="00451CC6" w:rsidRPr="00144B80">
              <w:rPr>
                <w:sz w:val="20"/>
                <w:szCs w:val="20"/>
              </w:rPr>
              <w:t>.A</w:t>
            </w:r>
          </w:p>
        </w:tc>
        <w:tc>
          <w:tcPr>
            <w:tcW w:w="382" w:type="dxa"/>
            <w:tcBorders>
              <w:top w:val="nil"/>
              <w:left w:val="single" w:sz="4" w:space="0" w:color="000000"/>
              <w:bottom w:val="single" w:sz="4" w:space="0" w:color="000000"/>
              <w:right w:val="nil"/>
            </w:tcBorders>
            <w:shd w:val="clear" w:color="auto" w:fill="auto"/>
            <w:vAlign w:val="center"/>
          </w:tcPr>
          <w:p w:rsidR="00451CC6" w:rsidRPr="00144B80" w:rsidRDefault="00451CC6" w:rsidP="009B2999">
            <w:pPr>
              <w:snapToGrid w:val="0"/>
              <w:ind w:left="-212" w:firstLine="212"/>
              <w:jc w:val="center"/>
              <w:rPr>
                <w:sz w:val="20"/>
                <w:szCs w:val="20"/>
              </w:rPr>
            </w:pPr>
            <w:r w:rsidRPr="00144B80">
              <w:rPr>
                <w:sz w:val="20"/>
                <w:szCs w:val="20"/>
              </w:rPr>
              <w:t>10</w:t>
            </w:r>
          </w:p>
        </w:tc>
        <w:tc>
          <w:tcPr>
            <w:tcW w:w="508" w:type="dxa"/>
            <w:tcBorders>
              <w:top w:val="nil"/>
              <w:left w:val="single" w:sz="4" w:space="0" w:color="000000"/>
              <w:bottom w:val="single" w:sz="4" w:space="0" w:color="000000"/>
              <w:right w:val="nil"/>
            </w:tcBorders>
            <w:shd w:val="clear" w:color="auto" w:fill="auto"/>
            <w:vAlign w:val="center"/>
          </w:tcPr>
          <w:p w:rsidR="00451CC6" w:rsidRPr="00144B80" w:rsidRDefault="00451CC6" w:rsidP="009B2999">
            <w:pPr>
              <w:snapToGrid w:val="0"/>
              <w:ind w:left="-212" w:firstLine="212"/>
              <w:jc w:val="center"/>
              <w:rPr>
                <w:sz w:val="20"/>
                <w:szCs w:val="20"/>
              </w:rPr>
            </w:pPr>
            <w:r w:rsidRPr="00144B80">
              <w:rPr>
                <w:sz w:val="20"/>
                <w:szCs w:val="20"/>
              </w:rPr>
              <w:t>11</w:t>
            </w:r>
          </w:p>
        </w:tc>
        <w:tc>
          <w:tcPr>
            <w:tcW w:w="337" w:type="dxa"/>
            <w:tcBorders>
              <w:top w:val="nil"/>
              <w:left w:val="single" w:sz="4" w:space="0" w:color="000000"/>
              <w:bottom w:val="single" w:sz="4" w:space="0" w:color="000000"/>
              <w:right w:val="nil"/>
            </w:tcBorders>
            <w:shd w:val="clear" w:color="auto" w:fill="auto"/>
            <w:vAlign w:val="center"/>
          </w:tcPr>
          <w:p w:rsidR="00451CC6" w:rsidRPr="00144B80" w:rsidRDefault="00451CC6" w:rsidP="009B2999">
            <w:pPr>
              <w:snapToGrid w:val="0"/>
              <w:ind w:left="-212" w:firstLine="212"/>
              <w:jc w:val="center"/>
              <w:rPr>
                <w:sz w:val="20"/>
                <w:szCs w:val="20"/>
              </w:rPr>
            </w:pPr>
            <w:r w:rsidRPr="00144B80">
              <w:rPr>
                <w:sz w:val="20"/>
                <w:szCs w:val="20"/>
              </w:rPr>
              <w:t>4</w:t>
            </w:r>
          </w:p>
        </w:tc>
        <w:tc>
          <w:tcPr>
            <w:tcW w:w="225"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p>
        </w:tc>
        <w:tc>
          <w:tcPr>
            <w:tcW w:w="456"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r w:rsidRPr="00144B80">
              <w:rPr>
                <w:sz w:val="20"/>
                <w:szCs w:val="20"/>
              </w:rPr>
              <w:t>1,86</w:t>
            </w:r>
          </w:p>
        </w:tc>
        <w:tc>
          <w:tcPr>
            <w:tcW w:w="456"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r w:rsidRPr="00144B80">
              <w:rPr>
                <w:sz w:val="20"/>
                <w:szCs w:val="20"/>
              </w:rPr>
              <w:t>1,46</w:t>
            </w:r>
          </w:p>
        </w:tc>
        <w:tc>
          <w:tcPr>
            <w:tcW w:w="456"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r w:rsidRPr="00144B80">
              <w:rPr>
                <w:sz w:val="20"/>
                <w:szCs w:val="20"/>
              </w:rPr>
              <w:t>1,41</w:t>
            </w:r>
          </w:p>
        </w:tc>
        <w:tc>
          <w:tcPr>
            <w:tcW w:w="456"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r w:rsidRPr="00144B80">
              <w:rPr>
                <w:sz w:val="20"/>
                <w:szCs w:val="20"/>
              </w:rPr>
              <w:t>1,43</w:t>
            </w:r>
          </w:p>
        </w:tc>
        <w:tc>
          <w:tcPr>
            <w:tcW w:w="513"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r w:rsidRPr="00144B80">
              <w:rPr>
                <w:sz w:val="20"/>
                <w:szCs w:val="20"/>
              </w:rPr>
              <w:t>1,21</w:t>
            </w:r>
          </w:p>
        </w:tc>
        <w:tc>
          <w:tcPr>
            <w:tcW w:w="456"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p>
        </w:tc>
        <w:tc>
          <w:tcPr>
            <w:tcW w:w="456" w:type="dxa"/>
            <w:tcBorders>
              <w:top w:val="nil"/>
              <w:left w:val="single" w:sz="4" w:space="0" w:color="000000"/>
              <w:bottom w:val="single" w:sz="4" w:space="0" w:color="000000"/>
              <w:right w:val="single" w:sz="4" w:space="0" w:color="auto"/>
            </w:tcBorders>
            <w:shd w:val="clear" w:color="auto" w:fill="auto"/>
            <w:vAlign w:val="center"/>
          </w:tcPr>
          <w:p w:rsidR="00451CC6" w:rsidRPr="00144B80" w:rsidRDefault="00451CC6" w:rsidP="00D87715">
            <w:pPr>
              <w:snapToGrid w:val="0"/>
              <w:ind w:left="-212" w:firstLine="212"/>
              <w:jc w:val="center"/>
              <w:rPr>
                <w:sz w:val="20"/>
                <w:szCs w:val="20"/>
              </w:rPr>
            </w:pPr>
            <w:r w:rsidRPr="00144B80">
              <w:rPr>
                <w:sz w:val="20"/>
                <w:szCs w:val="20"/>
              </w:rPr>
              <w:t>2,04</w:t>
            </w:r>
          </w:p>
        </w:tc>
        <w:tc>
          <w:tcPr>
            <w:tcW w:w="456" w:type="dxa"/>
            <w:tcBorders>
              <w:top w:val="nil"/>
              <w:left w:val="single" w:sz="4" w:space="0" w:color="auto"/>
              <w:bottom w:val="single" w:sz="4" w:space="0" w:color="000000"/>
              <w:right w:val="single" w:sz="4" w:space="0" w:color="auto"/>
            </w:tcBorders>
            <w:vAlign w:val="center"/>
          </w:tcPr>
          <w:p w:rsidR="00451CC6" w:rsidRPr="00144B80" w:rsidRDefault="00451CC6" w:rsidP="00D87715">
            <w:pPr>
              <w:snapToGrid w:val="0"/>
              <w:ind w:left="-212" w:firstLine="212"/>
              <w:jc w:val="center"/>
              <w:rPr>
                <w:sz w:val="20"/>
                <w:szCs w:val="20"/>
              </w:rPr>
            </w:pPr>
            <w:r w:rsidRPr="00144B80">
              <w:rPr>
                <w:sz w:val="20"/>
                <w:szCs w:val="20"/>
              </w:rPr>
              <w:t>1,08</w:t>
            </w:r>
          </w:p>
        </w:tc>
        <w:tc>
          <w:tcPr>
            <w:tcW w:w="456" w:type="dxa"/>
            <w:tcBorders>
              <w:top w:val="nil"/>
              <w:left w:val="single" w:sz="4" w:space="0" w:color="auto"/>
              <w:bottom w:val="single" w:sz="4" w:space="0" w:color="000000"/>
              <w:right w:val="nil"/>
            </w:tcBorders>
            <w:shd w:val="clear" w:color="auto" w:fill="auto"/>
            <w:vAlign w:val="center"/>
          </w:tcPr>
          <w:p w:rsidR="00451CC6" w:rsidRPr="00144B80" w:rsidRDefault="0071267F" w:rsidP="00D87715">
            <w:pPr>
              <w:snapToGrid w:val="0"/>
              <w:ind w:left="-212" w:firstLine="212"/>
              <w:jc w:val="center"/>
              <w:rPr>
                <w:sz w:val="20"/>
                <w:szCs w:val="20"/>
              </w:rPr>
            </w:pPr>
            <w:r w:rsidRPr="00144B80">
              <w:rPr>
                <w:sz w:val="20"/>
                <w:szCs w:val="20"/>
              </w:rPr>
              <w:t>2,17</w:t>
            </w:r>
          </w:p>
        </w:tc>
        <w:tc>
          <w:tcPr>
            <w:tcW w:w="513" w:type="dxa"/>
            <w:tcBorders>
              <w:top w:val="nil"/>
              <w:left w:val="single" w:sz="4" w:space="0" w:color="000000"/>
              <w:bottom w:val="single" w:sz="4" w:space="0" w:color="000000"/>
              <w:right w:val="nil"/>
            </w:tcBorders>
            <w:shd w:val="clear" w:color="auto" w:fill="auto"/>
            <w:vAlign w:val="center"/>
          </w:tcPr>
          <w:p w:rsidR="00451CC6" w:rsidRPr="00144B80" w:rsidRDefault="0071267F" w:rsidP="00D87715">
            <w:pPr>
              <w:snapToGrid w:val="0"/>
              <w:ind w:left="-212" w:firstLine="212"/>
              <w:jc w:val="center"/>
              <w:rPr>
                <w:sz w:val="20"/>
                <w:szCs w:val="20"/>
              </w:rPr>
            </w:pPr>
            <w:r w:rsidRPr="00144B80">
              <w:rPr>
                <w:sz w:val="20"/>
                <w:szCs w:val="20"/>
              </w:rPr>
              <w:t>2,17</w:t>
            </w:r>
          </w:p>
        </w:tc>
        <w:tc>
          <w:tcPr>
            <w:tcW w:w="456" w:type="dxa"/>
            <w:tcBorders>
              <w:top w:val="nil"/>
              <w:left w:val="single" w:sz="4" w:space="0" w:color="000000"/>
              <w:bottom w:val="single" w:sz="4" w:space="0" w:color="000000"/>
              <w:right w:val="nil"/>
            </w:tcBorders>
            <w:shd w:val="clear" w:color="auto" w:fill="auto"/>
            <w:vAlign w:val="center"/>
          </w:tcPr>
          <w:p w:rsidR="00451CC6" w:rsidRPr="00144B80" w:rsidRDefault="0071267F" w:rsidP="00D87715">
            <w:pPr>
              <w:snapToGrid w:val="0"/>
              <w:ind w:left="-212" w:firstLine="212"/>
              <w:jc w:val="center"/>
              <w:rPr>
                <w:sz w:val="20"/>
                <w:szCs w:val="20"/>
              </w:rPr>
            </w:pPr>
            <w:r w:rsidRPr="00144B80">
              <w:rPr>
                <w:sz w:val="20"/>
                <w:szCs w:val="20"/>
              </w:rPr>
              <w:t>1,50</w:t>
            </w:r>
          </w:p>
        </w:tc>
        <w:tc>
          <w:tcPr>
            <w:tcW w:w="456" w:type="dxa"/>
            <w:tcBorders>
              <w:top w:val="nil"/>
              <w:left w:val="single" w:sz="4" w:space="0" w:color="000000"/>
              <w:bottom w:val="single" w:sz="4" w:space="0" w:color="000000"/>
              <w:right w:val="nil"/>
            </w:tcBorders>
            <w:shd w:val="clear" w:color="auto" w:fill="auto"/>
            <w:vAlign w:val="center"/>
          </w:tcPr>
          <w:p w:rsidR="00451CC6" w:rsidRPr="00144B80" w:rsidRDefault="0071267F" w:rsidP="00D87715">
            <w:pPr>
              <w:snapToGrid w:val="0"/>
              <w:ind w:left="-212" w:firstLine="212"/>
              <w:jc w:val="center"/>
              <w:rPr>
                <w:sz w:val="20"/>
                <w:szCs w:val="20"/>
              </w:rPr>
            </w:pPr>
            <w:r w:rsidRPr="00144B80">
              <w:rPr>
                <w:sz w:val="20"/>
                <w:szCs w:val="20"/>
              </w:rPr>
              <w:t>1,29</w:t>
            </w:r>
          </w:p>
        </w:tc>
        <w:tc>
          <w:tcPr>
            <w:tcW w:w="560" w:type="dxa"/>
            <w:tcBorders>
              <w:top w:val="nil"/>
              <w:left w:val="single" w:sz="4" w:space="0" w:color="auto"/>
              <w:bottom w:val="single" w:sz="4" w:space="0" w:color="000000"/>
              <w:right w:val="nil"/>
            </w:tcBorders>
            <w:shd w:val="clear" w:color="auto" w:fill="auto"/>
            <w:vAlign w:val="center"/>
          </w:tcPr>
          <w:p w:rsidR="00451CC6" w:rsidRPr="00144B80" w:rsidRDefault="0071267F" w:rsidP="00D87715">
            <w:pPr>
              <w:jc w:val="center"/>
              <w:rPr>
                <w:sz w:val="20"/>
                <w:szCs w:val="20"/>
              </w:rPr>
            </w:pPr>
            <w:r w:rsidRPr="00144B80">
              <w:rPr>
                <w:sz w:val="20"/>
                <w:szCs w:val="20"/>
              </w:rPr>
              <w:t>1,00</w:t>
            </w:r>
          </w:p>
        </w:tc>
        <w:tc>
          <w:tcPr>
            <w:tcW w:w="629" w:type="dxa"/>
            <w:tcBorders>
              <w:top w:val="nil"/>
              <w:left w:val="single" w:sz="4" w:space="0" w:color="auto"/>
              <w:bottom w:val="single" w:sz="4" w:space="0" w:color="000000"/>
              <w:right w:val="single" w:sz="4" w:space="0" w:color="auto"/>
            </w:tcBorders>
            <w:vAlign w:val="center"/>
          </w:tcPr>
          <w:p w:rsidR="00451CC6" w:rsidRPr="00144B80" w:rsidRDefault="0071267F" w:rsidP="00D87715">
            <w:pPr>
              <w:snapToGrid w:val="0"/>
              <w:ind w:left="-212" w:firstLine="212"/>
              <w:jc w:val="center"/>
              <w:rPr>
                <w:sz w:val="20"/>
                <w:szCs w:val="20"/>
              </w:rPr>
            </w:pPr>
            <w:r w:rsidRPr="00144B80">
              <w:rPr>
                <w:sz w:val="20"/>
                <w:szCs w:val="20"/>
              </w:rPr>
              <w:t>1,00</w:t>
            </w:r>
          </w:p>
        </w:tc>
        <w:tc>
          <w:tcPr>
            <w:tcW w:w="557" w:type="dxa"/>
            <w:tcBorders>
              <w:top w:val="nil"/>
              <w:left w:val="single" w:sz="4" w:space="0" w:color="auto"/>
              <w:bottom w:val="single" w:sz="4" w:space="0" w:color="000000"/>
              <w:right w:val="single" w:sz="4" w:space="0" w:color="auto"/>
            </w:tcBorders>
            <w:shd w:val="clear" w:color="auto" w:fill="auto"/>
            <w:vAlign w:val="center"/>
          </w:tcPr>
          <w:p w:rsidR="00451CC6" w:rsidRPr="00144B80" w:rsidRDefault="0071267F" w:rsidP="00D87715">
            <w:pPr>
              <w:snapToGrid w:val="0"/>
              <w:ind w:left="-212" w:firstLine="212"/>
              <w:jc w:val="center"/>
              <w:rPr>
                <w:sz w:val="20"/>
                <w:szCs w:val="20"/>
              </w:rPr>
            </w:pPr>
            <w:r w:rsidRPr="00144B80">
              <w:rPr>
                <w:sz w:val="20"/>
                <w:szCs w:val="20"/>
              </w:rPr>
              <w:t>1,49</w:t>
            </w:r>
          </w:p>
        </w:tc>
      </w:tr>
      <w:tr w:rsidR="00451CC6" w:rsidRPr="00401875" w:rsidTr="00144B80">
        <w:trPr>
          <w:trHeight w:hRule="exact" w:val="284"/>
          <w:jc w:val="center"/>
        </w:trPr>
        <w:tc>
          <w:tcPr>
            <w:tcW w:w="678" w:type="dxa"/>
            <w:tcBorders>
              <w:top w:val="nil"/>
              <w:left w:val="single" w:sz="4" w:space="0" w:color="000000"/>
              <w:bottom w:val="single" w:sz="4" w:space="0" w:color="000000"/>
              <w:right w:val="nil"/>
            </w:tcBorders>
            <w:shd w:val="clear" w:color="auto" w:fill="auto"/>
            <w:vAlign w:val="center"/>
          </w:tcPr>
          <w:p w:rsidR="00451CC6" w:rsidRPr="00144B80" w:rsidRDefault="00C0229E" w:rsidP="00D87715">
            <w:pPr>
              <w:snapToGrid w:val="0"/>
              <w:ind w:left="-212" w:firstLine="212"/>
              <w:jc w:val="center"/>
              <w:rPr>
                <w:sz w:val="20"/>
                <w:szCs w:val="20"/>
              </w:rPr>
            </w:pPr>
            <w:r w:rsidRPr="00144B80">
              <w:rPr>
                <w:sz w:val="20"/>
                <w:szCs w:val="20"/>
              </w:rPr>
              <w:t>2</w:t>
            </w:r>
            <w:r w:rsidR="00451CC6" w:rsidRPr="00144B80">
              <w:rPr>
                <w:sz w:val="20"/>
                <w:szCs w:val="20"/>
              </w:rPr>
              <w:t>.A</w:t>
            </w:r>
          </w:p>
        </w:tc>
        <w:tc>
          <w:tcPr>
            <w:tcW w:w="382"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r w:rsidRPr="00144B80">
              <w:rPr>
                <w:sz w:val="20"/>
                <w:szCs w:val="20"/>
              </w:rPr>
              <w:t>10</w:t>
            </w:r>
          </w:p>
        </w:tc>
        <w:tc>
          <w:tcPr>
            <w:tcW w:w="508"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r w:rsidRPr="00144B80">
              <w:rPr>
                <w:sz w:val="20"/>
                <w:szCs w:val="20"/>
              </w:rPr>
              <w:t>12</w:t>
            </w:r>
          </w:p>
        </w:tc>
        <w:tc>
          <w:tcPr>
            <w:tcW w:w="337"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r w:rsidRPr="00144B80">
              <w:rPr>
                <w:sz w:val="20"/>
                <w:szCs w:val="20"/>
              </w:rPr>
              <w:t>3</w:t>
            </w:r>
          </w:p>
        </w:tc>
        <w:tc>
          <w:tcPr>
            <w:tcW w:w="225"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p>
        </w:tc>
        <w:tc>
          <w:tcPr>
            <w:tcW w:w="456"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r w:rsidRPr="00144B80">
              <w:rPr>
                <w:sz w:val="20"/>
                <w:szCs w:val="20"/>
              </w:rPr>
              <w:t>1,84</w:t>
            </w:r>
          </w:p>
        </w:tc>
        <w:tc>
          <w:tcPr>
            <w:tcW w:w="456"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r w:rsidRPr="00144B80">
              <w:rPr>
                <w:sz w:val="20"/>
                <w:szCs w:val="20"/>
              </w:rPr>
              <w:t>1,56</w:t>
            </w:r>
          </w:p>
        </w:tc>
        <w:tc>
          <w:tcPr>
            <w:tcW w:w="456"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r w:rsidRPr="00144B80">
              <w:rPr>
                <w:sz w:val="20"/>
                <w:szCs w:val="20"/>
              </w:rPr>
              <w:t>1,41</w:t>
            </w:r>
          </w:p>
        </w:tc>
        <w:tc>
          <w:tcPr>
            <w:tcW w:w="456"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r w:rsidRPr="00144B80">
              <w:rPr>
                <w:sz w:val="20"/>
                <w:szCs w:val="20"/>
              </w:rPr>
              <w:t>1,50</w:t>
            </w:r>
          </w:p>
        </w:tc>
        <w:tc>
          <w:tcPr>
            <w:tcW w:w="513"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r w:rsidRPr="00144B80">
              <w:rPr>
                <w:sz w:val="20"/>
                <w:szCs w:val="20"/>
              </w:rPr>
              <w:t>1,68</w:t>
            </w:r>
          </w:p>
        </w:tc>
        <w:tc>
          <w:tcPr>
            <w:tcW w:w="456" w:type="dxa"/>
            <w:tcBorders>
              <w:top w:val="nil"/>
              <w:left w:val="single" w:sz="4" w:space="0" w:color="000000"/>
              <w:bottom w:val="single" w:sz="4" w:space="0" w:color="000000"/>
              <w:right w:val="nil"/>
            </w:tcBorders>
            <w:shd w:val="clear" w:color="auto" w:fill="auto"/>
            <w:vAlign w:val="center"/>
          </w:tcPr>
          <w:p w:rsidR="00451CC6" w:rsidRPr="00144B80" w:rsidRDefault="00451CC6" w:rsidP="00D87715">
            <w:pPr>
              <w:snapToGrid w:val="0"/>
              <w:ind w:left="-212" w:firstLine="212"/>
              <w:jc w:val="center"/>
              <w:rPr>
                <w:sz w:val="20"/>
                <w:szCs w:val="20"/>
              </w:rPr>
            </w:pPr>
            <w:r w:rsidRPr="00144B80">
              <w:rPr>
                <w:sz w:val="20"/>
                <w:szCs w:val="20"/>
              </w:rPr>
              <w:t>1,56</w:t>
            </w:r>
          </w:p>
        </w:tc>
        <w:tc>
          <w:tcPr>
            <w:tcW w:w="456" w:type="dxa"/>
            <w:tcBorders>
              <w:top w:val="nil"/>
              <w:left w:val="single" w:sz="4" w:space="0" w:color="000000"/>
              <w:bottom w:val="single" w:sz="4" w:space="0" w:color="000000"/>
              <w:right w:val="single" w:sz="4" w:space="0" w:color="auto"/>
            </w:tcBorders>
            <w:shd w:val="clear" w:color="auto" w:fill="auto"/>
            <w:vAlign w:val="center"/>
          </w:tcPr>
          <w:p w:rsidR="00451CC6" w:rsidRPr="00144B80" w:rsidRDefault="00451CC6" w:rsidP="00D87715">
            <w:pPr>
              <w:snapToGrid w:val="0"/>
              <w:ind w:left="-212" w:firstLine="212"/>
              <w:jc w:val="center"/>
              <w:rPr>
                <w:sz w:val="20"/>
                <w:szCs w:val="20"/>
              </w:rPr>
            </w:pPr>
            <w:r w:rsidRPr="00144B80">
              <w:rPr>
                <w:sz w:val="20"/>
                <w:szCs w:val="20"/>
              </w:rPr>
              <w:t>2,28</w:t>
            </w:r>
          </w:p>
        </w:tc>
        <w:tc>
          <w:tcPr>
            <w:tcW w:w="456" w:type="dxa"/>
            <w:tcBorders>
              <w:top w:val="nil"/>
              <w:left w:val="single" w:sz="4" w:space="0" w:color="auto"/>
              <w:bottom w:val="single" w:sz="4" w:space="0" w:color="000000"/>
              <w:right w:val="single" w:sz="4" w:space="0" w:color="auto"/>
            </w:tcBorders>
            <w:vAlign w:val="center"/>
          </w:tcPr>
          <w:p w:rsidR="00451CC6" w:rsidRPr="00144B80" w:rsidRDefault="00451CC6" w:rsidP="00D87715">
            <w:pPr>
              <w:snapToGrid w:val="0"/>
              <w:ind w:left="-212" w:firstLine="212"/>
              <w:jc w:val="center"/>
              <w:rPr>
                <w:sz w:val="20"/>
                <w:szCs w:val="20"/>
              </w:rPr>
            </w:pPr>
            <w:r w:rsidRPr="00144B80">
              <w:rPr>
                <w:sz w:val="20"/>
                <w:szCs w:val="20"/>
              </w:rPr>
              <w:t>1,04</w:t>
            </w:r>
          </w:p>
        </w:tc>
        <w:tc>
          <w:tcPr>
            <w:tcW w:w="456" w:type="dxa"/>
            <w:tcBorders>
              <w:top w:val="nil"/>
              <w:left w:val="single" w:sz="4" w:space="0" w:color="auto"/>
              <w:bottom w:val="single" w:sz="4" w:space="0" w:color="000000"/>
              <w:right w:val="nil"/>
            </w:tcBorders>
            <w:shd w:val="clear" w:color="auto" w:fill="auto"/>
            <w:vAlign w:val="center"/>
          </w:tcPr>
          <w:p w:rsidR="00451CC6" w:rsidRPr="00144B80" w:rsidRDefault="0071267F" w:rsidP="0071267F">
            <w:pPr>
              <w:snapToGrid w:val="0"/>
              <w:ind w:left="-212" w:firstLine="212"/>
              <w:jc w:val="center"/>
              <w:rPr>
                <w:sz w:val="20"/>
                <w:szCs w:val="20"/>
              </w:rPr>
            </w:pPr>
            <w:r w:rsidRPr="00144B80">
              <w:rPr>
                <w:sz w:val="20"/>
                <w:szCs w:val="20"/>
              </w:rPr>
              <w:t>2,36</w:t>
            </w:r>
          </w:p>
        </w:tc>
        <w:tc>
          <w:tcPr>
            <w:tcW w:w="513" w:type="dxa"/>
            <w:tcBorders>
              <w:top w:val="nil"/>
              <w:left w:val="single" w:sz="4" w:space="0" w:color="000000"/>
              <w:bottom w:val="single" w:sz="4" w:space="0" w:color="000000"/>
              <w:right w:val="nil"/>
            </w:tcBorders>
            <w:shd w:val="clear" w:color="auto" w:fill="auto"/>
            <w:vAlign w:val="center"/>
          </w:tcPr>
          <w:p w:rsidR="00451CC6" w:rsidRPr="00144B80" w:rsidRDefault="0071267F" w:rsidP="00D87715">
            <w:pPr>
              <w:snapToGrid w:val="0"/>
              <w:ind w:left="-212" w:firstLine="212"/>
              <w:jc w:val="center"/>
              <w:rPr>
                <w:sz w:val="20"/>
                <w:szCs w:val="20"/>
              </w:rPr>
            </w:pPr>
            <w:r w:rsidRPr="00144B80">
              <w:rPr>
                <w:sz w:val="20"/>
                <w:szCs w:val="20"/>
              </w:rPr>
              <w:t>2,04</w:t>
            </w:r>
          </w:p>
        </w:tc>
        <w:tc>
          <w:tcPr>
            <w:tcW w:w="456" w:type="dxa"/>
            <w:tcBorders>
              <w:top w:val="nil"/>
              <w:left w:val="single" w:sz="4" w:space="0" w:color="000000"/>
              <w:bottom w:val="single" w:sz="4" w:space="0" w:color="000000"/>
              <w:right w:val="nil"/>
            </w:tcBorders>
            <w:shd w:val="clear" w:color="auto" w:fill="auto"/>
            <w:vAlign w:val="center"/>
          </w:tcPr>
          <w:p w:rsidR="00451CC6" w:rsidRPr="00144B80" w:rsidRDefault="0071267F" w:rsidP="00D87715">
            <w:pPr>
              <w:snapToGrid w:val="0"/>
              <w:ind w:left="-212" w:firstLine="212"/>
              <w:jc w:val="center"/>
              <w:rPr>
                <w:sz w:val="20"/>
                <w:szCs w:val="20"/>
              </w:rPr>
            </w:pPr>
            <w:r w:rsidRPr="00144B80">
              <w:rPr>
                <w:sz w:val="20"/>
                <w:szCs w:val="20"/>
              </w:rPr>
              <w:t>1,68</w:t>
            </w:r>
          </w:p>
        </w:tc>
        <w:tc>
          <w:tcPr>
            <w:tcW w:w="456" w:type="dxa"/>
            <w:tcBorders>
              <w:top w:val="nil"/>
              <w:left w:val="single" w:sz="4" w:space="0" w:color="000000"/>
              <w:bottom w:val="single" w:sz="4" w:space="0" w:color="000000"/>
              <w:right w:val="nil"/>
            </w:tcBorders>
            <w:shd w:val="clear" w:color="auto" w:fill="auto"/>
            <w:vAlign w:val="center"/>
          </w:tcPr>
          <w:p w:rsidR="00451CC6" w:rsidRPr="00144B80" w:rsidRDefault="0071267F" w:rsidP="00D87715">
            <w:pPr>
              <w:snapToGrid w:val="0"/>
              <w:ind w:left="-212" w:firstLine="212"/>
              <w:jc w:val="center"/>
              <w:rPr>
                <w:sz w:val="20"/>
                <w:szCs w:val="20"/>
              </w:rPr>
            </w:pPr>
            <w:r w:rsidRPr="00144B80">
              <w:rPr>
                <w:sz w:val="20"/>
                <w:szCs w:val="20"/>
              </w:rPr>
              <w:t>1,12</w:t>
            </w:r>
          </w:p>
        </w:tc>
        <w:tc>
          <w:tcPr>
            <w:tcW w:w="560" w:type="dxa"/>
            <w:tcBorders>
              <w:top w:val="nil"/>
              <w:left w:val="single" w:sz="4" w:space="0" w:color="auto"/>
              <w:bottom w:val="single" w:sz="4" w:space="0" w:color="000000"/>
              <w:right w:val="nil"/>
            </w:tcBorders>
            <w:shd w:val="clear" w:color="auto" w:fill="auto"/>
            <w:vAlign w:val="center"/>
          </w:tcPr>
          <w:p w:rsidR="00451CC6" w:rsidRPr="00144B80" w:rsidRDefault="0071267F" w:rsidP="00D87715">
            <w:pPr>
              <w:jc w:val="center"/>
              <w:rPr>
                <w:sz w:val="20"/>
                <w:szCs w:val="20"/>
              </w:rPr>
            </w:pPr>
            <w:r w:rsidRPr="00144B80">
              <w:rPr>
                <w:sz w:val="20"/>
                <w:szCs w:val="20"/>
              </w:rPr>
              <w:t>1,00</w:t>
            </w:r>
          </w:p>
        </w:tc>
        <w:tc>
          <w:tcPr>
            <w:tcW w:w="629" w:type="dxa"/>
            <w:tcBorders>
              <w:top w:val="nil"/>
              <w:left w:val="single" w:sz="4" w:space="0" w:color="auto"/>
              <w:bottom w:val="single" w:sz="4" w:space="0" w:color="000000"/>
              <w:right w:val="single" w:sz="4" w:space="0" w:color="auto"/>
            </w:tcBorders>
            <w:vAlign w:val="center"/>
          </w:tcPr>
          <w:p w:rsidR="00451CC6" w:rsidRPr="00144B80" w:rsidRDefault="0071267F" w:rsidP="00D87715">
            <w:pPr>
              <w:snapToGrid w:val="0"/>
              <w:ind w:left="-212" w:firstLine="212"/>
              <w:jc w:val="center"/>
              <w:rPr>
                <w:sz w:val="20"/>
                <w:szCs w:val="20"/>
              </w:rPr>
            </w:pPr>
            <w:r w:rsidRPr="00144B80">
              <w:rPr>
                <w:sz w:val="20"/>
                <w:szCs w:val="20"/>
              </w:rPr>
              <w:t>1,00</w:t>
            </w:r>
          </w:p>
        </w:tc>
        <w:tc>
          <w:tcPr>
            <w:tcW w:w="557" w:type="dxa"/>
            <w:tcBorders>
              <w:top w:val="nil"/>
              <w:left w:val="single" w:sz="4" w:space="0" w:color="auto"/>
              <w:bottom w:val="single" w:sz="4" w:space="0" w:color="000000"/>
              <w:right w:val="single" w:sz="4" w:space="0" w:color="auto"/>
            </w:tcBorders>
            <w:shd w:val="clear" w:color="auto" w:fill="auto"/>
            <w:vAlign w:val="center"/>
          </w:tcPr>
          <w:p w:rsidR="00451CC6" w:rsidRPr="00144B80" w:rsidRDefault="0071267F" w:rsidP="00D87715">
            <w:pPr>
              <w:snapToGrid w:val="0"/>
              <w:ind w:left="-212" w:firstLine="212"/>
              <w:jc w:val="center"/>
              <w:rPr>
                <w:sz w:val="20"/>
                <w:szCs w:val="20"/>
              </w:rPr>
            </w:pPr>
            <w:r w:rsidRPr="00144B80">
              <w:rPr>
                <w:sz w:val="20"/>
                <w:szCs w:val="20"/>
              </w:rPr>
              <w:t>1,55</w:t>
            </w:r>
          </w:p>
        </w:tc>
      </w:tr>
      <w:tr w:rsidR="0071267F" w:rsidRPr="00401875" w:rsidTr="00144B80">
        <w:trPr>
          <w:trHeight w:hRule="exact" w:val="284"/>
          <w:jc w:val="center"/>
        </w:trPr>
        <w:tc>
          <w:tcPr>
            <w:tcW w:w="678" w:type="dxa"/>
            <w:tcBorders>
              <w:top w:val="nil"/>
              <w:left w:val="single" w:sz="4" w:space="0" w:color="000000"/>
              <w:bottom w:val="single" w:sz="4" w:space="0" w:color="000000"/>
              <w:right w:val="nil"/>
            </w:tcBorders>
            <w:shd w:val="clear" w:color="auto" w:fill="auto"/>
            <w:vAlign w:val="center"/>
          </w:tcPr>
          <w:p w:rsidR="0071267F" w:rsidRPr="00144B80" w:rsidRDefault="00C0229E" w:rsidP="00DB4A2F">
            <w:pPr>
              <w:snapToGrid w:val="0"/>
              <w:ind w:left="-212" w:firstLine="212"/>
              <w:jc w:val="center"/>
              <w:rPr>
                <w:sz w:val="20"/>
                <w:szCs w:val="20"/>
              </w:rPr>
            </w:pPr>
            <w:r w:rsidRPr="00144B80">
              <w:rPr>
                <w:sz w:val="20"/>
                <w:szCs w:val="20"/>
              </w:rPr>
              <w:t>3</w:t>
            </w:r>
            <w:r w:rsidR="0071267F" w:rsidRPr="00144B80">
              <w:rPr>
                <w:sz w:val="20"/>
                <w:szCs w:val="20"/>
              </w:rPr>
              <w:t>.A</w:t>
            </w:r>
          </w:p>
        </w:tc>
        <w:tc>
          <w:tcPr>
            <w:tcW w:w="382"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11</w:t>
            </w:r>
          </w:p>
        </w:tc>
        <w:tc>
          <w:tcPr>
            <w:tcW w:w="508"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7</w:t>
            </w:r>
          </w:p>
        </w:tc>
        <w:tc>
          <w:tcPr>
            <w:tcW w:w="337"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p>
        </w:tc>
        <w:tc>
          <w:tcPr>
            <w:tcW w:w="225"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1,56</w:t>
            </w: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1,53</w:t>
            </w: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1,73</w:t>
            </w: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1,00</w:t>
            </w:r>
          </w:p>
        </w:tc>
        <w:tc>
          <w:tcPr>
            <w:tcW w:w="513" w:type="dxa"/>
            <w:tcBorders>
              <w:top w:val="nil"/>
              <w:left w:val="single" w:sz="4" w:space="0" w:color="000000"/>
              <w:bottom w:val="single" w:sz="4" w:space="0" w:color="000000"/>
              <w:right w:val="nil"/>
            </w:tcBorders>
            <w:shd w:val="clear" w:color="auto" w:fill="auto"/>
            <w:vAlign w:val="center"/>
          </w:tcPr>
          <w:p w:rsidR="0071267F" w:rsidRPr="00144B80" w:rsidRDefault="0071267F" w:rsidP="009B2999">
            <w:pPr>
              <w:snapToGrid w:val="0"/>
              <w:ind w:left="-212" w:firstLine="212"/>
              <w:jc w:val="center"/>
              <w:rPr>
                <w:sz w:val="20"/>
                <w:szCs w:val="20"/>
              </w:rPr>
            </w:pPr>
            <w:r w:rsidRPr="00144B80">
              <w:rPr>
                <w:sz w:val="20"/>
                <w:szCs w:val="20"/>
              </w:rPr>
              <w:t>1,</w:t>
            </w:r>
            <w:r w:rsidR="009B2999" w:rsidRPr="00144B80">
              <w:rPr>
                <w:sz w:val="20"/>
                <w:szCs w:val="20"/>
              </w:rPr>
              <w:t>06</w:t>
            </w: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1,17</w:t>
            </w:r>
          </w:p>
        </w:tc>
        <w:tc>
          <w:tcPr>
            <w:tcW w:w="456" w:type="dxa"/>
            <w:tcBorders>
              <w:top w:val="nil"/>
              <w:left w:val="single" w:sz="4" w:space="0" w:color="000000"/>
              <w:bottom w:val="single" w:sz="4" w:space="0" w:color="000000"/>
              <w:right w:val="single" w:sz="4" w:space="0" w:color="auto"/>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1,78</w:t>
            </w:r>
          </w:p>
        </w:tc>
        <w:tc>
          <w:tcPr>
            <w:tcW w:w="456" w:type="dxa"/>
            <w:tcBorders>
              <w:top w:val="nil"/>
              <w:left w:val="single" w:sz="4" w:space="0" w:color="auto"/>
              <w:bottom w:val="single" w:sz="4" w:space="0" w:color="000000"/>
              <w:right w:val="single" w:sz="4" w:space="0" w:color="auto"/>
            </w:tcBorders>
            <w:vAlign w:val="center"/>
          </w:tcPr>
          <w:p w:rsidR="0071267F" w:rsidRPr="00144B80" w:rsidRDefault="0071267F" w:rsidP="00D87715">
            <w:pPr>
              <w:jc w:val="center"/>
              <w:rPr>
                <w:sz w:val="20"/>
                <w:szCs w:val="20"/>
              </w:rPr>
            </w:pPr>
            <w:r w:rsidRPr="00144B80">
              <w:rPr>
                <w:sz w:val="20"/>
                <w:szCs w:val="20"/>
              </w:rPr>
              <w:t>1,06</w:t>
            </w:r>
          </w:p>
        </w:tc>
        <w:tc>
          <w:tcPr>
            <w:tcW w:w="456" w:type="dxa"/>
            <w:tcBorders>
              <w:top w:val="nil"/>
              <w:left w:val="single" w:sz="4" w:space="0" w:color="auto"/>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1,56</w:t>
            </w:r>
          </w:p>
        </w:tc>
        <w:tc>
          <w:tcPr>
            <w:tcW w:w="513" w:type="dxa"/>
            <w:tcBorders>
              <w:top w:val="nil"/>
              <w:left w:val="single" w:sz="4" w:space="0" w:color="000000"/>
              <w:bottom w:val="single" w:sz="4" w:space="0" w:color="000000"/>
              <w:right w:val="nil"/>
            </w:tcBorders>
            <w:shd w:val="clear" w:color="auto" w:fill="auto"/>
            <w:vAlign w:val="center"/>
          </w:tcPr>
          <w:p w:rsidR="0071267F" w:rsidRPr="00144B80" w:rsidRDefault="0071267F" w:rsidP="009B2999">
            <w:pPr>
              <w:snapToGrid w:val="0"/>
              <w:ind w:left="-212" w:firstLine="212"/>
              <w:jc w:val="center"/>
              <w:rPr>
                <w:sz w:val="20"/>
                <w:szCs w:val="20"/>
              </w:rPr>
            </w:pPr>
            <w:r w:rsidRPr="00144B80">
              <w:rPr>
                <w:sz w:val="20"/>
                <w:szCs w:val="20"/>
              </w:rPr>
              <w:t>1,94</w:t>
            </w: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1,11</w:t>
            </w: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1,00</w:t>
            </w:r>
          </w:p>
        </w:tc>
        <w:tc>
          <w:tcPr>
            <w:tcW w:w="560" w:type="dxa"/>
            <w:tcBorders>
              <w:top w:val="nil"/>
              <w:left w:val="single" w:sz="4" w:space="0" w:color="auto"/>
              <w:bottom w:val="single" w:sz="4" w:space="0" w:color="000000"/>
              <w:right w:val="nil"/>
            </w:tcBorders>
            <w:shd w:val="clear" w:color="auto" w:fill="auto"/>
            <w:vAlign w:val="center"/>
          </w:tcPr>
          <w:p w:rsidR="0071267F" w:rsidRPr="00144B80" w:rsidRDefault="0071267F" w:rsidP="00D87715">
            <w:pPr>
              <w:jc w:val="center"/>
              <w:rPr>
                <w:sz w:val="20"/>
                <w:szCs w:val="20"/>
              </w:rPr>
            </w:pPr>
            <w:r w:rsidRPr="00144B80">
              <w:rPr>
                <w:sz w:val="20"/>
                <w:szCs w:val="20"/>
              </w:rPr>
              <w:t>1,00</w:t>
            </w:r>
          </w:p>
        </w:tc>
        <w:tc>
          <w:tcPr>
            <w:tcW w:w="629" w:type="dxa"/>
            <w:tcBorders>
              <w:top w:val="nil"/>
              <w:left w:val="single" w:sz="4" w:space="0" w:color="auto"/>
              <w:bottom w:val="single" w:sz="4" w:space="0" w:color="000000"/>
              <w:right w:val="single" w:sz="4" w:space="0" w:color="auto"/>
            </w:tcBorders>
            <w:vAlign w:val="center"/>
          </w:tcPr>
          <w:p w:rsidR="0071267F" w:rsidRPr="00144B80" w:rsidRDefault="0071267F" w:rsidP="00D87715">
            <w:pPr>
              <w:snapToGrid w:val="0"/>
              <w:ind w:left="-212" w:firstLine="212"/>
              <w:jc w:val="center"/>
              <w:rPr>
                <w:sz w:val="20"/>
                <w:szCs w:val="20"/>
              </w:rPr>
            </w:pPr>
          </w:p>
        </w:tc>
        <w:tc>
          <w:tcPr>
            <w:tcW w:w="557" w:type="dxa"/>
            <w:tcBorders>
              <w:top w:val="nil"/>
              <w:left w:val="single" w:sz="4" w:space="0" w:color="auto"/>
              <w:bottom w:val="single" w:sz="4" w:space="0" w:color="000000"/>
              <w:right w:val="single" w:sz="4" w:space="0" w:color="auto"/>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1,33</w:t>
            </w:r>
          </w:p>
        </w:tc>
      </w:tr>
      <w:tr w:rsidR="0071267F" w:rsidRPr="00401875" w:rsidTr="00144B80">
        <w:trPr>
          <w:trHeight w:hRule="exact" w:val="284"/>
          <w:jc w:val="center"/>
        </w:trPr>
        <w:tc>
          <w:tcPr>
            <w:tcW w:w="678" w:type="dxa"/>
            <w:tcBorders>
              <w:top w:val="nil"/>
              <w:left w:val="single" w:sz="4" w:space="0" w:color="000000"/>
              <w:bottom w:val="single" w:sz="4" w:space="0" w:color="000000"/>
              <w:right w:val="nil"/>
            </w:tcBorders>
            <w:shd w:val="clear" w:color="auto" w:fill="auto"/>
            <w:vAlign w:val="center"/>
          </w:tcPr>
          <w:p w:rsidR="0071267F" w:rsidRPr="00144B80" w:rsidRDefault="00144B80" w:rsidP="00DB4A2F">
            <w:pPr>
              <w:snapToGrid w:val="0"/>
              <w:ind w:left="-212" w:firstLine="212"/>
              <w:jc w:val="center"/>
              <w:rPr>
                <w:sz w:val="16"/>
                <w:szCs w:val="16"/>
              </w:rPr>
            </w:pPr>
            <w:r w:rsidRPr="00144B80">
              <w:rPr>
                <w:sz w:val="16"/>
                <w:szCs w:val="16"/>
              </w:rPr>
              <w:t>septi</w:t>
            </w:r>
            <w:r w:rsidR="0071267F" w:rsidRPr="00144B80">
              <w:rPr>
                <w:sz w:val="16"/>
                <w:szCs w:val="16"/>
              </w:rPr>
              <w:t>ma</w:t>
            </w:r>
          </w:p>
        </w:tc>
        <w:tc>
          <w:tcPr>
            <w:tcW w:w="382"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12</w:t>
            </w:r>
          </w:p>
        </w:tc>
        <w:tc>
          <w:tcPr>
            <w:tcW w:w="508"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w:t>
            </w:r>
          </w:p>
        </w:tc>
        <w:tc>
          <w:tcPr>
            <w:tcW w:w="337"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3</w:t>
            </w:r>
          </w:p>
        </w:tc>
        <w:tc>
          <w:tcPr>
            <w:tcW w:w="225"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1,50</w:t>
            </w: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1,44</w:t>
            </w: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1,56</w:t>
            </w: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p>
        </w:tc>
        <w:tc>
          <w:tcPr>
            <w:tcW w:w="513"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1,25</w:t>
            </w: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1,31</w:t>
            </w:r>
          </w:p>
        </w:tc>
        <w:tc>
          <w:tcPr>
            <w:tcW w:w="456" w:type="dxa"/>
            <w:tcBorders>
              <w:top w:val="nil"/>
              <w:left w:val="single" w:sz="4" w:space="0" w:color="000000"/>
              <w:bottom w:val="single" w:sz="4" w:space="0" w:color="000000"/>
              <w:right w:val="single" w:sz="4" w:space="0" w:color="auto"/>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1,81</w:t>
            </w:r>
          </w:p>
        </w:tc>
        <w:tc>
          <w:tcPr>
            <w:tcW w:w="456" w:type="dxa"/>
            <w:tcBorders>
              <w:top w:val="nil"/>
              <w:left w:val="single" w:sz="4" w:space="0" w:color="auto"/>
              <w:bottom w:val="single" w:sz="4" w:space="0" w:color="000000"/>
              <w:right w:val="single" w:sz="4" w:space="0" w:color="auto"/>
            </w:tcBorders>
            <w:vAlign w:val="center"/>
          </w:tcPr>
          <w:p w:rsidR="0071267F" w:rsidRPr="00144B80" w:rsidRDefault="0071267F" w:rsidP="00D87715">
            <w:pPr>
              <w:jc w:val="center"/>
              <w:rPr>
                <w:sz w:val="20"/>
                <w:szCs w:val="20"/>
              </w:rPr>
            </w:pPr>
            <w:r w:rsidRPr="00144B80">
              <w:rPr>
                <w:sz w:val="20"/>
                <w:szCs w:val="20"/>
              </w:rPr>
              <w:t>1,06</w:t>
            </w:r>
          </w:p>
        </w:tc>
        <w:tc>
          <w:tcPr>
            <w:tcW w:w="456" w:type="dxa"/>
            <w:tcBorders>
              <w:top w:val="nil"/>
              <w:left w:val="single" w:sz="4" w:space="0" w:color="auto"/>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1,63</w:t>
            </w:r>
          </w:p>
        </w:tc>
        <w:tc>
          <w:tcPr>
            <w:tcW w:w="513" w:type="dxa"/>
            <w:tcBorders>
              <w:top w:val="nil"/>
              <w:left w:val="single" w:sz="4" w:space="0" w:color="000000"/>
              <w:bottom w:val="single" w:sz="4" w:space="0" w:color="000000"/>
              <w:right w:val="nil"/>
            </w:tcBorders>
            <w:shd w:val="clear" w:color="auto" w:fill="auto"/>
            <w:vAlign w:val="center"/>
          </w:tcPr>
          <w:p w:rsidR="0071267F" w:rsidRPr="00144B80" w:rsidRDefault="0071267F" w:rsidP="009B2999">
            <w:pPr>
              <w:snapToGrid w:val="0"/>
              <w:ind w:left="-212" w:firstLine="212"/>
              <w:jc w:val="center"/>
              <w:rPr>
                <w:sz w:val="20"/>
                <w:szCs w:val="20"/>
              </w:rPr>
            </w:pPr>
            <w:r w:rsidRPr="00144B80">
              <w:rPr>
                <w:sz w:val="20"/>
                <w:szCs w:val="20"/>
              </w:rPr>
              <w:t>1,75</w:t>
            </w: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1,25</w:t>
            </w: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1,2</w:t>
            </w:r>
            <w:r w:rsidR="009B2999" w:rsidRPr="00144B80">
              <w:rPr>
                <w:sz w:val="20"/>
                <w:szCs w:val="20"/>
              </w:rPr>
              <w:t>5</w:t>
            </w:r>
          </w:p>
        </w:tc>
        <w:tc>
          <w:tcPr>
            <w:tcW w:w="560" w:type="dxa"/>
            <w:tcBorders>
              <w:top w:val="nil"/>
              <w:left w:val="single" w:sz="4" w:space="0" w:color="auto"/>
              <w:bottom w:val="single" w:sz="4" w:space="0" w:color="000000"/>
              <w:right w:val="nil"/>
            </w:tcBorders>
            <w:shd w:val="clear" w:color="auto" w:fill="auto"/>
            <w:vAlign w:val="center"/>
          </w:tcPr>
          <w:p w:rsidR="0071267F" w:rsidRPr="00144B80" w:rsidRDefault="0071267F" w:rsidP="00D87715">
            <w:pPr>
              <w:jc w:val="center"/>
              <w:rPr>
                <w:sz w:val="20"/>
                <w:szCs w:val="20"/>
              </w:rPr>
            </w:pPr>
            <w:r w:rsidRPr="00144B80">
              <w:rPr>
                <w:sz w:val="20"/>
                <w:szCs w:val="20"/>
              </w:rPr>
              <w:t>1,00</w:t>
            </w:r>
          </w:p>
        </w:tc>
        <w:tc>
          <w:tcPr>
            <w:tcW w:w="629" w:type="dxa"/>
            <w:tcBorders>
              <w:top w:val="nil"/>
              <w:left w:val="single" w:sz="4" w:space="0" w:color="auto"/>
              <w:bottom w:val="single" w:sz="4" w:space="0" w:color="000000"/>
              <w:right w:val="single" w:sz="4" w:space="0" w:color="auto"/>
            </w:tcBorders>
            <w:vAlign w:val="center"/>
          </w:tcPr>
          <w:p w:rsidR="0071267F" w:rsidRPr="00144B80" w:rsidRDefault="0071267F" w:rsidP="00D87715">
            <w:pPr>
              <w:snapToGrid w:val="0"/>
              <w:ind w:left="-212" w:firstLine="212"/>
              <w:jc w:val="center"/>
              <w:rPr>
                <w:sz w:val="20"/>
                <w:szCs w:val="20"/>
              </w:rPr>
            </w:pPr>
          </w:p>
        </w:tc>
        <w:tc>
          <w:tcPr>
            <w:tcW w:w="557" w:type="dxa"/>
            <w:tcBorders>
              <w:top w:val="nil"/>
              <w:left w:val="single" w:sz="4" w:space="0" w:color="auto"/>
              <w:bottom w:val="single" w:sz="4" w:space="0" w:color="000000"/>
              <w:right w:val="single" w:sz="4" w:space="0" w:color="auto"/>
            </w:tcBorders>
            <w:shd w:val="clear" w:color="auto" w:fill="auto"/>
            <w:vAlign w:val="center"/>
          </w:tcPr>
          <w:p w:rsidR="0071267F" w:rsidRPr="00144B80" w:rsidRDefault="0071267F" w:rsidP="00D87715">
            <w:pPr>
              <w:snapToGrid w:val="0"/>
              <w:ind w:left="-212" w:firstLine="212"/>
              <w:jc w:val="center"/>
              <w:rPr>
                <w:sz w:val="20"/>
                <w:szCs w:val="20"/>
              </w:rPr>
            </w:pPr>
            <w:r w:rsidRPr="00144B80">
              <w:rPr>
                <w:sz w:val="20"/>
                <w:szCs w:val="20"/>
              </w:rPr>
              <w:t>1,37</w:t>
            </w:r>
          </w:p>
        </w:tc>
      </w:tr>
      <w:tr w:rsidR="0071267F" w:rsidRPr="00401875" w:rsidTr="00144B80">
        <w:trPr>
          <w:trHeight w:hRule="exact" w:val="284"/>
          <w:jc w:val="center"/>
        </w:trPr>
        <w:tc>
          <w:tcPr>
            <w:tcW w:w="678" w:type="dxa"/>
            <w:tcBorders>
              <w:top w:val="nil"/>
              <w:left w:val="single" w:sz="4" w:space="0" w:color="000000"/>
              <w:bottom w:val="single" w:sz="4" w:space="0" w:color="000000"/>
              <w:right w:val="nil"/>
            </w:tcBorders>
            <w:shd w:val="clear" w:color="auto" w:fill="auto"/>
            <w:vAlign w:val="center"/>
          </w:tcPr>
          <w:p w:rsidR="0071267F" w:rsidRPr="00144B80" w:rsidRDefault="00C0229E" w:rsidP="00D87715">
            <w:pPr>
              <w:snapToGrid w:val="0"/>
              <w:jc w:val="center"/>
              <w:rPr>
                <w:sz w:val="20"/>
                <w:szCs w:val="20"/>
              </w:rPr>
            </w:pPr>
            <w:r w:rsidRPr="00144B80">
              <w:rPr>
                <w:sz w:val="20"/>
                <w:szCs w:val="20"/>
              </w:rPr>
              <w:t>4</w:t>
            </w:r>
            <w:r w:rsidR="0071267F" w:rsidRPr="00144B80">
              <w:rPr>
                <w:sz w:val="20"/>
                <w:szCs w:val="20"/>
              </w:rPr>
              <w:t>.A</w:t>
            </w:r>
          </w:p>
        </w:tc>
        <w:tc>
          <w:tcPr>
            <w:tcW w:w="382"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jc w:val="center"/>
              <w:rPr>
                <w:sz w:val="20"/>
                <w:szCs w:val="20"/>
              </w:rPr>
            </w:pPr>
            <w:r w:rsidRPr="00144B80">
              <w:rPr>
                <w:sz w:val="20"/>
                <w:szCs w:val="20"/>
              </w:rPr>
              <w:t>14</w:t>
            </w:r>
          </w:p>
        </w:tc>
        <w:tc>
          <w:tcPr>
            <w:tcW w:w="508"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jc w:val="center"/>
              <w:rPr>
                <w:sz w:val="20"/>
                <w:szCs w:val="20"/>
              </w:rPr>
            </w:pPr>
            <w:r w:rsidRPr="00144B80">
              <w:rPr>
                <w:sz w:val="20"/>
                <w:szCs w:val="20"/>
              </w:rPr>
              <w:t>1</w:t>
            </w:r>
          </w:p>
        </w:tc>
        <w:tc>
          <w:tcPr>
            <w:tcW w:w="337"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jc w:val="center"/>
              <w:rPr>
                <w:sz w:val="20"/>
                <w:szCs w:val="20"/>
              </w:rPr>
            </w:pPr>
            <w:r w:rsidRPr="00144B80">
              <w:rPr>
                <w:sz w:val="20"/>
                <w:szCs w:val="20"/>
              </w:rPr>
              <w:t>3</w:t>
            </w:r>
          </w:p>
        </w:tc>
        <w:tc>
          <w:tcPr>
            <w:tcW w:w="225"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jc w:val="center"/>
              <w:rPr>
                <w:sz w:val="20"/>
                <w:szCs w:val="20"/>
              </w:rPr>
            </w:pP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9B2999">
            <w:pPr>
              <w:snapToGrid w:val="0"/>
              <w:jc w:val="center"/>
              <w:rPr>
                <w:sz w:val="20"/>
                <w:szCs w:val="20"/>
              </w:rPr>
            </w:pPr>
            <w:r w:rsidRPr="00144B80">
              <w:rPr>
                <w:sz w:val="20"/>
                <w:szCs w:val="20"/>
              </w:rPr>
              <w:t>1,</w:t>
            </w:r>
            <w:r w:rsidR="009B2999" w:rsidRPr="00144B80">
              <w:rPr>
                <w:sz w:val="20"/>
                <w:szCs w:val="20"/>
              </w:rPr>
              <w:t>56</w:t>
            </w: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jc w:val="center"/>
              <w:rPr>
                <w:sz w:val="20"/>
                <w:szCs w:val="20"/>
              </w:rPr>
            </w:pPr>
            <w:r w:rsidRPr="00144B80">
              <w:rPr>
                <w:sz w:val="20"/>
                <w:szCs w:val="20"/>
              </w:rPr>
              <w:t>1,39</w:t>
            </w: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jc w:val="center"/>
              <w:rPr>
                <w:sz w:val="20"/>
                <w:szCs w:val="20"/>
              </w:rPr>
            </w:pPr>
            <w:r w:rsidRPr="00144B80">
              <w:rPr>
                <w:sz w:val="20"/>
                <w:szCs w:val="20"/>
              </w:rPr>
              <w:t>1,61</w:t>
            </w: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jc w:val="center"/>
              <w:rPr>
                <w:sz w:val="20"/>
                <w:szCs w:val="20"/>
              </w:rPr>
            </w:pPr>
          </w:p>
        </w:tc>
        <w:tc>
          <w:tcPr>
            <w:tcW w:w="513"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jc w:val="center"/>
              <w:rPr>
                <w:sz w:val="20"/>
                <w:szCs w:val="20"/>
              </w:rPr>
            </w:pP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jc w:val="center"/>
              <w:rPr>
                <w:sz w:val="20"/>
                <w:szCs w:val="20"/>
              </w:rPr>
            </w:pPr>
          </w:p>
        </w:tc>
        <w:tc>
          <w:tcPr>
            <w:tcW w:w="456" w:type="dxa"/>
            <w:tcBorders>
              <w:top w:val="nil"/>
              <w:left w:val="single" w:sz="4" w:space="0" w:color="000000"/>
              <w:bottom w:val="single" w:sz="4" w:space="0" w:color="000000"/>
              <w:right w:val="single" w:sz="4" w:space="0" w:color="auto"/>
            </w:tcBorders>
            <w:shd w:val="clear" w:color="auto" w:fill="auto"/>
            <w:vAlign w:val="center"/>
          </w:tcPr>
          <w:p w:rsidR="0071267F" w:rsidRPr="00144B80" w:rsidRDefault="0071267F" w:rsidP="00D87715">
            <w:pPr>
              <w:snapToGrid w:val="0"/>
              <w:jc w:val="center"/>
              <w:rPr>
                <w:sz w:val="20"/>
                <w:szCs w:val="20"/>
              </w:rPr>
            </w:pPr>
          </w:p>
        </w:tc>
        <w:tc>
          <w:tcPr>
            <w:tcW w:w="456" w:type="dxa"/>
            <w:tcBorders>
              <w:top w:val="nil"/>
              <w:left w:val="single" w:sz="4" w:space="0" w:color="auto"/>
              <w:bottom w:val="single" w:sz="4" w:space="0" w:color="000000"/>
              <w:right w:val="single" w:sz="4" w:space="0" w:color="auto"/>
            </w:tcBorders>
            <w:vAlign w:val="center"/>
          </w:tcPr>
          <w:p w:rsidR="0071267F" w:rsidRPr="00144B80" w:rsidRDefault="0071267F" w:rsidP="00D87715">
            <w:pPr>
              <w:jc w:val="center"/>
              <w:rPr>
                <w:sz w:val="20"/>
                <w:szCs w:val="20"/>
              </w:rPr>
            </w:pPr>
          </w:p>
        </w:tc>
        <w:tc>
          <w:tcPr>
            <w:tcW w:w="456" w:type="dxa"/>
            <w:tcBorders>
              <w:top w:val="nil"/>
              <w:left w:val="single" w:sz="4" w:space="0" w:color="auto"/>
              <w:bottom w:val="single" w:sz="4" w:space="0" w:color="000000"/>
              <w:right w:val="nil"/>
            </w:tcBorders>
            <w:shd w:val="clear" w:color="auto" w:fill="auto"/>
            <w:vAlign w:val="center"/>
          </w:tcPr>
          <w:p w:rsidR="0071267F" w:rsidRPr="00144B80" w:rsidRDefault="0071267F" w:rsidP="00D87715">
            <w:pPr>
              <w:snapToGrid w:val="0"/>
              <w:jc w:val="center"/>
              <w:rPr>
                <w:sz w:val="20"/>
                <w:szCs w:val="20"/>
              </w:rPr>
            </w:pPr>
          </w:p>
        </w:tc>
        <w:tc>
          <w:tcPr>
            <w:tcW w:w="513"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jc w:val="center"/>
              <w:rPr>
                <w:sz w:val="20"/>
                <w:szCs w:val="20"/>
              </w:rPr>
            </w:pP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jc w:val="center"/>
              <w:rPr>
                <w:sz w:val="20"/>
                <w:szCs w:val="20"/>
              </w:rPr>
            </w:pPr>
          </w:p>
        </w:tc>
        <w:tc>
          <w:tcPr>
            <w:tcW w:w="456" w:type="dxa"/>
            <w:tcBorders>
              <w:top w:val="nil"/>
              <w:left w:val="single" w:sz="4" w:space="0" w:color="000000"/>
              <w:bottom w:val="single" w:sz="4" w:space="0" w:color="000000"/>
              <w:right w:val="nil"/>
            </w:tcBorders>
            <w:shd w:val="clear" w:color="auto" w:fill="auto"/>
            <w:vAlign w:val="center"/>
          </w:tcPr>
          <w:p w:rsidR="0071267F" w:rsidRPr="00144B80" w:rsidRDefault="0071267F" w:rsidP="00D87715">
            <w:pPr>
              <w:snapToGrid w:val="0"/>
              <w:jc w:val="center"/>
              <w:rPr>
                <w:sz w:val="20"/>
                <w:szCs w:val="20"/>
              </w:rPr>
            </w:pPr>
          </w:p>
        </w:tc>
        <w:tc>
          <w:tcPr>
            <w:tcW w:w="560" w:type="dxa"/>
            <w:tcBorders>
              <w:top w:val="nil"/>
              <w:left w:val="single" w:sz="4" w:space="0" w:color="auto"/>
              <w:bottom w:val="single" w:sz="4" w:space="0" w:color="000000"/>
              <w:right w:val="nil"/>
            </w:tcBorders>
            <w:shd w:val="clear" w:color="auto" w:fill="auto"/>
            <w:vAlign w:val="center"/>
          </w:tcPr>
          <w:p w:rsidR="0071267F" w:rsidRPr="00144B80" w:rsidRDefault="0071267F" w:rsidP="00D87715">
            <w:pPr>
              <w:jc w:val="center"/>
              <w:rPr>
                <w:sz w:val="20"/>
                <w:szCs w:val="20"/>
              </w:rPr>
            </w:pPr>
            <w:r w:rsidRPr="00144B80">
              <w:rPr>
                <w:sz w:val="20"/>
                <w:szCs w:val="20"/>
              </w:rPr>
              <w:t>1,00</w:t>
            </w:r>
          </w:p>
        </w:tc>
        <w:tc>
          <w:tcPr>
            <w:tcW w:w="629" w:type="dxa"/>
            <w:tcBorders>
              <w:top w:val="nil"/>
              <w:left w:val="single" w:sz="4" w:space="0" w:color="auto"/>
              <w:bottom w:val="single" w:sz="4" w:space="0" w:color="000000"/>
              <w:right w:val="single" w:sz="4" w:space="0" w:color="auto"/>
            </w:tcBorders>
            <w:vAlign w:val="center"/>
          </w:tcPr>
          <w:p w:rsidR="0071267F" w:rsidRPr="00144B80" w:rsidRDefault="0071267F" w:rsidP="00D87715">
            <w:pPr>
              <w:snapToGrid w:val="0"/>
              <w:jc w:val="center"/>
              <w:rPr>
                <w:sz w:val="20"/>
                <w:szCs w:val="20"/>
              </w:rPr>
            </w:pPr>
          </w:p>
        </w:tc>
        <w:tc>
          <w:tcPr>
            <w:tcW w:w="557" w:type="dxa"/>
            <w:tcBorders>
              <w:top w:val="nil"/>
              <w:left w:val="single" w:sz="4" w:space="0" w:color="auto"/>
              <w:bottom w:val="single" w:sz="4" w:space="0" w:color="000000"/>
              <w:right w:val="single" w:sz="4" w:space="0" w:color="auto"/>
            </w:tcBorders>
            <w:shd w:val="clear" w:color="auto" w:fill="auto"/>
            <w:vAlign w:val="center"/>
          </w:tcPr>
          <w:p w:rsidR="0071267F" w:rsidRPr="00144B80" w:rsidRDefault="0071267F" w:rsidP="00D87715">
            <w:pPr>
              <w:snapToGrid w:val="0"/>
              <w:jc w:val="center"/>
              <w:rPr>
                <w:sz w:val="20"/>
                <w:szCs w:val="20"/>
              </w:rPr>
            </w:pPr>
            <w:r w:rsidRPr="00144B80">
              <w:rPr>
                <w:sz w:val="20"/>
                <w:szCs w:val="20"/>
              </w:rPr>
              <w:t>1,40</w:t>
            </w:r>
          </w:p>
        </w:tc>
      </w:tr>
      <w:tr w:rsidR="0071267F" w:rsidRPr="00401875" w:rsidTr="00144B80">
        <w:trPr>
          <w:trHeight w:hRule="exact" w:val="284"/>
          <w:jc w:val="center"/>
        </w:trPr>
        <w:tc>
          <w:tcPr>
            <w:tcW w:w="678" w:type="dxa"/>
            <w:tcBorders>
              <w:top w:val="single" w:sz="4" w:space="0" w:color="auto"/>
            </w:tcBorders>
            <w:shd w:val="clear" w:color="auto" w:fill="auto"/>
            <w:vAlign w:val="center"/>
          </w:tcPr>
          <w:p w:rsidR="0071267F" w:rsidRPr="00401875" w:rsidRDefault="0071267F" w:rsidP="00D87715">
            <w:pPr>
              <w:snapToGrid w:val="0"/>
              <w:jc w:val="center"/>
            </w:pPr>
          </w:p>
        </w:tc>
        <w:tc>
          <w:tcPr>
            <w:tcW w:w="382" w:type="dxa"/>
            <w:tcBorders>
              <w:top w:val="single" w:sz="4" w:space="0" w:color="auto"/>
            </w:tcBorders>
            <w:shd w:val="clear" w:color="auto" w:fill="auto"/>
            <w:vAlign w:val="center"/>
          </w:tcPr>
          <w:p w:rsidR="0071267F" w:rsidRPr="00144B80" w:rsidRDefault="0071267F" w:rsidP="00D87715">
            <w:pPr>
              <w:snapToGrid w:val="0"/>
              <w:jc w:val="center"/>
              <w:rPr>
                <w:sz w:val="20"/>
                <w:szCs w:val="20"/>
              </w:rPr>
            </w:pPr>
          </w:p>
        </w:tc>
        <w:tc>
          <w:tcPr>
            <w:tcW w:w="508" w:type="dxa"/>
            <w:tcBorders>
              <w:top w:val="single" w:sz="4" w:space="0" w:color="auto"/>
            </w:tcBorders>
            <w:shd w:val="clear" w:color="auto" w:fill="auto"/>
            <w:vAlign w:val="center"/>
          </w:tcPr>
          <w:p w:rsidR="0071267F" w:rsidRPr="00144B80" w:rsidRDefault="0071267F" w:rsidP="00D87715">
            <w:pPr>
              <w:snapToGrid w:val="0"/>
              <w:jc w:val="center"/>
              <w:rPr>
                <w:sz w:val="20"/>
                <w:szCs w:val="20"/>
              </w:rPr>
            </w:pPr>
          </w:p>
        </w:tc>
        <w:tc>
          <w:tcPr>
            <w:tcW w:w="337" w:type="dxa"/>
            <w:tcBorders>
              <w:top w:val="single" w:sz="4" w:space="0" w:color="auto"/>
            </w:tcBorders>
            <w:shd w:val="clear" w:color="auto" w:fill="auto"/>
            <w:vAlign w:val="center"/>
          </w:tcPr>
          <w:p w:rsidR="0071267F" w:rsidRPr="00144B80" w:rsidRDefault="0071267F" w:rsidP="00D87715">
            <w:pPr>
              <w:snapToGrid w:val="0"/>
              <w:jc w:val="center"/>
              <w:rPr>
                <w:sz w:val="20"/>
                <w:szCs w:val="20"/>
              </w:rPr>
            </w:pPr>
          </w:p>
        </w:tc>
        <w:tc>
          <w:tcPr>
            <w:tcW w:w="225" w:type="dxa"/>
            <w:tcBorders>
              <w:top w:val="single" w:sz="4" w:space="0" w:color="auto"/>
            </w:tcBorders>
            <w:shd w:val="clear" w:color="auto" w:fill="auto"/>
            <w:vAlign w:val="center"/>
          </w:tcPr>
          <w:p w:rsidR="0071267F" w:rsidRPr="00144B80" w:rsidRDefault="0071267F" w:rsidP="00D87715">
            <w:pPr>
              <w:snapToGrid w:val="0"/>
              <w:jc w:val="center"/>
              <w:rPr>
                <w:sz w:val="20"/>
                <w:szCs w:val="20"/>
              </w:rPr>
            </w:pPr>
          </w:p>
        </w:tc>
        <w:tc>
          <w:tcPr>
            <w:tcW w:w="456" w:type="dxa"/>
            <w:tcBorders>
              <w:top w:val="single" w:sz="4" w:space="0" w:color="auto"/>
            </w:tcBorders>
            <w:shd w:val="clear" w:color="auto" w:fill="auto"/>
            <w:vAlign w:val="center"/>
          </w:tcPr>
          <w:p w:rsidR="0071267F" w:rsidRPr="00144B80" w:rsidRDefault="0071267F" w:rsidP="00D87715">
            <w:pPr>
              <w:snapToGrid w:val="0"/>
              <w:jc w:val="center"/>
              <w:rPr>
                <w:sz w:val="20"/>
                <w:szCs w:val="20"/>
              </w:rPr>
            </w:pPr>
          </w:p>
        </w:tc>
        <w:tc>
          <w:tcPr>
            <w:tcW w:w="456" w:type="dxa"/>
            <w:tcBorders>
              <w:top w:val="single" w:sz="4" w:space="0" w:color="auto"/>
            </w:tcBorders>
            <w:shd w:val="clear" w:color="auto" w:fill="auto"/>
            <w:vAlign w:val="center"/>
          </w:tcPr>
          <w:p w:rsidR="0071267F" w:rsidRPr="00144B80" w:rsidRDefault="0071267F" w:rsidP="00D87715">
            <w:pPr>
              <w:snapToGrid w:val="0"/>
              <w:jc w:val="center"/>
              <w:rPr>
                <w:sz w:val="20"/>
                <w:szCs w:val="20"/>
              </w:rPr>
            </w:pPr>
          </w:p>
        </w:tc>
        <w:tc>
          <w:tcPr>
            <w:tcW w:w="456" w:type="dxa"/>
            <w:tcBorders>
              <w:top w:val="single" w:sz="4" w:space="0" w:color="auto"/>
            </w:tcBorders>
            <w:shd w:val="clear" w:color="auto" w:fill="auto"/>
            <w:vAlign w:val="center"/>
          </w:tcPr>
          <w:p w:rsidR="0071267F" w:rsidRPr="00144B80" w:rsidRDefault="0071267F" w:rsidP="00D87715">
            <w:pPr>
              <w:snapToGrid w:val="0"/>
              <w:jc w:val="center"/>
              <w:rPr>
                <w:sz w:val="20"/>
                <w:szCs w:val="20"/>
              </w:rPr>
            </w:pPr>
          </w:p>
        </w:tc>
        <w:tc>
          <w:tcPr>
            <w:tcW w:w="456" w:type="dxa"/>
            <w:tcBorders>
              <w:top w:val="single" w:sz="4" w:space="0" w:color="auto"/>
            </w:tcBorders>
            <w:shd w:val="clear" w:color="auto" w:fill="auto"/>
            <w:vAlign w:val="center"/>
          </w:tcPr>
          <w:p w:rsidR="0071267F" w:rsidRPr="00144B80" w:rsidRDefault="0071267F" w:rsidP="00D87715">
            <w:pPr>
              <w:snapToGrid w:val="0"/>
              <w:jc w:val="center"/>
              <w:rPr>
                <w:sz w:val="20"/>
                <w:szCs w:val="20"/>
              </w:rPr>
            </w:pPr>
          </w:p>
        </w:tc>
        <w:tc>
          <w:tcPr>
            <w:tcW w:w="513" w:type="dxa"/>
            <w:tcBorders>
              <w:top w:val="single" w:sz="4" w:space="0" w:color="auto"/>
            </w:tcBorders>
            <w:shd w:val="clear" w:color="auto" w:fill="auto"/>
            <w:vAlign w:val="center"/>
          </w:tcPr>
          <w:p w:rsidR="0071267F" w:rsidRPr="00144B80" w:rsidRDefault="0071267F" w:rsidP="00D87715">
            <w:pPr>
              <w:snapToGrid w:val="0"/>
              <w:jc w:val="center"/>
              <w:rPr>
                <w:sz w:val="20"/>
                <w:szCs w:val="20"/>
              </w:rPr>
            </w:pPr>
          </w:p>
        </w:tc>
        <w:tc>
          <w:tcPr>
            <w:tcW w:w="456" w:type="dxa"/>
            <w:tcBorders>
              <w:top w:val="single" w:sz="4" w:space="0" w:color="auto"/>
            </w:tcBorders>
            <w:shd w:val="clear" w:color="auto" w:fill="auto"/>
            <w:vAlign w:val="center"/>
          </w:tcPr>
          <w:p w:rsidR="0071267F" w:rsidRPr="00144B80" w:rsidRDefault="0071267F" w:rsidP="00D87715">
            <w:pPr>
              <w:snapToGrid w:val="0"/>
              <w:jc w:val="center"/>
              <w:rPr>
                <w:sz w:val="20"/>
                <w:szCs w:val="20"/>
              </w:rPr>
            </w:pPr>
          </w:p>
        </w:tc>
        <w:tc>
          <w:tcPr>
            <w:tcW w:w="456" w:type="dxa"/>
            <w:tcBorders>
              <w:top w:val="single" w:sz="4" w:space="0" w:color="auto"/>
            </w:tcBorders>
            <w:shd w:val="clear" w:color="auto" w:fill="auto"/>
            <w:vAlign w:val="center"/>
          </w:tcPr>
          <w:p w:rsidR="0071267F" w:rsidRPr="00144B80" w:rsidRDefault="0071267F" w:rsidP="00D87715">
            <w:pPr>
              <w:jc w:val="center"/>
              <w:rPr>
                <w:sz w:val="20"/>
                <w:szCs w:val="20"/>
              </w:rPr>
            </w:pPr>
          </w:p>
        </w:tc>
        <w:tc>
          <w:tcPr>
            <w:tcW w:w="456" w:type="dxa"/>
            <w:tcBorders>
              <w:top w:val="single" w:sz="4" w:space="0" w:color="auto"/>
            </w:tcBorders>
          </w:tcPr>
          <w:p w:rsidR="0071267F" w:rsidRPr="00144B80" w:rsidRDefault="0071267F" w:rsidP="00D87715">
            <w:pPr>
              <w:snapToGrid w:val="0"/>
              <w:jc w:val="center"/>
              <w:rPr>
                <w:sz w:val="20"/>
                <w:szCs w:val="20"/>
              </w:rPr>
            </w:pPr>
          </w:p>
        </w:tc>
        <w:tc>
          <w:tcPr>
            <w:tcW w:w="456" w:type="dxa"/>
            <w:tcBorders>
              <w:top w:val="single" w:sz="4" w:space="0" w:color="auto"/>
            </w:tcBorders>
            <w:shd w:val="clear" w:color="auto" w:fill="auto"/>
            <w:vAlign w:val="center"/>
          </w:tcPr>
          <w:p w:rsidR="0071267F" w:rsidRPr="00144B80" w:rsidRDefault="0071267F" w:rsidP="00D87715">
            <w:pPr>
              <w:snapToGrid w:val="0"/>
              <w:jc w:val="center"/>
              <w:rPr>
                <w:sz w:val="20"/>
                <w:szCs w:val="20"/>
              </w:rPr>
            </w:pPr>
          </w:p>
        </w:tc>
        <w:tc>
          <w:tcPr>
            <w:tcW w:w="513" w:type="dxa"/>
            <w:tcBorders>
              <w:top w:val="single" w:sz="4" w:space="0" w:color="auto"/>
            </w:tcBorders>
            <w:shd w:val="clear" w:color="auto" w:fill="auto"/>
            <w:vAlign w:val="center"/>
          </w:tcPr>
          <w:p w:rsidR="0071267F" w:rsidRPr="00144B80" w:rsidRDefault="0071267F" w:rsidP="00D87715">
            <w:pPr>
              <w:snapToGrid w:val="0"/>
              <w:jc w:val="center"/>
              <w:rPr>
                <w:sz w:val="20"/>
                <w:szCs w:val="20"/>
              </w:rPr>
            </w:pPr>
          </w:p>
        </w:tc>
        <w:tc>
          <w:tcPr>
            <w:tcW w:w="456" w:type="dxa"/>
            <w:tcBorders>
              <w:top w:val="single" w:sz="4" w:space="0" w:color="auto"/>
            </w:tcBorders>
            <w:shd w:val="clear" w:color="auto" w:fill="auto"/>
            <w:vAlign w:val="center"/>
          </w:tcPr>
          <w:p w:rsidR="0071267F" w:rsidRPr="00144B80" w:rsidRDefault="0071267F" w:rsidP="00D87715">
            <w:pPr>
              <w:snapToGrid w:val="0"/>
              <w:jc w:val="center"/>
              <w:rPr>
                <w:sz w:val="20"/>
                <w:szCs w:val="20"/>
              </w:rPr>
            </w:pPr>
          </w:p>
        </w:tc>
        <w:tc>
          <w:tcPr>
            <w:tcW w:w="456" w:type="dxa"/>
            <w:tcBorders>
              <w:top w:val="single" w:sz="4" w:space="0" w:color="auto"/>
            </w:tcBorders>
            <w:shd w:val="clear" w:color="auto" w:fill="auto"/>
            <w:vAlign w:val="center"/>
          </w:tcPr>
          <w:p w:rsidR="0071267F" w:rsidRPr="00144B80" w:rsidRDefault="0071267F" w:rsidP="00D87715">
            <w:pPr>
              <w:jc w:val="center"/>
              <w:rPr>
                <w:sz w:val="20"/>
                <w:szCs w:val="20"/>
              </w:rPr>
            </w:pPr>
          </w:p>
        </w:tc>
        <w:tc>
          <w:tcPr>
            <w:tcW w:w="560" w:type="dxa"/>
            <w:tcBorders>
              <w:top w:val="single" w:sz="4" w:space="0" w:color="auto"/>
              <w:right w:val="single" w:sz="4" w:space="0" w:color="auto"/>
            </w:tcBorders>
            <w:shd w:val="clear" w:color="auto" w:fill="auto"/>
            <w:vAlign w:val="center"/>
          </w:tcPr>
          <w:p w:rsidR="0071267F" w:rsidRPr="00144B80" w:rsidRDefault="0071267F" w:rsidP="00D87715">
            <w:pPr>
              <w:jc w:val="center"/>
              <w:rPr>
                <w:sz w:val="20"/>
                <w:szCs w:val="20"/>
              </w:rPr>
            </w:pPr>
          </w:p>
        </w:tc>
        <w:tc>
          <w:tcPr>
            <w:tcW w:w="629" w:type="dxa"/>
            <w:tcBorders>
              <w:top w:val="single" w:sz="4" w:space="0" w:color="000000"/>
              <w:right w:val="single" w:sz="4" w:space="0" w:color="auto"/>
            </w:tcBorders>
          </w:tcPr>
          <w:p w:rsidR="0071267F" w:rsidRPr="00144B80" w:rsidRDefault="0071267F" w:rsidP="00D87715">
            <w:pPr>
              <w:jc w:val="center"/>
              <w:rPr>
                <w:sz w:val="20"/>
                <w:szCs w:val="20"/>
              </w:rPr>
            </w:pPr>
          </w:p>
        </w:tc>
        <w:tc>
          <w:tcPr>
            <w:tcW w:w="557" w:type="dxa"/>
            <w:tcBorders>
              <w:top w:val="single" w:sz="4" w:space="0" w:color="000000"/>
              <w:left w:val="single" w:sz="4" w:space="0" w:color="auto"/>
              <w:bottom w:val="single" w:sz="4" w:space="0" w:color="000000"/>
              <w:right w:val="single" w:sz="4" w:space="0" w:color="auto"/>
            </w:tcBorders>
            <w:shd w:val="clear" w:color="auto" w:fill="auto"/>
            <w:vAlign w:val="center"/>
          </w:tcPr>
          <w:p w:rsidR="0071267F" w:rsidRPr="00144B80" w:rsidRDefault="0071267F" w:rsidP="00451CC6">
            <w:pPr>
              <w:jc w:val="center"/>
              <w:rPr>
                <w:sz w:val="20"/>
                <w:szCs w:val="20"/>
              </w:rPr>
            </w:pPr>
            <w:r w:rsidRPr="00144B80">
              <w:rPr>
                <w:sz w:val="20"/>
                <w:szCs w:val="20"/>
              </w:rPr>
              <w:t>1,38</w:t>
            </w:r>
          </w:p>
        </w:tc>
      </w:tr>
    </w:tbl>
    <w:p w:rsidR="00D87715" w:rsidRPr="00401875" w:rsidRDefault="00D87715" w:rsidP="00D87715"/>
    <w:p w:rsidR="0006700A" w:rsidRPr="00401875" w:rsidRDefault="00D87715" w:rsidP="00DB4A2F">
      <w:pPr>
        <w:ind w:left="708" w:firstLine="708"/>
        <w:jc w:val="center"/>
        <w:rPr>
          <w:b/>
          <w:u w:val="single"/>
        </w:rPr>
      </w:pPr>
      <w:r w:rsidRPr="0006700A">
        <w:rPr>
          <w:b/>
          <w:u w:val="single"/>
        </w:rPr>
        <w:t>Prospech vo voliteľných predmetoch</w:t>
      </w:r>
    </w:p>
    <w:p w:rsidR="00623013" w:rsidRPr="00401875" w:rsidRDefault="00623013" w:rsidP="00DB4A2F">
      <w:pPr>
        <w:ind w:left="708" w:firstLine="708"/>
        <w:jc w:val="center"/>
        <w:rPr>
          <w:b/>
          <w:u w:val="single"/>
        </w:rPr>
      </w:pPr>
    </w:p>
    <w:tbl>
      <w:tblPr>
        <w:tblW w:w="10891" w:type="dxa"/>
        <w:jc w:val="center"/>
        <w:tblLayout w:type="fixed"/>
        <w:tblCellMar>
          <w:top w:w="55" w:type="dxa"/>
          <w:left w:w="55" w:type="dxa"/>
          <w:bottom w:w="55" w:type="dxa"/>
          <w:right w:w="55" w:type="dxa"/>
        </w:tblCellMar>
        <w:tblLook w:val="0000"/>
      </w:tblPr>
      <w:tblGrid>
        <w:gridCol w:w="766"/>
        <w:gridCol w:w="675"/>
        <w:gridCol w:w="675"/>
        <w:gridCol w:w="675"/>
        <w:gridCol w:w="675"/>
        <w:gridCol w:w="675"/>
        <w:gridCol w:w="675"/>
        <w:gridCol w:w="675"/>
        <w:gridCol w:w="675"/>
        <w:gridCol w:w="675"/>
        <w:gridCol w:w="675"/>
        <w:gridCol w:w="675"/>
        <w:gridCol w:w="675"/>
        <w:gridCol w:w="675"/>
        <w:gridCol w:w="675"/>
        <w:gridCol w:w="675"/>
      </w:tblGrid>
      <w:tr w:rsidR="00EE714B" w:rsidRPr="00401875" w:rsidTr="00EE714B">
        <w:trPr>
          <w:trHeight w:hRule="exact" w:val="284"/>
          <w:jc w:val="center"/>
        </w:trPr>
        <w:tc>
          <w:tcPr>
            <w:tcW w:w="766" w:type="dxa"/>
            <w:tcBorders>
              <w:top w:val="single" w:sz="2" w:space="0" w:color="000000"/>
              <w:left w:val="single" w:sz="2" w:space="0" w:color="000000"/>
              <w:bottom w:val="single" w:sz="2" w:space="0" w:color="000000"/>
              <w:right w:val="nil"/>
            </w:tcBorders>
            <w:shd w:val="clear" w:color="auto" w:fill="auto"/>
          </w:tcPr>
          <w:p w:rsidR="00EE714B" w:rsidRPr="00144B80" w:rsidRDefault="00EE714B" w:rsidP="00144B80">
            <w:pPr>
              <w:snapToGrid w:val="0"/>
              <w:ind w:right="-648"/>
              <w:jc w:val="both"/>
              <w:rPr>
                <w:b/>
                <w:bCs/>
                <w:sz w:val="20"/>
                <w:szCs w:val="20"/>
              </w:rPr>
            </w:pPr>
            <w:r w:rsidRPr="00144B80">
              <w:rPr>
                <w:b/>
                <w:bCs/>
                <w:sz w:val="20"/>
                <w:szCs w:val="20"/>
              </w:rPr>
              <w:t>Trieda</w:t>
            </w:r>
          </w:p>
        </w:tc>
        <w:tc>
          <w:tcPr>
            <w:tcW w:w="675" w:type="dxa"/>
            <w:tcBorders>
              <w:top w:val="single" w:sz="2" w:space="0" w:color="000000"/>
              <w:left w:val="single" w:sz="2" w:space="0" w:color="000000"/>
              <w:bottom w:val="single" w:sz="2" w:space="0" w:color="000000"/>
              <w:right w:val="single" w:sz="2" w:space="0" w:color="000000"/>
            </w:tcBorders>
          </w:tcPr>
          <w:p w:rsidR="00EE714B" w:rsidRPr="00144B80" w:rsidRDefault="00EE714B" w:rsidP="00144B80">
            <w:pPr>
              <w:jc w:val="both"/>
              <w:rPr>
                <w:b/>
                <w:sz w:val="20"/>
                <w:szCs w:val="20"/>
              </w:rPr>
            </w:pPr>
            <w:r w:rsidRPr="00144B80">
              <w:rPr>
                <w:b/>
                <w:sz w:val="20"/>
                <w:szCs w:val="20"/>
              </w:rPr>
              <w:t>LIS</w:t>
            </w:r>
          </w:p>
        </w:tc>
        <w:tc>
          <w:tcPr>
            <w:tcW w:w="675" w:type="dxa"/>
            <w:tcBorders>
              <w:top w:val="single" w:sz="2" w:space="0" w:color="000000"/>
              <w:left w:val="single" w:sz="2" w:space="0" w:color="000000"/>
              <w:bottom w:val="single" w:sz="2" w:space="0" w:color="000000"/>
              <w:right w:val="single" w:sz="2" w:space="0" w:color="000000"/>
            </w:tcBorders>
          </w:tcPr>
          <w:p w:rsidR="00EE714B" w:rsidRPr="00144B80" w:rsidRDefault="00EE714B" w:rsidP="00144B80">
            <w:pPr>
              <w:jc w:val="both"/>
              <w:rPr>
                <w:b/>
                <w:sz w:val="20"/>
                <w:szCs w:val="20"/>
              </w:rPr>
            </w:pPr>
            <w:r w:rsidRPr="00144B80">
              <w:rPr>
                <w:b/>
                <w:sz w:val="20"/>
                <w:szCs w:val="20"/>
              </w:rPr>
              <w:t>KAJ</w:t>
            </w:r>
          </w:p>
        </w:tc>
        <w:tc>
          <w:tcPr>
            <w:tcW w:w="675" w:type="dxa"/>
            <w:tcBorders>
              <w:top w:val="single" w:sz="2" w:space="0" w:color="000000"/>
              <w:left w:val="single" w:sz="2" w:space="0" w:color="000000"/>
              <w:bottom w:val="single" w:sz="2" w:space="0" w:color="000000"/>
              <w:right w:val="single" w:sz="2" w:space="0" w:color="000000"/>
            </w:tcBorders>
          </w:tcPr>
          <w:p w:rsidR="00EE714B" w:rsidRPr="00144B80" w:rsidRDefault="00EE714B" w:rsidP="00144B80">
            <w:pPr>
              <w:jc w:val="both"/>
              <w:rPr>
                <w:b/>
                <w:sz w:val="20"/>
                <w:szCs w:val="20"/>
              </w:rPr>
            </w:pPr>
            <w:r w:rsidRPr="00144B80">
              <w:rPr>
                <w:b/>
                <w:sz w:val="20"/>
                <w:szCs w:val="20"/>
              </w:rPr>
              <w:t>KNJ</w:t>
            </w:r>
          </w:p>
        </w:tc>
        <w:tc>
          <w:tcPr>
            <w:tcW w:w="675" w:type="dxa"/>
            <w:tcBorders>
              <w:top w:val="single" w:sz="2" w:space="0" w:color="000000"/>
              <w:left w:val="single" w:sz="2" w:space="0" w:color="000000"/>
              <w:bottom w:val="single" w:sz="2" w:space="0" w:color="000000"/>
              <w:right w:val="single" w:sz="2" w:space="0" w:color="000000"/>
            </w:tcBorders>
          </w:tcPr>
          <w:p w:rsidR="00EE714B" w:rsidRPr="00144B80" w:rsidRDefault="00EE714B" w:rsidP="00144B80">
            <w:pPr>
              <w:jc w:val="both"/>
              <w:rPr>
                <w:b/>
                <w:sz w:val="20"/>
                <w:szCs w:val="20"/>
              </w:rPr>
            </w:pPr>
            <w:r w:rsidRPr="00144B80">
              <w:rPr>
                <w:b/>
                <w:sz w:val="20"/>
                <w:szCs w:val="20"/>
              </w:rPr>
              <w:t>SEMM</w:t>
            </w:r>
          </w:p>
        </w:tc>
        <w:tc>
          <w:tcPr>
            <w:tcW w:w="675" w:type="dxa"/>
            <w:tcBorders>
              <w:top w:val="single" w:sz="2" w:space="0" w:color="000000"/>
              <w:left w:val="single" w:sz="2" w:space="0" w:color="000000"/>
              <w:bottom w:val="single" w:sz="2" w:space="0" w:color="000000"/>
              <w:right w:val="nil"/>
            </w:tcBorders>
            <w:shd w:val="clear" w:color="auto" w:fill="auto"/>
          </w:tcPr>
          <w:p w:rsidR="00EE714B" w:rsidRPr="00144B80" w:rsidRDefault="00EE714B" w:rsidP="00144B80">
            <w:pPr>
              <w:snapToGrid w:val="0"/>
              <w:ind w:right="-648"/>
              <w:jc w:val="both"/>
              <w:rPr>
                <w:b/>
                <w:bCs/>
                <w:sz w:val="20"/>
                <w:szCs w:val="20"/>
              </w:rPr>
            </w:pPr>
            <w:r w:rsidRPr="00144B80">
              <w:rPr>
                <w:b/>
                <w:bCs/>
                <w:sz w:val="20"/>
                <w:szCs w:val="20"/>
              </w:rPr>
              <w:t>SPS</w:t>
            </w:r>
          </w:p>
        </w:tc>
        <w:tc>
          <w:tcPr>
            <w:tcW w:w="675" w:type="dxa"/>
            <w:tcBorders>
              <w:top w:val="single" w:sz="2" w:space="0" w:color="000000"/>
              <w:left w:val="single" w:sz="2" w:space="0" w:color="000000"/>
              <w:bottom w:val="single" w:sz="2" w:space="0" w:color="000000"/>
              <w:right w:val="nil"/>
            </w:tcBorders>
            <w:shd w:val="clear" w:color="auto" w:fill="auto"/>
          </w:tcPr>
          <w:p w:rsidR="00EE714B" w:rsidRPr="00144B80" w:rsidRDefault="00EE714B" w:rsidP="00144B80">
            <w:pPr>
              <w:snapToGrid w:val="0"/>
              <w:ind w:right="-648"/>
              <w:jc w:val="both"/>
              <w:rPr>
                <w:b/>
                <w:bCs/>
                <w:sz w:val="20"/>
                <w:szCs w:val="20"/>
              </w:rPr>
            </w:pPr>
            <w:r w:rsidRPr="00144B80">
              <w:rPr>
                <w:b/>
                <w:bCs/>
                <w:sz w:val="20"/>
                <w:szCs w:val="20"/>
              </w:rPr>
              <w:t>SON</w:t>
            </w:r>
          </w:p>
        </w:tc>
        <w:tc>
          <w:tcPr>
            <w:tcW w:w="675" w:type="dxa"/>
            <w:tcBorders>
              <w:top w:val="single" w:sz="2" w:space="0" w:color="000000"/>
              <w:left w:val="single" w:sz="2" w:space="0" w:color="000000"/>
              <w:bottom w:val="single" w:sz="2" w:space="0" w:color="000000"/>
              <w:right w:val="single" w:sz="2" w:space="0" w:color="000000"/>
            </w:tcBorders>
          </w:tcPr>
          <w:p w:rsidR="00EE714B" w:rsidRPr="00144B80" w:rsidRDefault="00EE714B" w:rsidP="00144B80">
            <w:pPr>
              <w:snapToGrid w:val="0"/>
              <w:ind w:right="-648"/>
              <w:jc w:val="both"/>
              <w:rPr>
                <w:b/>
                <w:bCs/>
                <w:sz w:val="20"/>
                <w:szCs w:val="20"/>
              </w:rPr>
            </w:pPr>
            <w:r w:rsidRPr="00144B80">
              <w:rPr>
                <w:b/>
                <w:bCs/>
                <w:sz w:val="20"/>
                <w:szCs w:val="20"/>
              </w:rPr>
              <w:t>SED</w:t>
            </w:r>
          </w:p>
        </w:tc>
        <w:tc>
          <w:tcPr>
            <w:tcW w:w="675" w:type="dxa"/>
            <w:tcBorders>
              <w:top w:val="single" w:sz="2" w:space="0" w:color="000000"/>
              <w:left w:val="single" w:sz="2" w:space="0" w:color="000000"/>
              <w:bottom w:val="single" w:sz="2" w:space="0" w:color="000000"/>
              <w:right w:val="nil"/>
            </w:tcBorders>
            <w:shd w:val="clear" w:color="auto" w:fill="auto"/>
          </w:tcPr>
          <w:p w:rsidR="00EE714B" w:rsidRPr="00144B80" w:rsidRDefault="00EE714B" w:rsidP="00144B80">
            <w:pPr>
              <w:snapToGrid w:val="0"/>
              <w:ind w:right="-648"/>
              <w:jc w:val="both"/>
              <w:rPr>
                <w:b/>
                <w:bCs/>
                <w:sz w:val="20"/>
                <w:szCs w:val="20"/>
              </w:rPr>
            </w:pPr>
            <w:r w:rsidRPr="00144B80">
              <w:rPr>
                <w:b/>
                <w:bCs/>
                <w:sz w:val="20"/>
                <w:szCs w:val="20"/>
              </w:rPr>
              <w:t>SEB</w:t>
            </w:r>
          </w:p>
        </w:tc>
        <w:tc>
          <w:tcPr>
            <w:tcW w:w="675" w:type="dxa"/>
            <w:tcBorders>
              <w:top w:val="single" w:sz="2" w:space="0" w:color="000000"/>
              <w:left w:val="single" w:sz="2" w:space="0" w:color="000000"/>
              <w:bottom w:val="single" w:sz="2" w:space="0" w:color="000000"/>
              <w:right w:val="nil"/>
            </w:tcBorders>
            <w:shd w:val="clear" w:color="auto" w:fill="auto"/>
          </w:tcPr>
          <w:p w:rsidR="00EE714B" w:rsidRPr="00144B80" w:rsidRDefault="00EE714B" w:rsidP="00144B80">
            <w:pPr>
              <w:snapToGrid w:val="0"/>
              <w:ind w:right="-648"/>
              <w:jc w:val="both"/>
              <w:rPr>
                <w:b/>
                <w:bCs/>
                <w:sz w:val="20"/>
                <w:szCs w:val="20"/>
              </w:rPr>
            </w:pPr>
            <w:r w:rsidRPr="00144B80">
              <w:rPr>
                <w:b/>
                <w:bCs/>
                <w:sz w:val="20"/>
                <w:szCs w:val="20"/>
              </w:rPr>
              <w:t>SEC</w:t>
            </w:r>
          </w:p>
        </w:tc>
        <w:tc>
          <w:tcPr>
            <w:tcW w:w="675" w:type="dxa"/>
            <w:tcBorders>
              <w:top w:val="single" w:sz="2" w:space="0" w:color="000000"/>
              <w:left w:val="single" w:sz="2" w:space="0" w:color="000000"/>
              <w:bottom w:val="single" w:sz="2" w:space="0" w:color="000000"/>
              <w:right w:val="single" w:sz="4" w:space="0" w:color="auto"/>
            </w:tcBorders>
            <w:shd w:val="clear" w:color="auto" w:fill="auto"/>
          </w:tcPr>
          <w:p w:rsidR="00EE714B" w:rsidRPr="00144B80" w:rsidRDefault="00EE714B" w:rsidP="00144B80">
            <w:pPr>
              <w:snapToGrid w:val="0"/>
              <w:ind w:right="-648"/>
              <w:jc w:val="both"/>
              <w:rPr>
                <w:b/>
                <w:bCs/>
                <w:sz w:val="20"/>
                <w:szCs w:val="20"/>
              </w:rPr>
            </w:pPr>
            <w:r w:rsidRPr="00144B80">
              <w:rPr>
                <w:b/>
                <w:bCs/>
                <w:sz w:val="20"/>
                <w:szCs w:val="20"/>
              </w:rPr>
              <w:t>SEF</w:t>
            </w: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snapToGrid w:val="0"/>
              <w:ind w:right="-648"/>
              <w:jc w:val="both"/>
              <w:rPr>
                <w:b/>
                <w:bCs/>
                <w:sz w:val="20"/>
                <w:szCs w:val="20"/>
              </w:rPr>
            </w:pPr>
            <w:r w:rsidRPr="00144B80">
              <w:rPr>
                <w:b/>
                <w:bCs/>
                <w:sz w:val="20"/>
                <w:szCs w:val="20"/>
              </w:rPr>
              <w:t>SEG</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EE714B" w:rsidRPr="00144B80" w:rsidRDefault="00EE714B" w:rsidP="00144B80">
            <w:pPr>
              <w:snapToGrid w:val="0"/>
              <w:ind w:right="-648"/>
              <w:jc w:val="both"/>
              <w:rPr>
                <w:b/>
                <w:bCs/>
                <w:sz w:val="20"/>
                <w:szCs w:val="20"/>
              </w:rPr>
            </w:pPr>
            <w:r w:rsidRPr="00144B80">
              <w:rPr>
                <w:b/>
                <w:bCs/>
                <w:sz w:val="20"/>
                <w:szCs w:val="20"/>
              </w:rPr>
              <w:t>INF</w:t>
            </w: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jc w:val="both"/>
              <w:rPr>
                <w:b/>
                <w:sz w:val="20"/>
                <w:szCs w:val="20"/>
              </w:rPr>
            </w:pPr>
            <w:r w:rsidRPr="00144B80">
              <w:rPr>
                <w:b/>
                <w:sz w:val="20"/>
                <w:szCs w:val="20"/>
              </w:rPr>
              <w:t>SAJ</w:t>
            </w: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jc w:val="both"/>
              <w:rPr>
                <w:b/>
                <w:sz w:val="20"/>
                <w:szCs w:val="20"/>
              </w:rPr>
            </w:pPr>
            <w:r w:rsidRPr="00144B80">
              <w:rPr>
                <w:b/>
                <w:sz w:val="20"/>
                <w:szCs w:val="20"/>
              </w:rPr>
              <w:t>SNJ</w:t>
            </w:r>
          </w:p>
        </w:tc>
        <w:tc>
          <w:tcPr>
            <w:tcW w:w="675" w:type="dxa"/>
            <w:tcBorders>
              <w:top w:val="single" w:sz="4" w:space="0" w:color="auto"/>
              <w:left w:val="single" w:sz="4" w:space="0" w:color="auto"/>
              <w:bottom w:val="single" w:sz="4" w:space="0" w:color="auto"/>
              <w:right w:val="single" w:sz="4" w:space="0" w:color="auto"/>
            </w:tcBorders>
          </w:tcPr>
          <w:p w:rsidR="00EE714B" w:rsidRPr="00144B80" w:rsidRDefault="00EE714B" w:rsidP="00144B80">
            <w:pPr>
              <w:jc w:val="both"/>
              <w:rPr>
                <w:b/>
                <w:sz w:val="20"/>
                <w:szCs w:val="20"/>
              </w:rPr>
            </w:pPr>
            <w:r w:rsidRPr="00144B80">
              <w:rPr>
                <w:b/>
                <w:sz w:val="20"/>
                <w:szCs w:val="20"/>
              </w:rPr>
              <w:t>SŠJ</w:t>
            </w:r>
          </w:p>
        </w:tc>
      </w:tr>
      <w:tr w:rsidR="00EE714B" w:rsidRPr="00401875" w:rsidTr="00EE714B">
        <w:trPr>
          <w:trHeight w:hRule="exact" w:val="284"/>
          <w:jc w:val="center"/>
        </w:trPr>
        <w:tc>
          <w:tcPr>
            <w:tcW w:w="766" w:type="dxa"/>
            <w:tcBorders>
              <w:top w:val="nil"/>
              <w:left w:val="single" w:sz="2" w:space="0" w:color="000000"/>
              <w:bottom w:val="single" w:sz="2" w:space="0" w:color="000000"/>
              <w:right w:val="nil"/>
            </w:tcBorders>
            <w:shd w:val="clear" w:color="auto" w:fill="auto"/>
          </w:tcPr>
          <w:p w:rsidR="00EE714B" w:rsidRPr="00144B80" w:rsidRDefault="00C0229E" w:rsidP="00144B80">
            <w:pPr>
              <w:snapToGrid w:val="0"/>
              <w:ind w:right="-648"/>
              <w:jc w:val="both"/>
              <w:rPr>
                <w:sz w:val="20"/>
                <w:szCs w:val="20"/>
              </w:rPr>
            </w:pPr>
            <w:r w:rsidRPr="00144B80">
              <w:rPr>
                <w:sz w:val="20"/>
                <w:szCs w:val="20"/>
              </w:rPr>
              <w:t>1</w:t>
            </w:r>
            <w:r w:rsidR="00EE714B" w:rsidRPr="00144B80">
              <w:rPr>
                <w:sz w:val="20"/>
                <w:szCs w:val="20"/>
              </w:rPr>
              <w:t>.A</w:t>
            </w:r>
          </w:p>
        </w:tc>
        <w:tc>
          <w:tcPr>
            <w:tcW w:w="675" w:type="dxa"/>
            <w:tcBorders>
              <w:top w:val="nil"/>
              <w:left w:val="single" w:sz="2" w:space="0" w:color="000000"/>
              <w:bottom w:val="single" w:sz="2" w:space="0" w:color="000000"/>
              <w:right w:val="single" w:sz="2" w:space="0" w:color="000000"/>
            </w:tcBorders>
          </w:tcPr>
          <w:p w:rsidR="00EE714B" w:rsidRPr="00144B80" w:rsidRDefault="00EE714B" w:rsidP="00144B80">
            <w:pPr>
              <w:snapToGrid w:val="0"/>
              <w:ind w:right="-648"/>
              <w:jc w:val="both"/>
              <w:rPr>
                <w:sz w:val="20"/>
                <w:szCs w:val="20"/>
              </w:rPr>
            </w:pPr>
          </w:p>
        </w:tc>
        <w:tc>
          <w:tcPr>
            <w:tcW w:w="675" w:type="dxa"/>
            <w:tcBorders>
              <w:top w:val="nil"/>
              <w:left w:val="single" w:sz="2" w:space="0" w:color="000000"/>
              <w:bottom w:val="single" w:sz="2" w:space="0" w:color="000000"/>
              <w:right w:val="single" w:sz="2" w:space="0" w:color="000000"/>
            </w:tcBorders>
          </w:tcPr>
          <w:p w:rsidR="00EE714B" w:rsidRPr="00144B80" w:rsidRDefault="00EE714B" w:rsidP="00144B80">
            <w:pPr>
              <w:snapToGrid w:val="0"/>
              <w:ind w:right="-648"/>
              <w:jc w:val="both"/>
              <w:rPr>
                <w:sz w:val="20"/>
                <w:szCs w:val="20"/>
              </w:rPr>
            </w:pPr>
          </w:p>
        </w:tc>
        <w:tc>
          <w:tcPr>
            <w:tcW w:w="675" w:type="dxa"/>
            <w:tcBorders>
              <w:top w:val="nil"/>
              <w:left w:val="single" w:sz="2" w:space="0" w:color="000000"/>
              <w:bottom w:val="single" w:sz="2" w:space="0" w:color="000000"/>
              <w:right w:val="single" w:sz="2" w:space="0" w:color="000000"/>
            </w:tcBorders>
          </w:tcPr>
          <w:p w:rsidR="00EE714B" w:rsidRPr="00144B80" w:rsidRDefault="00EE714B" w:rsidP="00144B80">
            <w:pPr>
              <w:snapToGrid w:val="0"/>
              <w:ind w:right="-648"/>
              <w:jc w:val="both"/>
              <w:rPr>
                <w:sz w:val="20"/>
                <w:szCs w:val="20"/>
              </w:rPr>
            </w:pPr>
          </w:p>
        </w:tc>
        <w:tc>
          <w:tcPr>
            <w:tcW w:w="675" w:type="dxa"/>
            <w:tcBorders>
              <w:top w:val="nil"/>
              <w:left w:val="single" w:sz="2" w:space="0" w:color="000000"/>
              <w:bottom w:val="single" w:sz="2" w:space="0" w:color="000000"/>
              <w:right w:val="single" w:sz="2" w:space="0" w:color="000000"/>
            </w:tcBorders>
          </w:tcPr>
          <w:p w:rsidR="00EE714B" w:rsidRPr="00144B80" w:rsidRDefault="00EE714B" w:rsidP="00144B80">
            <w:pPr>
              <w:snapToGrid w:val="0"/>
              <w:ind w:right="-648"/>
              <w:jc w:val="both"/>
              <w:rPr>
                <w:sz w:val="20"/>
                <w:szCs w:val="20"/>
              </w:rPr>
            </w:pPr>
          </w:p>
        </w:tc>
        <w:tc>
          <w:tcPr>
            <w:tcW w:w="675" w:type="dxa"/>
            <w:tcBorders>
              <w:top w:val="nil"/>
              <w:left w:val="single" w:sz="2" w:space="0" w:color="000000"/>
              <w:bottom w:val="single" w:sz="2" w:space="0" w:color="000000"/>
              <w:right w:val="nil"/>
            </w:tcBorders>
            <w:shd w:val="clear" w:color="auto" w:fill="auto"/>
          </w:tcPr>
          <w:p w:rsidR="00EE714B" w:rsidRPr="00144B80" w:rsidRDefault="00EE714B" w:rsidP="00144B80">
            <w:pPr>
              <w:snapToGrid w:val="0"/>
              <w:ind w:right="-648"/>
              <w:jc w:val="both"/>
              <w:rPr>
                <w:sz w:val="20"/>
                <w:szCs w:val="20"/>
              </w:rPr>
            </w:pPr>
          </w:p>
        </w:tc>
        <w:tc>
          <w:tcPr>
            <w:tcW w:w="675" w:type="dxa"/>
            <w:tcBorders>
              <w:top w:val="nil"/>
              <w:left w:val="single" w:sz="2" w:space="0" w:color="000000"/>
              <w:bottom w:val="single" w:sz="2" w:space="0" w:color="000000"/>
              <w:right w:val="nil"/>
            </w:tcBorders>
            <w:shd w:val="clear" w:color="auto" w:fill="auto"/>
          </w:tcPr>
          <w:p w:rsidR="00EE714B" w:rsidRPr="00144B80" w:rsidRDefault="00EE714B" w:rsidP="00144B80">
            <w:pPr>
              <w:snapToGrid w:val="0"/>
              <w:ind w:right="-648"/>
              <w:jc w:val="both"/>
              <w:rPr>
                <w:sz w:val="20"/>
                <w:szCs w:val="20"/>
              </w:rPr>
            </w:pPr>
          </w:p>
        </w:tc>
        <w:tc>
          <w:tcPr>
            <w:tcW w:w="675" w:type="dxa"/>
            <w:tcBorders>
              <w:top w:val="nil"/>
              <w:left w:val="single" w:sz="2" w:space="0" w:color="000000"/>
              <w:bottom w:val="single" w:sz="2" w:space="0" w:color="000000"/>
              <w:right w:val="single" w:sz="2" w:space="0" w:color="000000"/>
            </w:tcBorders>
          </w:tcPr>
          <w:p w:rsidR="00EE714B" w:rsidRPr="00144B80" w:rsidRDefault="00EE714B" w:rsidP="00144B80">
            <w:pPr>
              <w:snapToGrid w:val="0"/>
              <w:ind w:right="-648"/>
              <w:jc w:val="both"/>
              <w:rPr>
                <w:sz w:val="20"/>
                <w:szCs w:val="20"/>
              </w:rPr>
            </w:pPr>
          </w:p>
        </w:tc>
        <w:tc>
          <w:tcPr>
            <w:tcW w:w="675" w:type="dxa"/>
            <w:tcBorders>
              <w:top w:val="nil"/>
              <w:left w:val="single" w:sz="2" w:space="0" w:color="000000"/>
              <w:bottom w:val="single" w:sz="2" w:space="0" w:color="000000"/>
              <w:right w:val="nil"/>
            </w:tcBorders>
            <w:shd w:val="clear" w:color="auto" w:fill="auto"/>
          </w:tcPr>
          <w:p w:rsidR="00EE714B" w:rsidRPr="00144B80" w:rsidRDefault="00EE714B" w:rsidP="00144B80">
            <w:pPr>
              <w:snapToGrid w:val="0"/>
              <w:ind w:right="-648"/>
              <w:jc w:val="both"/>
              <w:rPr>
                <w:sz w:val="20"/>
                <w:szCs w:val="20"/>
              </w:rPr>
            </w:pPr>
            <w:r w:rsidRPr="00144B80">
              <w:rPr>
                <w:sz w:val="20"/>
                <w:szCs w:val="20"/>
              </w:rPr>
              <w:t>1,00</w:t>
            </w:r>
          </w:p>
        </w:tc>
        <w:tc>
          <w:tcPr>
            <w:tcW w:w="675" w:type="dxa"/>
            <w:tcBorders>
              <w:top w:val="nil"/>
              <w:left w:val="single" w:sz="2" w:space="0" w:color="000000"/>
              <w:bottom w:val="single" w:sz="2" w:space="0" w:color="000000"/>
              <w:right w:val="nil"/>
            </w:tcBorders>
            <w:shd w:val="clear" w:color="auto" w:fill="auto"/>
          </w:tcPr>
          <w:p w:rsidR="00EE714B" w:rsidRPr="00144B80" w:rsidRDefault="00EE714B" w:rsidP="00144B80">
            <w:pPr>
              <w:snapToGrid w:val="0"/>
              <w:ind w:right="-648"/>
              <w:jc w:val="both"/>
              <w:rPr>
                <w:sz w:val="20"/>
                <w:szCs w:val="20"/>
              </w:rPr>
            </w:pPr>
            <w:r w:rsidRPr="00144B80">
              <w:rPr>
                <w:sz w:val="20"/>
                <w:szCs w:val="20"/>
              </w:rPr>
              <w:t>1,08</w:t>
            </w:r>
          </w:p>
        </w:tc>
        <w:tc>
          <w:tcPr>
            <w:tcW w:w="675" w:type="dxa"/>
            <w:tcBorders>
              <w:top w:val="nil"/>
              <w:left w:val="single" w:sz="2" w:space="0" w:color="000000"/>
              <w:bottom w:val="single" w:sz="4" w:space="0" w:color="auto"/>
              <w:right w:val="single" w:sz="4" w:space="0" w:color="auto"/>
            </w:tcBorders>
            <w:shd w:val="clear" w:color="auto" w:fill="auto"/>
          </w:tcPr>
          <w:p w:rsidR="00EE714B" w:rsidRPr="00144B80" w:rsidRDefault="00EE714B" w:rsidP="00144B80">
            <w:pPr>
              <w:snapToGrid w:val="0"/>
              <w:ind w:right="-648"/>
              <w:jc w:val="both"/>
              <w:rPr>
                <w:sz w:val="20"/>
                <w:szCs w:val="20"/>
              </w:rPr>
            </w:pP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snapToGrid w:val="0"/>
              <w:ind w:right="-648"/>
              <w:jc w:val="both"/>
              <w:rPr>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EE714B" w:rsidRPr="00144B80" w:rsidRDefault="00EE714B" w:rsidP="00144B80">
            <w:pPr>
              <w:snapToGrid w:val="0"/>
              <w:ind w:right="-648"/>
              <w:jc w:val="both"/>
              <w:rPr>
                <w:sz w:val="20"/>
                <w:szCs w:val="20"/>
              </w:rPr>
            </w:pP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jc w:val="both"/>
              <w:rPr>
                <w:sz w:val="20"/>
                <w:szCs w:val="20"/>
              </w:rPr>
            </w:pPr>
            <w:r w:rsidRPr="00144B80">
              <w:rPr>
                <w:sz w:val="20"/>
                <w:szCs w:val="20"/>
              </w:rPr>
              <w:t>1,22</w:t>
            </w: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jc w:val="both"/>
              <w:rPr>
                <w:sz w:val="20"/>
                <w:szCs w:val="20"/>
              </w:rPr>
            </w:pPr>
          </w:p>
        </w:tc>
        <w:tc>
          <w:tcPr>
            <w:tcW w:w="675" w:type="dxa"/>
            <w:tcBorders>
              <w:top w:val="single" w:sz="4" w:space="0" w:color="auto"/>
              <w:left w:val="single" w:sz="4" w:space="0" w:color="auto"/>
              <w:bottom w:val="single" w:sz="4" w:space="0" w:color="auto"/>
              <w:right w:val="single" w:sz="4" w:space="0" w:color="auto"/>
            </w:tcBorders>
          </w:tcPr>
          <w:p w:rsidR="00EE714B" w:rsidRPr="00144B80" w:rsidRDefault="00EE714B" w:rsidP="00144B80">
            <w:pPr>
              <w:jc w:val="both"/>
              <w:rPr>
                <w:sz w:val="20"/>
                <w:szCs w:val="20"/>
              </w:rPr>
            </w:pPr>
            <w:r w:rsidRPr="00144B80">
              <w:rPr>
                <w:sz w:val="20"/>
                <w:szCs w:val="20"/>
              </w:rPr>
              <w:t>1,00</w:t>
            </w:r>
          </w:p>
        </w:tc>
      </w:tr>
      <w:tr w:rsidR="00EE714B" w:rsidRPr="00401875" w:rsidTr="00EE714B">
        <w:trPr>
          <w:trHeight w:hRule="exact" w:val="284"/>
          <w:jc w:val="center"/>
        </w:trPr>
        <w:tc>
          <w:tcPr>
            <w:tcW w:w="766" w:type="dxa"/>
            <w:tcBorders>
              <w:top w:val="single" w:sz="4" w:space="0" w:color="auto"/>
              <w:left w:val="single" w:sz="2" w:space="0" w:color="000000"/>
              <w:bottom w:val="single" w:sz="4" w:space="0" w:color="auto"/>
              <w:right w:val="nil"/>
            </w:tcBorders>
            <w:shd w:val="clear" w:color="auto" w:fill="auto"/>
          </w:tcPr>
          <w:p w:rsidR="00EE714B" w:rsidRPr="00144B80" w:rsidRDefault="00C0229E" w:rsidP="00144B80">
            <w:pPr>
              <w:snapToGrid w:val="0"/>
              <w:ind w:right="-648"/>
              <w:jc w:val="both"/>
              <w:rPr>
                <w:sz w:val="20"/>
                <w:szCs w:val="20"/>
              </w:rPr>
            </w:pPr>
            <w:r w:rsidRPr="00144B80">
              <w:rPr>
                <w:sz w:val="20"/>
                <w:szCs w:val="20"/>
              </w:rPr>
              <w:t>2</w:t>
            </w:r>
            <w:r w:rsidR="00EE714B" w:rsidRPr="00144B80">
              <w:rPr>
                <w:sz w:val="20"/>
                <w:szCs w:val="20"/>
              </w:rPr>
              <w:t>.A</w:t>
            </w: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single" w:sz="4" w:space="0" w:color="auto"/>
            </w:tcBorders>
            <w:shd w:val="clear" w:color="auto" w:fill="auto"/>
          </w:tcPr>
          <w:p w:rsidR="00EE714B" w:rsidRPr="00144B80" w:rsidRDefault="00EE714B" w:rsidP="00144B80">
            <w:pPr>
              <w:snapToGrid w:val="0"/>
              <w:ind w:right="-648"/>
              <w:jc w:val="both"/>
              <w:rPr>
                <w:sz w:val="20"/>
                <w:szCs w:val="20"/>
              </w:rPr>
            </w:pP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snapToGrid w:val="0"/>
              <w:ind w:right="-648"/>
              <w:jc w:val="both"/>
              <w:rPr>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EE714B" w:rsidRPr="00144B80" w:rsidRDefault="00EE714B" w:rsidP="00144B80">
            <w:pPr>
              <w:snapToGrid w:val="0"/>
              <w:ind w:right="-648"/>
              <w:jc w:val="both"/>
              <w:rPr>
                <w:sz w:val="20"/>
                <w:szCs w:val="20"/>
              </w:rPr>
            </w:pPr>
            <w:r w:rsidRPr="00144B80">
              <w:rPr>
                <w:sz w:val="20"/>
                <w:szCs w:val="20"/>
              </w:rPr>
              <w:t>1,00</w:t>
            </w: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jc w:val="both"/>
              <w:rPr>
                <w:sz w:val="20"/>
                <w:szCs w:val="20"/>
              </w:rPr>
            </w:pPr>
            <w:r w:rsidRPr="00144B80">
              <w:rPr>
                <w:sz w:val="20"/>
                <w:szCs w:val="20"/>
              </w:rPr>
              <w:t>1,18</w:t>
            </w: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jc w:val="both"/>
              <w:rPr>
                <w:sz w:val="20"/>
                <w:szCs w:val="20"/>
              </w:rPr>
            </w:pPr>
          </w:p>
        </w:tc>
        <w:tc>
          <w:tcPr>
            <w:tcW w:w="675" w:type="dxa"/>
            <w:tcBorders>
              <w:top w:val="single" w:sz="4" w:space="0" w:color="auto"/>
              <w:left w:val="single" w:sz="4" w:space="0" w:color="auto"/>
              <w:bottom w:val="single" w:sz="4" w:space="0" w:color="auto"/>
              <w:right w:val="single" w:sz="4" w:space="0" w:color="auto"/>
            </w:tcBorders>
          </w:tcPr>
          <w:p w:rsidR="00EE714B" w:rsidRPr="00144B80" w:rsidRDefault="00EE714B" w:rsidP="00144B80">
            <w:pPr>
              <w:jc w:val="both"/>
              <w:rPr>
                <w:sz w:val="20"/>
                <w:szCs w:val="20"/>
              </w:rPr>
            </w:pPr>
            <w:r w:rsidRPr="00144B80">
              <w:rPr>
                <w:sz w:val="20"/>
                <w:szCs w:val="20"/>
              </w:rPr>
              <w:t>1,00</w:t>
            </w:r>
          </w:p>
        </w:tc>
      </w:tr>
      <w:tr w:rsidR="00EE714B" w:rsidRPr="00401875" w:rsidTr="00EE714B">
        <w:trPr>
          <w:trHeight w:hRule="exact" w:val="284"/>
          <w:jc w:val="center"/>
        </w:trPr>
        <w:tc>
          <w:tcPr>
            <w:tcW w:w="766" w:type="dxa"/>
            <w:tcBorders>
              <w:top w:val="single" w:sz="4" w:space="0" w:color="auto"/>
              <w:left w:val="single" w:sz="2" w:space="0" w:color="000000"/>
              <w:bottom w:val="single" w:sz="4" w:space="0" w:color="auto"/>
              <w:right w:val="nil"/>
            </w:tcBorders>
            <w:shd w:val="clear" w:color="auto" w:fill="auto"/>
          </w:tcPr>
          <w:p w:rsidR="00EE714B" w:rsidRPr="00144B80" w:rsidRDefault="00C0229E" w:rsidP="00144B80">
            <w:pPr>
              <w:snapToGrid w:val="0"/>
              <w:ind w:right="-648"/>
              <w:jc w:val="both"/>
              <w:rPr>
                <w:sz w:val="20"/>
                <w:szCs w:val="20"/>
              </w:rPr>
            </w:pPr>
            <w:r w:rsidRPr="00144B80">
              <w:rPr>
                <w:sz w:val="20"/>
                <w:szCs w:val="20"/>
              </w:rPr>
              <w:t>3</w:t>
            </w:r>
            <w:r w:rsidR="00EE714B" w:rsidRPr="00144B80">
              <w:rPr>
                <w:sz w:val="20"/>
                <w:szCs w:val="20"/>
              </w:rPr>
              <w:t>.A</w:t>
            </w: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r w:rsidRPr="00144B80">
              <w:rPr>
                <w:sz w:val="20"/>
                <w:szCs w:val="20"/>
              </w:rPr>
              <w:t>1,00</w:t>
            </w:r>
          </w:p>
        </w:tc>
        <w:tc>
          <w:tcPr>
            <w:tcW w:w="675"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r w:rsidRPr="00144B80">
              <w:rPr>
                <w:sz w:val="20"/>
                <w:szCs w:val="20"/>
              </w:rPr>
              <w:t>1,38</w:t>
            </w: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r w:rsidRPr="00144B80">
              <w:rPr>
                <w:sz w:val="20"/>
                <w:szCs w:val="20"/>
              </w:rPr>
              <w:t>1,00</w:t>
            </w:r>
          </w:p>
        </w:tc>
        <w:tc>
          <w:tcPr>
            <w:tcW w:w="675"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r w:rsidRPr="00144B80">
              <w:rPr>
                <w:sz w:val="20"/>
                <w:szCs w:val="20"/>
              </w:rPr>
              <w:t>1,00</w:t>
            </w:r>
          </w:p>
        </w:tc>
        <w:tc>
          <w:tcPr>
            <w:tcW w:w="675"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r w:rsidRPr="00144B80">
              <w:rPr>
                <w:sz w:val="20"/>
                <w:szCs w:val="20"/>
              </w:rPr>
              <w:t>1,67</w:t>
            </w:r>
          </w:p>
        </w:tc>
        <w:tc>
          <w:tcPr>
            <w:tcW w:w="675" w:type="dxa"/>
            <w:tcBorders>
              <w:top w:val="single" w:sz="4" w:space="0" w:color="auto"/>
              <w:left w:val="single" w:sz="2" w:space="0" w:color="000000"/>
              <w:bottom w:val="single" w:sz="4" w:space="0" w:color="auto"/>
              <w:right w:val="single" w:sz="4" w:space="0" w:color="auto"/>
            </w:tcBorders>
            <w:shd w:val="clear" w:color="auto" w:fill="auto"/>
          </w:tcPr>
          <w:p w:rsidR="00EE714B" w:rsidRPr="00144B80" w:rsidRDefault="00EE714B" w:rsidP="00144B80">
            <w:pPr>
              <w:snapToGrid w:val="0"/>
              <w:ind w:right="-648"/>
              <w:jc w:val="both"/>
              <w:rPr>
                <w:sz w:val="20"/>
                <w:szCs w:val="20"/>
              </w:rPr>
            </w:pPr>
            <w:r w:rsidRPr="00144B80">
              <w:rPr>
                <w:sz w:val="20"/>
                <w:szCs w:val="20"/>
              </w:rPr>
              <w:t>1,00</w:t>
            </w: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snapToGrid w:val="0"/>
              <w:ind w:right="-648"/>
              <w:jc w:val="both"/>
              <w:rPr>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EE714B" w:rsidRPr="00144B80" w:rsidRDefault="00EE714B" w:rsidP="00144B80">
            <w:pPr>
              <w:snapToGrid w:val="0"/>
              <w:ind w:right="-648"/>
              <w:jc w:val="both"/>
              <w:rPr>
                <w:sz w:val="20"/>
                <w:szCs w:val="20"/>
              </w:rPr>
            </w:pPr>
            <w:r w:rsidRPr="00144B80">
              <w:rPr>
                <w:sz w:val="20"/>
                <w:szCs w:val="20"/>
              </w:rPr>
              <w:t>1,00</w:t>
            </w: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jc w:val="both"/>
              <w:rPr>
                <w:sz w:val="20"/>
                <w:szCs w:val="20"/>
              </w:rPr>
            </w:pPr>
            <w:r w:rsidRPr="00144B80">
              <w:rPr>
                <w:sz w:val="20"/>
                <w:szCs w:val="20"/>
              </w:rPr>
              <w:t>1,40</w:t>
            </w: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jc w:val="both"/>
              <w:rPr>
                <w:sz w:val="20"/>
                <w:szCs w:val="20"/>
              </w:rPr>
            </w:pPr>
            <w:r w:rsidRPr="00144B80">
              <w:rPr>
                <w:sz w:val="20"/>
                <w:szCs w:val="20"/>
              </w:rPr>
              <w:t>2,00</w:t>
            </w:r>
          </w:p>
        </w:tc>
        <w:tc>
          <w:tcPr>
            <w:tcW w:w="675" w:type="dxa"/>
            <w:tcBorders>
              <w:top w:val="single" w:sz="4" w:space="0" w:color="auto"/>
              <w:left w:val="single" w:sz="4" w:space="0" w:color="auto"/>
              <w:bottom w:val="single" w:sz="4" w:space="0" w:color="auto"/>
              <w:right w:val="single" w:sz="4" w:space="0" w:color="auto"/>
            </w:tcBorders>
          </w:tcPr>
          <w:p w:rsidR="00EE714B" w:rsidRPr="00144B80" w:rsidRDefault="00EE714B" w:rsidP="00144B80">
            <w:pPr>
              <w:jc w:val="both"/>
              <w:rPr>
                <w:sz w:val="20"/>
                <w:szCs w:val="20"/>
              </w:rPr>
            </w:pPr>
            <w:r w:rsidRPr="00144B80">
              <w:rPr>
                <w:sz w:val="20"/>
                <w:szCs w:val="20"/>
              </w:rPr>
              <w:t>1,00</w:t>
            </w:r>
          </w:p>
        </w:tc>
      </w:tr>
      <w:tr w:rsidR="00EE714B" w:rsidRPr="00401875" w:rsidTr="00EE714B">
        <w:trPr>
          <w:trHeight w:hRule="exact" w:val="284"/>
          <w:jc w:val="center"/>
        </w:trPr>
        <w:tc>
          <w:tcPr>
            <w:tcW w:w="766"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r w:rsidRPr="00144B80">
              <w:rPr>
                <w:sz w:val="20"/>
                <w:szCs w:val="20"/>
              </w:rPr>
              <w:t>septima</w:t>
            </w: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r w:rsidRPr="00144B80">
              <w:rPr>
                <w:sz w:val="20"/>
                <w:szCs w:val="20"/>
              </w:rPr>
              <w:t>1,00</w:t>
            </w:r>
          </w:p>
        </w:tc>
        <w:tc>
          <w:tcPr>
            <w:tcW w:w="675"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r w:rsidRPr="00144B80">
              <w:rPr>
                <w:sz w:val="20"/>
                <w:szCs w:val="20"/>
              </w:rPr>
              <w:t>1,38</w:t>
            </w: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r w:rsidRPr="00144B80">
              <w:rPr>
                <w:sz w:val="20"/>
                <w:szCs w:val="20"/>
              </w:rPr>
              <w:t>1,00</w:t>
            </w:r>
          </w:p>
        </w:tc>
        <w:tc>
          <w:tcPr>
            <w:tcW w:w="675"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r w:rsidRPr="00144B80">
              <w:rPr>
                <w:sz w:val="20"/>
                <w:szCs w:val="20"/>
              </w:rPr>
              <w:t>1,17</w:t>
            </w:r>
          </w:p>
        </w:tc>
        <w:tc>
          <w:tcPr>
            <w:tcW w:w="675"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r w:rsidRPr="00144B80">
              <w:rPr>
                <w:sz w:val="20"/>
                <w:szCs w:val="20"/>
              </w:rPr>
              <w:t>1,20</w:t>
            </w:r>
          </w:p>
        </w:tc>
        <w:tc>
          <w:tcPr>
            <w:tcW w:w="675" w:type="dxa"/>
            <w:tcBorders>
              <w:top w:val="single" w:sz="4" w:space="0" w:color="auto"/>
              <w:left w:val="single" w:sz="2" w:space="0" w:color="000000"/>
              <w:bottom w:val="single" w:sz="4" w:space="0" w:color="auto"/>
              <w:right w:val="single" w:sz="4" w:space="0" w:color="auto"/>
            </w:tcBorders>
            <w:shd w:val="clear" w:color="auto" w:fill="auto"/>
          </w:tcPr>
          <w:p w:rsidR="00EE714B" w:rsidRPr="00144B80" w:rsidRDefault="00EE714B" w:rsidP="00144B80">
            <w:pPr>
              <w:snapToGrid w:val="0"/>
              <w:ind w:right="-648"/>
              <w:jc w:val="both"/>
              <w:rPr>
                <w:sz w:val="20"/>
                <w:szCs w:val="20"/>
              </w:rPr>
            </w:pPr>
            <w:r w:rsidRPr="00144B80">
              <w:rPr>
                <w:sz w:val="20"/>
                <w:szCs w:val="20"/>
              </w:rPr>
              <w:t>1,50</w:t>
            </w: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snapToGrid w:val="0"/>
              <w:ind w:right="-648"/>
              <w:jc w:val="both"/>
              <w:rPr>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EE714B" w:rsidRPr="00144B80" w:rsidRDefault="00EE714B" w:rsidP="00144B80">
            <w:pPr>
              <w:snapToGrid w:val="0"/>
              <w:ind w:right="-648"/>
              <w:jc w:val="both"/>
              <w:rPr>
                <w:sz w:val="20"/>
                <w:szCs w:val="20"/>
              </w:rPr>
            </w:pP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jc w:val="both"/>
              <w:rPr>
                <w:sz w:val="20"/>
                <w:szCs w:val="20"/>
              </w:rPr>
            </w:pPr>
            <w:r w:rsidRPr="00144B80">
              <w:rPr>
                <w:sz w:val="20"/>
                <w:szCs w:val="20"/>
              </w:rPr>
              <w:t>1,25</w:t>
            </w: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jc w:val="both"/>
              <w:rPr>
                <w:sz w:val="20"/>
                <w:szCs w:val="20"/>
              </w:rPr>
            </w:pPr>
          </w:p>
        </w:tc>
        <w:tc>
          <w:tcPr>
            <w:tcW w:w="675" w:type="dxa"/>
            <w:tcBorders>
              <w:top w:val="single" w:sz="4" w:space="0" w:color="auto"/>
              <w:left w:val="single" w:sz="4" w:space="0" w:color="auto"/>
              <w:bottom w:val="single" w:sz="4" w:space="0" w:color="auto"/>
              <w:right w:val="single" w:sz="4" w:space="0" w:color="auto"/>
            </w:tcBorders>
          </w:tcPr>
          <w:p w:rsidR="00EE714B" w:rsidRPr="00144B80" w:rsidRDefault="00EE714B" w:rsidP="00144B80">
            <w:pPr>
              <w:jc w:val="both"/>
              <w:rPr>
                <w:sz w:val="20"/>
                <w:szCs w:val="20"/>
              </w:rPr>
            </w:pPr>
            <w:r w:rsidRPr="00144B80">
              <w:rPr>
                <w:sz w:val="20"/>
                <w:szCs w:val="20"/>
              </w:rPr>
              <w:t>1,50</w:t>
            </w:r>
          </w:p>
        </w:tc>
      </w:tr>
      <w:tr w:rsidR="00EE714B" w:rsidRPr="00401875" w:rsidTr="00EE714B">
        <w:trPr>
          <w:trHeight w:hRule="exact" w:val="284"/>
          <w:jc w:val="center"/>
        </w:trPr>
        <w:tc>
          <w:tcPr>
            <w:tcW w:w="766" w:type="dxa"/>
            <w:tcBorders>
              <w:top w:val="single" w:sz="4" w:space="0" w:color="auto"/>
              <w:left w:val="single" w:sz="2" w:space="0" w:color="000000"/>
              <w:bottom w:val="single" w:sz="4" w:space="0" w:color="auto"/>
              <w:right w:val="nil"/>
            </w:tcBorders>
            <w:shd w:val="clear" w:color="auto" w:fill="auto"/>
          </w:tcPr>
          <w:p w:rsidR="00EE714B" w:rsidRPr="00144B80" w:rsidRDefault="00C0229E" w:rsidP="00144B80">
            <w:pPr>
              <w:snapToGrid w:val="0"/>
              <w:ind w:right="-648"/>
              <w:jc w:val="both"/>
              <w:rPr>
                <w:sz w:val="20"/>
                <w:szCs w:val="20"/>
              </w:rPr>
            </w:pPr>
            <w:r w:rsidRPr="00144B80">
              <w:rPr>
                <w:sz w:val="20"/>
                <w:szCs w:val="20"/>
              </w:rPr>
              <w:t>4</w:t>
            </w:r>
            <w:r w:rsidR="00EE714B" w:rsidRPr="00144B80">
              <w:rPr>
                <w:sz w:val="20"/>
                <w:szCs w:val="20"/>
              </w:rPr>
              <w:t>.A</w:t>
            </w: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r w:rsidRPr="00144B80">
              <w:rPr>
                <w:sz w:val="20"/>
                <w:szCs w:val="20"/>
              </w:rPr>
              <w:t>1,72</w:t>
            </w: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r w:rsidRPr="00144B80">
              <w:rPr>
                <w:sz w:val="20"/>
                <w:szCs w:val="20"/>
              </w:rPr>
              <w:t>1,33</w:t>
            </w: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r w:rsidRPr="00144B80">
              <w:rPr>
                <w:sz w:val="20"/>
                <w:szCs w:val="20"/>
              </w:rPr>
              <w:t>1,00</w:t>
            </w: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r w:rsidRPr="00144B80">
              <w:rPr>
                <w:sz w:val="20"/>
                <w:szCs w:val="20"/>
              </w:rPr>
              <w:t>1,50</w:t>
            </w:r>
          </w:p>
        </w:tc>
        <w:tc>
          <w:tcPr>
            <w:tcW w:w="675"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r w:rsidRPr="00144B80">
              <w:rPr>
                <w:sz w:val="20"/>
                <w:szCs w:val="20"/>
              </w:rPr>
              <w:t>1,89</w:t>
            </w:r>
          </w:p>
        </w:tc>
        <w:tc>
          <w:tcPr>
            <w:tcW w:w="675"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p>
        </w:tc>
        <w:tc>
          <w:tcPr>
            <w:tcW w:w="675" w:type="dxa"/>
            <w:tcBorders>
              <w:top w:val="single" w:sz="4" w:space="0" w:color="auto"/>
              <w:left w:val="single" w:sz="2" w:space="0" w:color="000000"/>
              <w:bottom w:val="single" w:sz="4" w:space="0" w:color="auto"/>
              <w:right w:val="single" w:sz="2" w:space="0" w:color="000000"/>
            </w:tcBorders>
          </w:tcPr>
          <w:p w:rsidR="00EE714B" w:rsidRPr="00144B80" w:rsidRDefault="00EE714B" w:rsidP="00144B80">
            <w:pPr>
              <w:snapToGrid w:val="0"/>
              <w:ind w:right="-648"/>
              <w:jc w:val="both"/>
              <w:rPr>
                <w:sz w:val="20"/>
                <w:szCs w:val="20"/>
              </w:rPr>
            </w:pPr>
            <w:r w:rsidRPr="00144B80">
              <w:rPr>
                <w:sz w:val="20"/>
                <w:szCs w:val="20"/>
              </w:rPr>
              <w:t>1,60</w:t>
            </w:r>
          </w:p>
        </w:tc>
        <w:tc>
          <w:tcPr>
            <w:tcW w:w="675"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r w:rsidRPr="00144B80">
              <w:rPr>
                <w:sz w:val="20"/>
                <w:szCs w:val="20"/>
              </w:rPr>
              <w:t>1,20</w:t>
            </w:r>
          </w:p>
        </w:tc>
        <w:tc>
          <w:tcPr>
            <w:tcW w:w="675" w:type="dxa"/>
            <w:tcBorders>
              <w:top w:val="single" w:sz="4" w:space="0" w:color="auto"/>
              <w:left w:val="single" w:sz="2" w:space="0" w:color="000000"/>
              <w:bottom w:val="single" w:sz="4" w:space="0" w:color="auto"/>
              <w:right w:val="nil"/>
            </w:tcBorders>
            <w:shd w:val="clear" w:color="auto" w:fill="auto"/>
          </w:tcPr>
          <w:p w:rsidR="00EE714B" w:rsidRPr="00144B80" w:rsidRDefault="00EE714B" w:rsidP="00144B80">
            <w:pPr>
              <w:snapToGrid w:val="0"/>
              <w:ind w:right="-648"/>
              <w:jc w:val="both"/>
              <w:rPr>
                <w:sz w:val="20"/>
                <w:szCs w:val="20"/>
              </w:rPr>
            </w:pPr>
            <w:r w:rsidRPr="00144B80">
              <w:rPr>
                <w:sz w:val="20"/>
                <w:szCs w:val="20"/>
              </w:rPr>
              <w:t>1,00</w:t>
            </w:r>
          </w:p>
        </w:tc>
        <w:tc>
          <w:tcPr>
            <w:tcW w:w="675" w:type="dxa"/>
            <w:tcBorders>
              <w:top w:val="single" w:sz="4" w:space="0" w:color="auto"/>
              <w:left w:val="single" w:sz="2" w:space="0" w:color="000000"/>
              <w:bottom w:val="single" w:sz="4" w:space="0" w:color="auto"/>
              <w:right w:val="single" w:sz="4" w:space="0" w:color="auto"/>
            </w:tcBorders>
            <w:shd w:val="clear" w:color="auto" w:fill="auto"/>
          </w:tcPr>
          <w:p w:rsidR="00EE714B" w:rsidRPr="00144B80" w:rsidRDefault="00EE714B" w:rsidP="00144B80">
            <w:pPr>
              <w:snapToGrid w:val="0"/>
              <w:ind w:right="-648"/>
              <w:jc w:val="both"/>
              <w:rPr>
                <w:sz w:val="20"/>
                <w:szCs w:val="20"/>
              </w:rPr>
            </w:pPr>
            <w:r w:rsidRPr="00144B80">
              <w:rPr>
                <w:sz w:val="20"/>
                <w:szCs w:val="20"/>
              </w:rPr>
              <w:t>1,13</w:t>
            </w: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snapToGrid w:val="0"/>
              <w:ind w:right="-648"/>
              <w:jc w:val="both"/>
              <w:rPr>
                <w:sz w:val="20"/>
                <w:szCs w:val="20"/>
              </w:rPr>
            </w:pPr>
            <w:r w:rsidRPr="00144B80">
              <w:rPr>
                <w:sz w:val="20"/>
                <w:szCs w:val="20"/>
              </w:rPr>
              <w:t>1,33</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EE714B" w:rsidRPr="00144B80" w:rsidRDefault="00EE714B" w:rsidP="00144B80">
            <w:pPr>
              <w:snapToGrid w:val="0"/>
              <w:ind w:right="-648"/>
              <w:jc w:val="both"/>
              <w:rPr>
                <w:sz w:val="20"/>
                <w:szCs w:val="20"/>
              </w:rPr>
            </w:pPr>
            <w:r w:rsidRPr="00144B80">
              <w:rPr>
                <w:sz w:val="20"/>
                <w:szCs w:val="20"/>
              </w:rPr>
              <w:t>1,00</w:t>
            </w: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jc w:val="both"/>
              <w:rPr>
                <w:sz w:val="20"/>
                <w:szCs w:val="20"/>
              </w:rPr>
            </w:pPr>
          </w:p>
        </w:tc>
        <w:tc>
          <w:tcPr>
            <w:tcW w:w="675" w:type="dxa"/>
            <w:tcBorders>
              <w:top w:val="single" w:sz="4" w:space="0" w:color="auto"/>
              <w:left w:val="nil"/>
              <w:bottom w:val="single" w:sz="4" w:space="0" w:color="auto"/>
              <w:right w:val="single" w:sz="4" w:space="0" w:color="auto"/>
            </w:tcBorders>
          </w:tcPr>
          <w:p w:rsidR="00EE714B" w:rsidRPr="00144B80" w:rsidRDefault="00EE714B" w:rsidP="00144B80">
            <w:pPr>
              <w:jc w:val="both"/>
              <w:rPr>
                <w:sz w:val="20"/>
                <w:szCs w:val="20"/>
              </w:rPr>
            </w:pPr>
          </w:p>
        </w:tc>
        <w:tc>
          <w:tcPr>
            <w:tcW w:w="675" w:type="dxa"/>
            <w:tcBorders>
              <w:top w:val="single" w:sz="4" w:space="0" w:color="auto"/>
              <w:left w:val="single" w:sz="4" w:space="0" w:color="auto"/>
              <w:bottom w:val="single" w:sz="4" w:space="0" w:color="auto"/>
              <w:right w:val="single" w:sz="4" w:space="0" w:color="auto"/>
            </w:tcBorders>
          </w:tcPr>
          <w:p w:rsidR="00EE714B" w:rsidRPr="00144B80" w:rsidRDefault="00EE714B" w:rsidP="00144B80">
            <w:pPr>
              <w:jc w:val="both"/>
              <w:rPr>
                <w:sz w:val="20"/>
                <w:szCs w:val="20"/>
              </w:rPr>
            </w:pPr>
          </w:p>
        </w:tc>
      </w:tr>
    </w:tbl>
    <w:p w:rsidR="00EE714B" w:rsidRPr="00FA7BCB" w:rsidRDefault="00EE714B" w:rsidP="00EE714B">
      <w:pPr>
        <w:rPr>
          <w:sz w:val="20"/>
          <w:szCs w:val="20"/>
        </w:rPr>
      </w:pPr>
      <w:r w:rsidRPr="00FA7BCB">
        <w:rPr>
          <w:sz w:val="20"/>
          <w:szCs w:val="20"/>
        </w:rPr>
        <w:t>Vysvetlenie skratiek:</w:t>
      </w:r>
    </w:p>
    <w:p w:rsidR="00EE714B" w:rsidRPr="00FA7BCB" w:rsidRDefault="00EE714B" w:rsidP="00EE714B">
      <w:pPr>
        <w:rPr>
          <w:sz w:val="20"/>
          <w:szCs w:val="20"/>
        </w:rPr>
      </w:pPr>
      <w:r w:rsidRPr="00FA7BCB">
        <w:rPr>
          <w:sz w:val="20"/>
          <w:szCs w:val="20"/>
        </w:rPr>
        <w:t>LIS – literárny seminár</w:t>
      </w:r>
      <w:r w:rsidRPr="00FA7BCB">
        <w:rPr>
          <w:sz w:val="20"/>
          <w:szCs w:val="20"/>
        </w:rPr>
        <w:tab/>
      </w:r>
      <w:r w:rsidRPr="00FA7BCB">
        <w:rPr>
          <w:sz w:val="20"/>
          <w:szCs w:val="20"/>
        </w:rPr>
        <w:tab/>
      </w:r>
      <w:r w:rsidRPr="00FA7BCB">
        <w:rPr>
          <w:sz w:val="20"/>
          <w:szCs w:val="20"/>
        </w:rPr>
        <w:tab/>
        <w:t>SON – seminár z občianskej náuky</w:t>
      </w:r>
      <w:r w:rsidRPr="00FA7BCB">
        <w:rPr>
          <w:sz w:val="20"/>
          <w:szCs w:val="20"/>
        </w:rPr>
        <w:tab/>
        <w:t xml:space="preserve">SEG </w:t>
      </w:r>
      <w:r w:rsidR="00FA7BCB" w:rsidRPr="00FA7BCB">
        <w:rPr>
          <w:sz w:val="20"/>
          <w:szCs w:val="20"/>
        </w:rPr>
        <w:t>–</w:t>
      </w:r>
      <w:r w:rsidRPr="00FA7BCB">
        <w:rPr>
          <w:sz w:val="20"/>
          <w:szCs w:val="20"/>
        </w:rPr>
        <w:t xml:space="preserve"> seminár z geografie</w:t>
      </w:r>
    </w:p>
    <w:p w:rsidR="00EE714B" w:rsidRPr="00FA7BCB" w:rsidRDefault="00EE714B" w:rsidP="009B2999">
      <w:pPr>
        <w:tabs>
          <w:tab w:val="left" w:pos="708"/>
          <w:tab w:val="left" w:pos="1416"/>
          <w:tab w:val="left" w:pos="2124"/>
          <w:tab w:val="left" w:pos="2832"/>
          <w:tab w:val="left" w:pos="3540"/>
          <w:tab w:val="left" w:pos="4248"/>
          <w:tab w:val="left" w:pos="4956"/>
          <w:tab w:val="left" w:pos="5664"/>
          <w:tab w:val="left" w:pos="6374"/>
        </w:tabs>
        <w:rPr>
          <w:sz w:val="20"/>
          <w:szCs w:val="20"/>
        </w:rPr>
      </w:pPr>
      <w:r w:rsidRPr="00FA7BCB">
        <w:rPr>
          <w:sz w:val="20"/>
          <w:szCs w:val="20"/>
        </w:rPr>
        <w:t>KAJ – konverzácia v anglickom jazyku</w:t>
      </w:r>
      <w:r w:rsidRPr="00FA7BCB">
        <w:rPr>
          <w:sz w:val="20"/>
          <w:szCs w:val="20"/>
        </w:rPr>
        <w:tab/>
        <w:t>SED – seminár z dejepisu</w:t>
      </w:r>
      <w:r w:rsidRPr="00FA7BCB">
        <w:rPr>
          <w:sz w:val="20"/>
          <w:szCs w:val="20"/>
        </w:rPr>
        <w:tab/>
      </w:r>
      <w:r w:rsidR="009B2999" w:rsidRPr="00FA7BCB">
        <w:rPr>
          <w:sz w:val="20"/>
          <w:szCs w:val="20"/>
        </w:rPr>
        <w:tab/>
        <w:t xml:space="preserve">INF – seminár z informatiky                                                    </w:t>
      </w:r>
    </w:p>
    <w:p w:rsidR="00EE714B" w:rsidRPr="00FA7BCB" w:rsidRDefault="00EE714B" w:rsidP="00EE714B">
      <w:pPr>
        <w:tabs>
          <w:tab w:val="left" w:pos="708"/>
          <w:tab w:val="left" w:pos="1416"/>
          <w:tab w:val="left" w:pos="2124"/>
          <w:tab w:val="left" w:pos="2832"/>
          <w:tab w:val="left" w:pos="3540"/>
          <w:tab w:val="left" w:pos="4248"/>
          <w:tab w:val="left" w:pos="4956"/>
          <w:tab w:val="left" w:pos="5664"/>
          <w:tab w:val="left" w:pos="6372"/>
          <w:tab w:val="left" w:pos="7095"/>
        </w:tabs>
        <w:rPr>
          <w:sz w:val="20"/>
          <w:szCs w:val="20"/>
        </w:rPr>
      </w:pPr>
      <w:r w:rsidRPr="00FA7BCB">
        <w:rPr>
          <w:sz w:val="20"/>
          <w:szCs w:val="20"/>
        </w:rPr>
        <w:t>KNJ – konverzácia v nemeckom jazyku</w:t>
      </w:r>
      <w:r w:rsidRPr="00FA7BCB">
        <w:rPr>
          <w:sz w:val="20"/>
          <w:szCs w:val="20"/>
        </w:rPr>
        <w:tab/>
        <w:t>SEB – seminár z biológie</w:t>
      </w:r>
      <w:r w:rsidRPr="00FA7BCB">
        <w:rPr>
          <w:sz w:val="20"/>
          <w:szCs w:val="20"/>
        </w:rPr>
        <w:tab/>
      </w:r>
      <w:r w:rsidRPr="00FA7BCB">
        <w:rPr>
          <w:sz w:val="20"/>
          <w:szCs w:val="20"/>
        </w:rPr>
        <w:tab/>
      </w:r>
      <w:r w:rsidR="009B2999" w:rsidRPr="00FA7BCB">
        <w:rPr>
          <w:sz w:val="20"/>
          <w:szCs w:val="20"/>
        </w:rPr>
        <w:t xml:space="preserve">SAJ </w:t>
      </w:r>
      <w:r w:rsidR="00FA7BCB" w:rsidRPr="00FA7BCB">
        <w:rPr>
          <w:sz w:val="20"/>
          <w:szCs w:val="20"/>
        </w:rPr>
        <w:t>–</w:t>
      </w:r>
      <w:r w:rsidR="009B2999" w:rsidRPr="00FA7BCB">
        <w:rPr>
          <w:sz w:val="20"/>
          <w:szCs w:val="20"/>
        </w:rPr>
        <w:t xml:space="preserve"> seminár z anglického jazyka</w:t>
      </w:r>
    </w:p>
    <w:p w:rsidR="00EE714B" w:rsidRPr="00FA7BCB" w:rsidRDefault="00EE714B" w:rsidP="00EE714B">
      <w:pPr>
        <w:tabs>
          <w:tab w:val="left" w:pos="708"/>
          <w:tab w:val="left" w:pos="1416"/>
          <w:tab w:val="left" w:pos="2124"/>
        </w:tabs>
        <w:rPr>
          <w:sz w:val="20"/>
          <w:szCs w:val="20"/>
        </w:rPr>
      </w:pPr>
      <w:r w:rsidRPr="00FA7BCB">
        <w:rPr>
          <w:sz w:val="20"/>
          <w:szCs w:val="20"/>
        </w:rPr>
        <w:t>SEM – seminár z matematiky</w:t>
      </w:r>
      <w:r w:rsidRPr="00FA7BCB">
        <w:rPr>
          <w:sz w:val="20"/>
          <w:szCs w:val="20"/>
        </w:rPr>
        <w:tab/>
      </w:r>
      <w:r w:rsidRPr="00FA7BCB">
        <w:rPr>
          <w:sz w:val="20"/>
          <w:szCs w:val="20"/>
        </w:rPr>
        <w:tab/>
        <w:t>SEC – seminár z chémie</w:t>
      </w:r>
      <w:r w:rsidRPr="00FA7BCB">
        <w:rPr>
          <w:sz w:val="20"/>
          <w:szCs w:val="20"/>
        </w:rPr>
        <w:tab/>
      </w:r>
      <w:r w:rsidRPr="00FA7BCB">
        <w:rPr>
          <w:sz w:val="20"/>
          <w:szCs w:val="20"/>
        </w:rPr>
        <w:tab/>
      </w:r>
      <w:r w:rsidR="009B2999" w:rsidRPr="00FA7BCB">
        <w:rPr>
          <w:sz w:val="20"/>
          <w:szCs w:val="20"/>
        </w:rPr>
        <w:t xml:space="preserve">SŠJ </w:t>
      </w:r>
      <w:r w:rsidR="00FA7BCB" w:rsidRPr="00FA7BCB">
        <w:rPr>
          <w:sz w:val="20"/>
          <w:szCs w:val="20"/>
        </w:rPr>
        <w:t>–</w:t>
      </w:r>
      <w:r w:rsidR="009B2999" w:rsidRPr="00FA7BCB">
        <w:rPr>
          <w:sz w:val="20"/>
          <w:szCs w:val="20"/>
        </w:rPr>
        <w:t xml:space="preserve"> seminár z nemeckého jazyka</w:t>
      </w:r>
    </w:p>
    <w:p w:rsidR="00EE714B" w:rsidRPr="00FA7BCB" w:rsidRDefault="00EE714B" w:rsidP="00EE714B">
      <w:pPr>
        <w:tabs>
          <w:tab w:val="left" w:pos="708"/>
          <w:tab w:val="left" w:pos="1416"/>
          <w:tab w:val="left" w:pos="2124"/>
          <w:tab w:val="left" w:pos="2832"/>
          <w:tab w:val="left" w:pos="3540"/>
          <w:tab w:val="left" w:pos="4248"/>
          <w:tab w:val="left" w:pos="4956"/>
          <w:tab w:val="left" w:pos="5664"/>
          <w:tab w:val="left" w:pos="6372"/>
          <w:tab w:val="left" w:pos="7095"/>
        </w:tabs>
        <w:rPr>
          <w:sz w:val="20"/>
          <w:szCs w:val="20"/>
        </w:rPr>
      </w:pPr>
      <w:r w:rsidRPr="00FA7BCB">
        <w:rPr>
          <w:sz w:val="20"/>
          <w:szCs w:val="20"/>
        </w:rPr>
        <w:t>SPS – spoločenskovedný seminár</w:t>
      </w:r>
      <w:r w:rsidRPr="00FA7BCB">
        <w:rPr>
          <w:sz w:val="20"/>
          <w:szCs w:val="20"/>
        </w:rPr>
        <w:tab/>
      </w:r>
      <w:r w:rsidRPr="00FA7BCB">
        <w:rPr>
          <w:sz w:val="20"/>
          <w:szCs w:val="20"/>
        </w:rPr>
        <w:tab/>
        <w:t xml:space="preserve">SEF </w:t>
      </w:r>
      <w:r w:rsidR="00FA7BCB" w:rsidRPr="00FA7BCB">
        <w:rPr>
          <w:sz w:val="20"/>
          <w:szCs w:val="20"/>
        </w:rPr>
        <w:t>–</w:t>
      </w:r>
      <w:r w:rsidRPr="00FA7BCB">
        <w:rPr>
          <w:sz w:val="20"/>
          <w:szCs w:val="20"/>
        </w:rPr>
        <w:t xml:space="preserve"> seminár z fyziky</w:t>
      </w:r>
      <w:r w:rsidRPr="00FA7BCB">
        <w:rPr>
          <w:sz w:val="20"/>
          <w:szCs w:val="20"/>
        </w:rPr>
        <w:tab/>
      </w:r>
      <w:r w:rsidRPr="00FA7BCB">
        <w:rPr>
          <w:sz w:val="20"/>
          <w:szCs w:val="20"/>
        </w:rPr>
        <w:tab/>
      </w:r>
      <w:r w:rsidR="009B2999" w:rsidRPr="00FA7BCB">
        <w:rPr>
          <w:sz w:val="20"/>
          <w:szCs w:val="20"/>
        </w:rPr>
        <w:t xml:space="preserve">SŠJ </w:t>
      </w:r>
      <w:r w:rsidR="00FA7BCB" w:rsidRPr="00FA7BCB">
        <w:rPr>
          <w:sz w:val="20"/>
          <w:szCs w:val="20"/>
        </w:rPr>
        <w:t>–</w:t>
      </w:r>
      <w:r w:rsidR="009B2999" w:rsidRPr="00FA7BCB">
        <w:rPr>
          <w:sz w:val="20"/>
          <w:szCs w:val="20"/>
        </w:rPr>
        <w:t xml:space="preserve"> seminár zo španielskeho jazyka</w:t>
      </w:r>
      <w:r w:rsidRPr="00FA7BCB">
        <w:rPr>
          <w:sz w:val="20"/>
          <w:szCs w:val="20"/>
        </w:rPr>
        <w:tab/>
      </w:r>
      <w:r w:rsidRPr="00FA7BCB">
        <w:rPr>
          <w:sz w:val="20"/>
          <w:szCs w:val="20"/>
        </w:rPr>
        <w:tab/>
      </w:r>
      <w:r w:rsidRPr="00FA7BCB">
        <w:rPr>
          <w:sz w:val="20"/>
          <w:szCs w:val="20"/>
        </w:rPr>
        <w:tab/>
      </w:r>
      <w:r w:rsidRPr="00FA7BCB">
        <w:rPr>
          <w:sz w:val="20"/>
          <w:szCs w:val="20"/>
        </w:rPr>
        <w:tab/>
      </w:r>
      <w:r w:rsidRPr="00FA7BCB">
        <w:rPr>
          <w:sz w:val="20"/>
          <w:szCs w:val="20"/>
        </w:rPr>
        <w:tab/>
      </w:r>
    </w:p>
    <w:p w:rsidR="00D87715" w:rsidRPr="00401875" w:rsidRDefault="00D87715" w:rsidP="00623013">
      <w:pPr>
        <w:tabs>
          <w:tab w:val="left" w:pos="708"/>
          <w:tab w:val="left" w:pos="4230"/>
          <w:tab w:val="left" w:pos="7095"/>
        </w:tabs>
        <w:jc w:val="both"/>
      </w:pPr>
      <w:r w:rsidRPr="00401875">
        <w:t>Zo 1</w:t>
      </w:r>
      <w:r w:rsidR="00451CC6" w:rsidRPr="00401875">
        <w:t>6</w:t>
      </w:r>
      <w:r w:rsidRPr="00401875">
        <w:t xml:space="preserve"> žiakov osemročného štúdia prospelo</w:t>
      </w:r>
      <w:r w:rsidR="00F4560B">
        <w:t xml:space="preserve"> </w:t>
      </w:r>
      <w:r w:rsidRPr="00401875">
        <w:t>1</w:t>
      </w:r>
      <w:r w:rsidR="00451CC6" w:rsidRPr="00401875">
        <w:t>6</w:t>
      </w:r>
      <w:r w:rsidRPr="00401875">
        <w:t xml:space="preserve">: PV – 12, PVD – </w:t>
      </w:r>
      <w:r w:rsidR="00451CC6" w:rsidRPr="00401875">
        <w:t>1</w:t>
      </w:r>
      <w:r w:rsidRPr="00401875">
        <w:t>, P – 3</w:t>
      </w:r>
    </w:p>
    <w:p w:rsidR="00D87715" w:rsidRPr="00401875" w:rsidRDefault="00D87715" w:rsidP="00623013">
      <w:pPr>
        <w:jc w:val="both"/>
      </w:pPr>
      <w:r w:rsidRPr="00401875">
        <w:t xml:space="preserve">Z </w:t>
      </w:r>
      <w:r w:rsidR="00451CC6" w:rsidRPr="00401875">
        <w:t>86</w:t>
      </w:r>
      <w:r w:rsidRPr="00401875">
        <w:t xml:space="preserve"> žiakov štvorročného štúdia prospelo </w:t>
      </w:r>
      <w:r w:rsidR="00451CC6" w:rsidRPr="00401875">
        <w:t>86</w:t>
      </w:r>
      <w:r w:rsidRPr="00401875">
        <w:t>: PV – 4</w:t>
      </w:r>
      <w:r w:rsidR="00451CC6" w:rsidRPr="00401875">
        <w:t>5</w:t>
      </w:r>
      <w:r w:rsidRPr="00401875">
        <w:t xml:space="preserve">, PVD – </w:t>
      </w:r>
      <w:r w:rsidR="00451CC6" w:rsidRPr="00401875">
        <w:t>31</w:t>
      </w:r>
      <w:r w:rsidRPr="00401875">
        <w:t xml:space="preserve">, P – </w:t>
      </w:r>
      <w:r w:rsidR="00451CC6" w:rsidRPr="00401875">
        <w:t>10</w:t>
      </w:r>
    </w:p>
    <w:p w:rsidR="00D87715" w:rsidRPr="00401875" w:rsidRDefault="00D87715" w:rsidP="00623013">
      <w:pPr>
        <w:ind w:left="723" w:hanging="710"/>
        <w:jc w:val="both"/>
      </w:pPr>
      <w:r w:rsidRPr="00401875">
        <w:t>Priemer prospechu: 1,3</w:t>
      </w:r>
      <w:r w:rsidR="00451CC6" w:rsidRPr="00401875">
        <w:t>8</w:t>
      </w:r>
    </w:p>
    <w:p w:rsidR="00451CC6" w:rsidRPr="00401875" w:rsidRDefault="00D87715" w:rsidP="00623013">
      <w:pPr>
        <w:jc w:val="both"/>
      </w:pPr>
      <w:r w:rsidRPr="00401875">
        <w:t xml:space="preserve">V porovnaní s predchádzajúcim školským rokom </w:t>
      </w:r>
      <w:r w:rsidR="00451CC6" w:rsidRPr="00401875">
        <w:t>bol</w:t>
      </w:r>
      <w:r w:rsidRPr="00401875">
        <w:t xml:space="preserve"> celkový priemer školy </w:t>
      </w:r>
      <w:r w:rsidR="00451CC6" w:rsidRPr="00401875">
        <w:t>na rovnakej úrovni.</w:t>
      </w:r>
    </w:p>
    <w:p w:rsidR="00D87715" w:rsidRPr="00401875" w:rsidRDefault="00C0229E" w:rsidP="00623013">
      <w:pPr>
        <w:jc w:val="both"/>
      </w:pPr>
      <w:r>
        <w:t>Najlepší priemer triedy: 3</w:t>
      </w:r>
      <w:r w:rsidR="00D87715" w:rsidRPr="00401875">
        <w:t>.A (1,</w:t>
      </w:r>
      <w:r w:rsidR="00451CC6" w:rsidRPr="00401875">
        <w:t>33</w:t>
      </w:r>
      <w:r w:rsidR="00D87715" w:rsidRPr="00401875">
        <w:t>)</w:t>
      </w:r>
      <w:r w:rsidR="00FD6BD2" w:rsidRPr="00401875">
        <w:t>.</w:t>
      </w:r>
    </w:p>
    <w:p w:rsidR="00D87715" w:rsidRDefault="00D87715" w:rsidP="00623013">
      <w:pPr>
        <w:jc w:val="both"/>
      </w:pPr>
      <w:r w:rsidRPr="00401875">
        <w:t xml:space="preserve">Najhorší priemer triedy: </w:t>
      </w:r>
      <w:r w:rsidR="00C0229E">
        <w:t>1</w:t>
      </w:r>
      <w:r w:rsidR="00451CC6" w:rsidRPr="00401875">
        <w:t>.A</w:t>
      </w:r>
      <w:r w:rsidRPr="00401875">
        <w:t xml:space="preserve"> (1,</w:t>
      </w:r>
      <w:r w:rsidR="00451CC6" w:rsidRPr="00401875">
        <w:t>4</w:t>
      </w:r>
      <w:r w:rsidRPr="00401875">
        <w:t>9)</w:t>
      </w:r>
      <w:r w:rsidR="00FD6BD2" w:rsidRPr="00401875">
        <w:t>.</w:t>
      </w:r>
    </w:p>
    <w:p w:rsidR="0006700A" w:rsidRPr="00401875" w:rsidRDefault="0006700A" w:rsidP="00623013">
      <w:pPr>
        <w:jc w:val="both"/>
      </w:pPr>
    </w:p>
    <w:p w:rsidR="00D87715" w:rsidRPr="00401875" w:rsidRDefault="00D87715" w:rsidP="00D87715">
      <w:pPr>
        <w:tabs>
          <w:tab w:val="left" w:pos="4290"/>
        </w:tabs>
        <w:jc w:val="center"/>
        <w:rPr>
          <w:b/>
          <w:u w:val="single"/>
        </w:rPr>
      </w:pPr>
      <w:r w:rsidRPr="0006700A">
        <w:rPr>
          <w:b/>
          <w:u w:val="single"/>
        </w:rPr>
        <w:t>Dochádzka žiakov</w:t>
      </w:r>
    </w:p>
    <w:p w:rsidR="00623013" w:rsidRPr="00401875" w:rsidRDefault="00623013" w:rsidP="00D87715">
      <w:pPr>
        <w:tabs>
          <w:tab w:val="left" w:pos="4290"/>
        </w:tabs>
        <w:jc w:val="center"/>
        <w:rPr>
          <w:b/>
          <w:u w:val="single"/>
        </w:rPr>
      </w:pP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07"/>
        <w:gridCol w:w="810"/>
        <w:gridCol w:w="1273"/>
        <w:gridCol w:w="1273"/>
        <w:gridCol w:w="1098"/>
        <w:gridCol w:w="1689"/>
        <w:gridCol w:w="1136"/>
        <w:gridCol w:w="1841"/>
      </w:tblGrid>
      <w:tr w:rsidR="00623013" w:rsidRPr="00401875" w:rsidTr="00451CC6">
        <w:trPr>
          <w:trHeight w:hRule="exact" w:val="581"/>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715" w:rsidRPr="00401875" w:rsidRDefault="00D87715" w:rsidP="00D87715">
            <w:pPr>
              <w:jc w:val="center"/>
            </w:pPr>
            <w:r w:rsidRPr="00401875">
              <w:t>Trieda</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715" w:rsidRPr="00401875" w:rsidRDefault="00D87715" w:rsidP="00D87715">
            <w:pPr>
              <w:jc w:val="center"/>
            </w:pPr>
            <w:r w:rsidRPr="00401875">
              <w:t xml:space="preserve">Počet </w:t>
            </w:r>
            <w:r w:rsidR="00623013" w:rsidRPr="00401875">
              <w:t>žiakov</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013" w:rsidRPr="00401875" w:rsidRDefault="00D87715" w:rsidP="00D87715">
            <w:pPr>
              <w:jc w:val="center"/>
            </w:pPr>
            <w:r w:rsidRPr="00401875">
              <w:t>Vymeškané</w:t>
            </w:r>
          </w:p>
          <w:p w:rsidR="00D87715" w:rsidRPr="00401875" w:rsidRDefault="00D87715" w:rsidP="00D87715">
            <w:pPr>
              <w:jc w:val="center"/>
            </w:pPr>
            <w:r w:rsidRPr="00401875">
              <w:t>hodiny</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013" w:rsidRPr="00401875" w:rsidRDefault="00D87715" w:rsidP="00D87715">
            <w:pPr>
              <w:jc w:val="center"/>
            </w:pPr>
            <w:r w:rsidRPr="00401875">
              <w:t>Vymeškané</w:t>
            </w:r>
          </w:p>
          <w:p w:rsidR="00D87715" w:rsidRPr="00401875" w:rsidRDefault="00D87715" w:rsidP="00D87715">
            <w:pPr>
              <w:jc w:val="center"/>
            </w:pPr>
            <w:r w:rsidRPr="00401875">
              <w:t>na žiaka</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715" w:rsidRPr="00401875" w:rsidRDefault="00D87715" w:rsidP="00D87715">
            <w:pPr>
              <w:jc w:val="center"/>
            </w:pPr>
            <w:r w:rsidRPr="00401875">
              <w:t>Ospra-vedlnené</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013" w:rsidRPr="00401875" w:rsidRDefault="00D87715" w:rsidP="00D87715">
            <w:pPr>
              <w:jc w:val="center"/>
            </w:pPr>
            <w:r w:rsidRPr="00401875">
              <w:t>Ospravedlnené</w:t>
            </w:r>
          </w:p>
          <w:p w:rsidR="00D87715" w:rsidRPr="00401875" w:rsidRDefault="00D87715" w:rsidP="00D87715">
            <w:pPr>
              <w:jc w:val="center"/>
            </w:pPr>
            <w:r w:rsidRPr="00401875">
              <w:t>na žiaka</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715" w:rsidRPr="00401875" w:rsidRDefault="00D87715" w:rsidP="00D87715">
            <w:pPr>
              <w:jc w:val="center"/>
            </w:pPr>
            <w:r w:rsidRPr="00401875">
              <w:t>Neospra-vedlnené</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013" w:rsidRPr="00401875" w:rsidRDefault="00D87715" w:rsidP="00D87715">
            <w:pPr>
              <w:jc w:val="center"/>
            </w:pPr>
            <w:r w:rsidRPr="00401875">
              <w:t>Neospravedlnené</w:t>
            </w:r>
          </w:p>
          <w:p w:rsidR="00D87715" w:rsidRPr="00401875" w:rsidRDefault="00D87715" w:rsidP="00D87715">
            <w:pPr>
              <w:jc w:val="center"/>
            </w:pPr>
            <w:r w:rsidRPr="00401875">
              <w:t>na žiaka</w:t>
            </w:r>
          </w:p>
        </w:tc>
      </w:tr>
      <w:tr w:rsidR="00451CC6" w:rsidRPr="00401875" w:rsidTr="00451CC6">
        <w:trPr>
          <w:trHeight w:hRule="exact" w:val="291"/>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1CC6" w:rsidRPr="00401875" w:rsidRDefault="00C0229E" w:rsidP="00D87715">
            <w:pPr>
              <w:snapToGrid w:val="0"/>
              <w:ind w:left="-212" w:firstLine="212"/>
              <w:jc w:val="center"/>
            </w:pPr>
            <w:r>
              <w:t>1</w:t>
            </w:r>
            <w:r w:rsidR="00451CC6" w:rsidRPr="00401875">
              <w:t>.A</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25</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2766</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113,04</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9B2999">
            <w:pPr>
              <w:jc w:val="center"/>
            </w:pPr>
            <w:r w:rsidRPr="00401875">
              <w:t>2766</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9B2999">
            <w:pPr>
              <w:jc w:val="center"/>
            </w:pPr>
            <w:r w:rsidRPr="00401875">
              <w:t>113,04</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0</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0,00</w:t>
            </w:r>
          </w:p>
        </w:tc>
      </w:tr>
      <w:tr w:rsidR="00451CC6" w:rsidRPr="00401875" w:rsidTr="00451CC6">
        <w:trPr>
          <w:trHeight w:hRule="exact" w:val="291"/>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1CC6" w:rsidRPr="00401875" w:rsidRDefault="00C0229E" w:rsidP="00D87715">
            <w:pPr>
              <w:snapToGrid w:val="0"/>
              <w:ind w:left="-212" w:firstLine="212"/>
              <w:jc w:val="center"/>
            </w:pPr>
            <w:r>
              <w:t>2</w:t>
            </w:r>
            <w:r w:rsidR="00451CC6" w:rsidRPr="00401875">
              <w:t>.A</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25</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3129</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125,16</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3126</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125,04</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3</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0,12</w:t>
            </w:r>
          </w:p>
        </w:tc>
      </w:tr>
      <w:tr w:rsidR="00451CC6" w:rsidRPr="00401875" w:rsidTr="00451CC6">
        <w:trPr>
          <w:trHeight w:hRule="exact" w:val="291"/>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1CC6" w:rsidRPr="00401875" w:rsidRDefault="00C0229E" w:rsidP="00D87715">
            <w:pPr>
              <w:snapToGrid w:val="0"/>
              <w:ind w:left="-212" w:firstLine="212"/>
              <w:jc w:val="center"/>
            </w:pPr>
            <w:r>
              <w:t>3</w:t>
            </w:r>
            <w:r w:rsidR="00451CC6" w:rsidRPr="00401875">
              <w:t>.A</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2155</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119,72</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2112</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117,33</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43</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2,39</w:t>
            </w:r>
          </w:p>
        </w:tc>
      </w:tr>
      <w:tr w:rsidR="00451CC6" w:rsidRPr="00401875" w:rsidTr="00451CC6">
        <w:trPr>
          <w:trHeight w:hRule="exact" w:val="291"/>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1CC6" w:rsidRPr="00401875" w:rsidRDefault="00451CC6" w:rsidP="00761A96">
            <w:pPr>
              <w:snapToGrid w:val="0"/>
              <w:jc w:val="center"/>
            </w:pPr>
            <w:r w:rsidRPr="00401875">
              <w:t>sep</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16</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1697</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106,06</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1685</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105,31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12</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0,75</w:t>
            </w:r>
          </w:p>
        </w:tc>
      </w:tr>
      <w:tr w:rsidR="00451CC6" w:rsidRPr="00401875" w:rsidTr="00451CC6">
        <w:trPr>
          <w:trHeight w:hRule="exact" w:val="291"/>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1CC6" w:rsidRPr="00401875" w:rsidRDefault="00C0229E" w:rsidP="00761A96">
            <w:pPr>
              <w:snapToGrid w:val="0"/>
              <w:jc w:val="center"/>
            </w:pPr>
            <w:r>
              <w:t>4</w:t>
            </w:r>
            <w:r w:rsidR="00451CC6" w:rsidRPr="00401875">
              <w:t>.A</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1722</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95,67</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1718</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95,44</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4</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0,22</w:t>
            </w:r>
          </w:p>
        </w:tc>
      </w:tr>
      <w:tr w:rsidR="00451CC6" w:rsidRPr="00401875" w:rsidTr="00451CC6">
        <w:trPr>
          <w:trHeight w:hRule="exact" w:val="291"/>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1CC6" w:rsidRPr="00401875" w:rsidRDefault="00451CC6" w:rsidP="00D87715">
            <w:pPr>
              <w:snapToGrid w:val="0"/>
              <w:jc w:val="cente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102</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11469</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11407</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r w:rsidRPr="00401875">
              <w:t>62</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1CC6" w:rsidRPr="00401875" w:rsidRDefault="00451CC6" w:rsidP="00D87715">
            <w:pPr>
              <w:jc w:val="center"/>
            </w:pPr>
          </w:p>
        </w:tc>
      </w:tr>
    </w:tbl>
    <w:p w:rsidR="00D87715" w:rsidRPr="00401875" w:rsidRDefault="00D87715" w:rsidP="00D87715"/>
    <w:p w:rsidR="00D87715" w:rsidRPr="0006700A" w:rsidRDefault="00D87715" w:rsidP="00D87715">
      <w:pPr>
        <w:rPr>
          <w:b/>
        </w:rPr>
      </w:pPr>
      <w:r w:rsidRPr="0006700A">
        <w:rPr>
          <w:b/>
        </w:rPr>
        <w:t xml:space="preserve">Výsledky maturitnej skúšky </w:t>
      </w:r>
    </w:p>
    <w:p w:rsidR="007A6353" w:rsidRPr="00401875" w:rsidRDefault="007A6353" w:rsidP="007A6353">
      <w:pPr>
        <w:jc w:val="both"/>
      </w:pPr>
      <w:r w:rsidRPr="00401875">
        <w:t xml:space="preserve">Počet žiakov v maturitnom ročníku 18. </w:t>
      </w:r>
    </w:p>
    <w:p w:rsidR="007A6353" w:rsidRPr="00401875" w:rsidRDefault="007A6353" w:rsidP="007A6353">
      <w:pPr>
        <w:jc w:val="both"/>
      </w:pPr>
      <w:r w:rsidRPr="00401875">
        <w:t xml:space="preserve">Externú časť a písomnú formu internej časti maturitnej skúšky konalo 18 žiakov. </w:t>
      </w:r>
    </w:p>
    <w:p w:rsidR="007A6353" w:rsidRPr="00401875" w:rsidRDefault="007A6353" w:rsidP="007A6353">
      <w:pPr>
        <w:jc w:val="both"/>
      </w:pPr>
      <w:r w:rsidRPr="00401875">
        <w:lastRenderedPageBreak/>
        <w:t xml:space="preserve">Ústnu formu internej časti maturitnej skúšky konalo 18 žiakov. Úspešne ju vykonalo 18 žiakov. </w:t>
      </w:r>
    </w:p>
    <w:p w:rsidR="009B2999" w:rsidRPr="00401875" w:rsidRDefault="009B2999" w:rsidP="009B2999">
      <w:pPr>
        <w:jc w:val="both"/>
        <w:rPr>
          <w:color w:val="2F2F2F"/>
          <w:lang w:eastAsia="sk-SK"/>
        </w:rPr>
      </w:pPr>
    </w:p>
    <w:p w:rsidR="0006700A" w:rsidRDefault="0006700A" w:rsidP="009B2999">
      <w:pPr>
        <w:jc w:val="center"/>
        <w:rPr>
          <w:b/>
          <w:u w:val="single"/>
        </w:rPr>
      </w:pPr>
    </w:p>
    <w:p w:rsidR="009B2999" w:rsidRPr="00401875" w:rsidRDefault="009B2999" w:rsidP="009B2999">
      <w:pPr>
        <w:jc w:val="center"/>
        <w:rPr>
          <w:b/>
          <w:u w:val="single"/>
        </w:rPr>
      </w:pPr>
      <w:r w:rsidRPr="0006700A">
        <w:rPr>
          <w:b/>
          <w:u w:val="single"/>
        </w:rPr>
        <w:t>Štatistické spracovanie výsledkov maturitnej skúšky</w:t>
      </w:r>
    </w:p>
    <w:tbl>
      <w:tblPr>
        <w:tblpPr w:leftFromText="141" w:rightFromText="141" w:vertAnchor="text" w:horzAnchor="margin" w:tblpXSpec="center" w:tblpY="139"/>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30"/>
        <w:gridCol w:w="652"/>
        <w:gridCol w:w="502"/>
        <w:gridCol w:w="692"/>
        <w:gridCol w:w="523"/>
        <w:gridCol w:w="638"/>
        <w:gridCol w:w="487"/>
        <w:gridCol w:w="638"/>
        <w:gridCol w:w="514"/>
        <w:gridCol w:w="653"/>
        <w:gridCol w:w="653"/>
        <w:gridCol w:w="653"/>
        <w:gridCol w:w="514"/>
        <w:gridCol w:w="653"/>
        <w:gridCol w:w="514"/>
      </w:tblGrid>
      <w:tr w:rsidR="007A6353" w:rsidRPr="00401875" w:rsidTr="007A6353">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rPr>
                <w:sz w:val="16"/>
                <w:szCs w:val="16"/>
              </w:rPr>
            </w:pPr>
            <w:r w:rsidRPr="00F4560B">
              <w:rPr>
                <w:sz w:val="16"/>
                <w:szCs w:val="16"/>
              </w:rPr>
              <w:t>Predmet</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16"/>
                <w:szCs w:val="16"/>
              </w:rPr>
            </w:pPr>
            <w:r w:rsidRPr="00F4560B">
              <w:rPr>
                <w:sz w:val="16"/>
                <w:szCs w:val="16"/>
              </w:rPr>
              <w:t>Úroveň</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16"/>
                <w:szCs w:val="16"/>
              </w:rPr>
            </w:pPr>
            <w:r w:rsidRPr="00F4560B">
              <w:rPr>
                <w:sz w:val="16"/>
                <w:szCs w:val="16"/>
              </w:rPr>
              <w:t>Počet</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16"/>
                <w:szCs w:val="16"/>
              </w:rPr>
            </w:pPr>
            <w:r w:rsidRPr="00F4560B">
              <w:rPr>
                <w:sz w:val="16"/>
                <w:szCs w:val="16"/>
              </w:rPr>
              <w:t>(M/Ž)</w:t>
            </w:r>
          </w:p>
        </w:tc>
        <w:tc>
          <w:tcPr>
            <w:tcW w:w="523" w:type="dxa"/>
            <w:tcBorders>
              <w:top w:val="single" w:sz="4" w:space="0" w:color="auto"/>
              <w:left w:val="single" w:sz="4" w:space="0" w:color="auto"/>
              <w:bottom w:val="single" w:sz="4" w:space="0" w:color="auto"/>
              <w:right w:val="single" w:sz="4" w:space="0" w:color="auto"/>
            </w:tcBorders>
          </w:tcPr>
          <w:p w:rsidR="007A6353" w:rsidRPr="00F4560B" w:rsidRDefault="007A6353" w:rsidP="007A6353">
            <w:pPr>
              <w:jc w:val="center"/>
              <w:rPr>
                <w:sz w:val="16"/>
                <w:szCs w:val="16"/>
              </w:rPr>
            </w:pPr>
            <w:r w:rsidRPr="00F4560B">
              <w:rPr>
                <w:sz w:val="16"/>
                <w:szCs w:val="16"/>
              </w:rPr>
              <w:t>PFEČ</w:t>
            </w:r>
          </w:p>
          <w:p w:rsidR="007A6353" w:rsidRPr="00F4560B" w:rsidRDefault="007A6353" w:rsidP="007A6353">
            <w:pPr>
              <w:jc w:val="center"/>
              <w:rPr>
                <w:sz w:val="16"/>
                <w:szCs w:val="16"/>
              </w:rPr>
            </w:pPr>
            <w:r w:rsidRPr="00F4560B">
              <w:rPr>
                <w:sz w:val="16"/>
                <w:szCs w:val="16"/>
              </w:rPr>
              <w:t>počet</w:t>
            </w:r>
          </w:p>
        </w:tc>
        <w:tc>
          <w:tcPr>
            <w:tcW w:w="638" w:type="dxa"/>
            <w:tcBorders>
              <w:top w:val="single" w:sz="4" w:space="0" w:color="auto"/>
              <w:left w:val="single" w:sz="4" w:space="0" w:color="auto"/>
              <w:bottom w:val="single" w:sz="4" w:space="0" w:color="auto"/>
              <w:right w:val="single" w:sz="4" w:space="0" w:color="auto"/>
            </w:tcBorders>
          </w:tcPr>
          <w:p w:rsidR="007A6353" w:rsidRPr="00F4560B" w:rsidRDefault="007A6353" w:rsidP="007A6353">
            <w:pPr>
              <w:jc w:val="center"/>
              <w:rPr>
                <w:sz w:val="16"/>
                <w:szCs w:val="16"/>
              </w:rPr>
            </w:pPr>
            <w:r w:rsidRPr="00F4560B">
              <w:rPr>
                <w:sz w:val="16"/>
                <w:szCs w:val="16"/>
              </w:rPr>
              <w:t>PFEČ</w:t>
            </w:r>
          </w:p>
          <w:p w:rsidR="007A6353" w:rsidRPr="00F4560B" w:rsidRDefault="007A6353" w:rsidP="007A6353">
            <w:pPr>
              <w:jc w:val="center"/>
              <w:rPr>
                <w:sz w:val="16"/>
                <w:szCs w:val="16"/>
              </w:rPr>
            </w:pPr>
            <w:r w:rsidRPr="00F4560B">
              <w:rPr>
                <w:sz w:val="16"/>
                <w:szCs w:val="16"/>
              </w:rPr>
              <w:t>priemer</w:t>
            </w:r>
          </w:p>
        </w:tc>
        <w:tc>
          <w:tcPr>
            <w:tcW w:w="487" w:type="dxa"/>
            <w:tcBorders>
              <w:top w:val="single" w:sz="4" w:space="0" w:color="auto"/>
              <w:left w:val="single" w:sz="4" w:space="0" w:color="auto"/>
              <w:bottom w:val="single" w:sz="4" w:space="0" w:color="auto"/>
              <w:right w:val="single" w:sz="4" w:space="0" w:color="auto"/>
            </w:tcBorders>
          </w:tcPr>
          <w:p w:rsidR="007A6353" w:rsidRPr="00F4560B" w:rsidRDefault="007A6353" w:rsidP="007A6353">
            <w:pPr>
              <w:jc w:val="center"/>
              <w:rPr>
                <w:sz w:val="16"/>
                <w:szCs w:val="16"/>
              </w:rPr>
            </w:pPr>
            <w:r w:rsidRPr="00F4560B">
              <w:rPr>
                <w:sz w:val="16"/>
                <w:szCs w:val="16"/>
              </w:rPr>
              <w:t>PFIČ</w:t>
            </w:r>
          </w:p>
          <w:p w:rsidR="007A6353" w:rsidRPr="00F4560B" w:rsidRDefault="007A6353" w:rsidP="007A6353">
            <w:pPr>
              <w:jc w:val="center"/>
              <w:rPr>
                <w:sz w:val="16"/>
                <w:szCs w:val="16"/>
              </w:rPr>
            </w:pPr>
            <w:r w:rsidRPr="00F4560B">
              <w:rPr>
                <w:sz w:val="16"/>
                <w:szCs w:val="16"/>
              </w:rPr>
              <w:t>počet</w:t>
            </w:r>
          </w:p>
        </w:tc>
        <w:tc>
          <w:tcPr>
            <w:tcW w:w="638" w:type="dxa"/>
            <w:tcBorders>
              <w:top w:val="single" w:sz="4" w:space="0" w:color="auto"/>
              <w:left w:val="single" w:sz="4" w:space="0" w:color="auto"/>
              <w:bottom w:val="single" w:sz="4" w:space="0" w:color="auto"/>
              <w:right w:val="single" w:sz="4" w:space="0" w:color="auto"/>
            </w:tcBorders>
          </w:tcPr>
          <w:p w:rsidR="007A6353" w:rsidRPr="00F4560B" w:rsidRDefault="007A6353" w:rsidP="007A6353">
            <w:pPr>
              <w:jc w:val="center"/>
              <w:rPr>
                <w:sz w:val="16"/>
                <w:szCs w:val="16"/>
              </w:rPr>
            </w:pPr>
            <w:r w:rsidRPr="00F4560B">
              <w:rPr>
                <w:sz w:val="16"/>
                <w:szCs w:val="16"/>
              </w:rPr>
              <w:t>PFIČ</w:t>
            </w:r>
          </w:p>
          <w:p w:rsidR="007A6353" w:rsidRPr="00F4560B" w:rsidRDefault="007A6353" w:rsidP="007A6353">
            <w:pPr>
              <w:jc w:val="center"/>
              <w:rPr>
                <w:sz w:val="16"/>
                <w:szCs w:val="16"/>
              </w:rPr>
            </w:pPr>
            <w:r w:rsidRPr="00F4560B">
              <w:rPr>
                <w:sz w:val="16"/>
                <w:szCs w:val="16"/>
              </w:rPr>
              <w:t>priemer</w:t>
            </w: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16"/>
                <w:szCs w:val="16"/>
              </w:rPr>
            </w:pPr>
            <w:r w:rsidRPr="00F4560B">
              <w:rPr>
                <w:sz w:val="16"/>
                <w:szCs w:val="16"/>
              </w:rPr>
              <w:t>ÚFIČ</w:t>
            </w:r>
          </w:p>
          <w:p w:rsidR="007A6353" w:rsidRPr="00F4560B" w:rsidRDefault="007A6353" w:rsidP="007A6353">
            <w:pPr>
              <w:jc w:val="center"/>
              <w:rPr>
                <w:sz w:val="16"/>
                <w:szCs w:val="16"/>
              </w:rPr>
            </w:pPr>
            <w:r w:rsidRPr="00F4560B">
              <w:rPr>
                <w:sz w:val="16"/>
                <w:szCs w:val="16"/>
              </w:rPr>
              <w:t>1</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16"/>
                <w:szCs w:val="16"/>
              </w:rPr>
            </w:pPr>
            <w:r w:rsidRPr="00F4560B">
              <w:rPr>
                <w:sz w:val="16"/>
                <w:szCs w:val="16"/>
              </w:rPr>
              <w:t>ÚFIČ</w:t>
            </w:r>
          </w:p>
          <w:p w:rsidR="007A6353" w:rsidRPr="00F4560B" w:rsidRDefault="007A6353" w:rsidP="007A6353">
            <w:pPr>
              <w:jc w:val="center"/>
              <w:rPr>
                <w:sz w:val="16"/>
                <w:szCs w:val="16"/>
              </w:rPr>
            </w:pPr>
            <w:r w:rsidRPr="00F4560B">
              <w:rPr>
                <w:sz w:val="16"/>
                <w:szCs w:val="16"/>
              </w:rPr>
              <w:t>2</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16"/>
                <w:szCs w:val="16"/>
              </w:rPr>
            </w:pPr>
            <w:r w:rsidRPr="00F4560B">
              <w:rPr>
                <w:sz w:val="16"/>
                <w:szCs w:val="16"/>
              </w:rPr>
              <w:t>ÚFIČ</w:t>
            </w:r>
          </w:p>
          <w:p w:rsidR="007A6353" w:rsidRPr="00F4560B" w:rsidRDefault="007A6353" w:rsidP="007A6353">
            <w:pPr>
              <w:jc w:val="center"/>
              <w:rPr>
                <w:sz w:val="16"/>
                <w:szCs w:val="16"/>
              </w:rPr>
            </w:pPr>
            <w:r w:rsidRPr="00F4560B">
              <w:rPr>
                <w:sz w:val="16"/>
                <w:szCs w:val="16"/>
              </w:rPr>
              <w:t>3</w:t>
            </w:r>
          </w:p>
          <w:p w:rsidR="007A6353" w:rsidRPr="00F4560B" w:rsidRDefault="007A6353" w:rsidP="007A6353">
            <w:pPr>
              <w:jc w:val="center"/>
              <w:rPr>
                <w:sz w:val="16"/>
                <w:szCs w:val="16"/>
              </w:rPr>
            </w:pPr>
          </w:p>
          <w:p w:rsidR="007A6353" w:rsidRPr="00F4560B" w:rsidRDefault="007A6353" w:rsidP="007A6353">
            <w:pPr>
              <w:jc w:val="center"/>
              <w:rPr>
                <w:sz w:val="16"/>
                <w:szCs w:val="16"/>
              </w:rPr>
            </w:pPr>
            <w:r w:rsidRPr="00F4560B">
              <w:rPr>
                <w:sz w:val="16"/>
                <w:szCs w:val="16"/>
              </w:rPr>
              <w:t>3</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16"/>
                <w:szCs w:val="16"/>
              </w:rPr>
            </w:pPr>
            <w:r w:rsidRPr="00F4560B">
              <w:rPr>
                <w:sz w:val="16"/>
                <w:szCs w:val="16"/>
              </w:rPr>
              <w:t>ÚFIČ</w:t>
            </w:r>
          </w:p>
          <w:p w:rsidR="007A6353" w:rsidRPr="00F4560B" w:rsidRDefault="007A6353" w:rsidP="007A6353">
            <w:pPr>
              <w:jc w:val="center"/>
              <w:rPr>
                <w:sz w:val="16"/>
                <w:szCs w:val="16"/>
              </w:rPr>
            </w:pPr>
            <w:r w:rsidRPr="00F4560B">
              <w:rPr>
                <w:sz w:val="16"/>
                <w:szCs w:val="16"/>
              </w:rPr>
              <w:t>4</w:t>
            </w: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16"/>
                <w:szCs w:val="16"/>
              </w:rPr>
            </w:pPr>
            <w:r w:rsidRPr="00F4560B">
              <w:rPr>
                <w:sz w:val="16"/>
                <w:szCs w:val="16"/>
              </w:rPr>
              <w:t>ÚFIČ</w:t>
            </w:r>
          </w:p>
          <w:p w:rsidR="007A6353" w:rsidRPr="00F4560B" w:rsidRDefault="007A6353" w:rsidP="007A6353">
            <w:pPr>
              <w:jc w:val="center"/>
              <w:rPr>
                <w:sz w:val="16"/>
                <w:szCs w:val="16"/>
              </w:rPr>
            </w:pPr>
            <w:r w:rsidRPr="00F4560B">
              <w:rPr>
                <w:sz w:val="16"/>
                <w:szCs w:val="16"/>
              </w:rPr>
              <w:t>5</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16"/>
                <w:szCs w:val="16"/>
              </w:rPr>
            </w:pPr>
            <w:r w:rsidRPr="00F4560B">
              <w:rPr>
                <w:sz w:val="16"/>
                <w:szCs w:val="16"/>
              </w:rPr>
              <w:t>ÚFIČ</w:t>
            </w:r>
          </w:p>
          <w:p w:rsidR="007A6353" w:rsidRPr="00F4560B" w:rsidRDefault="007A6353" w:rsidP="007A6353">
            <w:pPr>
              <w:jc w:val="center"/>
              <w:rPr>
                <w:sz w:val="16"/>
                <w:szCs w:val="16"/>
              </w:rPr>
            </w:pPr>
            <w:r w:rsidRPr="00F4560B">
              <w:rPr>
                <w:sz w:val="16"/>
                <w:szCs w:val="16"/>
              </w:rPr>
              <w:t>priemer</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16"/>
                <w:szCs w:val="16"/>
              </w:rPr>
            </w:pPr>
            <w:r w:rsidRPr="00F4560B">
              <w:rPr>
                <w:sz w:val="16"/>
                <w:szCs w:val="16"/>
              </w:rPr>
              <w:t>ÚFIČ</w:t>
            </w:r>
          </w:p>
          <w:p w:rsidR="007A6353" w:rsidRPr="00F4560B" w:rsidRDefault="007A6353" w:rsidP="007A6353">
            <w:pPr>
              <w:jc w:val="center"/>
              <w:rPr>
                <w:sz w:val="16"/>
                <w:szCs w:val="16"/>
              </w:rPr>
            </w:pPr>
            <w:r w:rsidRPr="00F4560B">
              <w:rPr>
                <w:sz w:val="16"/>
                <w:szCs w:val="16"/>
              </w:rPr>
              <w:t>počet</w:t>
            </w:r>
          </w:p>
        </w:tc>
      </w:tr>
      <w:tr w:rsidR="007A6353" w:rsidRPr="00401875" w:rsidTr="007A6353">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rPr>
                <w:sz w:val="16"/>
                <w:szCs w:val="16"/>
              </w:rPr>
            </w:pPr>
            <w:r w:rsidRPr="00F4560B">
              <w:rPr>
                <w:sz w:val="16"/>
                <w:szCs w:val="16"/>
              </w:rPr>
              <w:t>anglický jazyk</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B2</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18</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5/13</w:t>
            </w:r>
          </w:p>
        </w:tc>
        <w:tc>
          <w:tcPr>
            <w:tcW w:w="523"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18</w:t>
            </w: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80,28</w:t>
            </w:r>
          </w:p>
        </w:tc>
        <w:tc>
          <w:tcPr>
            <w:tcW w:w="487"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18</w:t>
            </w: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79,44</w:t>
            </w: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12</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4</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2</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1,44</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18</w:t>
            </w:r>
          </w:p>
        </w:tc>
      </w:tr>
      <w:tr w:rsidR="007A6353" w:rsidRPr="00401875" w:rsidTr="007A6353">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rPr>
                <w:sz w:val="16"/>
                <w:szCs w:val="16"/>
              </w:rPr>
            </w:pPr>
            <w:r w:rsidRPr="00F4560B">
              <w:rPr>
                <w:sz w:val="16"/>
                <w:szCs w:val="16"/>
              </w:rPr>
              <w:t>biológia</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7</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1/6</w:t>
            </w:r>
          </w:p>
        </w:tc>
        <w:tc>
          <w:tcPr>
            <w:tcW w:w="523"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487"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6</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1,14</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7</w:t>
            </w:r>
          </w:p>
        </w:tc>
      </w:tr>
      <w:tr w:rsidR="007A6353" w:rsidRPr="00401875" w:rsidTr="007A6353">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rPr>
                <w:sz w:val="16"/>
                <w:szCs w:val="16"/>
              </w:rPr>
            </w:pPr>
            <w:r w:rsidRPr="00F4560B">
              <w:rPr>
                <w:sz w:val="16"/>
                <w:szCs w:val="16"/>
              </w:rPr>
              <w:t>dejepis</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6</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2/4</w:t>
            </w:r>
          </w:p>
        </w:tc>
        <w:tc>
          <w:tcPr>
            <w:tcW w:w="523"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487"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2</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3</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2,17</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6</w:t>
            </w:r>
          </w:p>
        </w:tc>
      </w:tr>
      <w:tr w:rsidR="007A6353" w:rsidRPr="00401875" w:rsidTr="007A6353">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rPr>
                <w:sz w:val="16"/>
                <w:szCs w:val="16"/>
              </w:rPr>
            </w:pPr>
            <w:r w:rsidRPr="00F4560B">
              <w:rPr>
                <w:sz w:val="16"/>
                <w:szCs w:val="16"/>
              </w:rPr>
              <w:t>fyzika</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3</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1/2</w:t>
            </w:r>
          </w:p>
        </w:tc>
        <w:tc>
          <w:tcPr>
            <w:tcW w:w="523"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487"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1</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2,00</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3</w:t>
            </w:r>
          </w:p>
        </w:tc>
      </w:tr>
      <w:tr w:rsidR="007A6353" w:rsidRPr="00401875" w:rsidTr="007A6353">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rPr>
                <w:sz w:val="16"/>
                <w:szCs w:val="16"/>
              </w:rPr>
            </w:pPr>
            <w:r w:rsidRPr="00F4560B">
              <w:rPr>
                <w:sz w:val="16"/>
                <w:szCs w:val="16"/>
              </w:rPr>
              <w:t>chémia</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2</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0/2</w:t>
            </w:r>
          </w:p>
        </w:tc>
        <w:tc>
          <w:tcPr>
            <w:tcW w:w="523"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487"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2</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1,00</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2</w:t>
            </w:r>
          </w:p>
        </w:tc>
      </w:tr>
      <w:tr w:rsidR="007A6353" w:rsidRPr="00401875" w:rsidTr="007A6353">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rPr>
                <w:sz w:val="16"/>
                <w:szCs w:val="16"/>
              </w:rPr>
            </w:pPr>
            <w:r w:rsidRPr="00F4560B">
              <w:rPr>
                <w:sz w:val="16"/>
                <w:szCs w:val="16"/>
              </w:rPr>
              <w:t xml:space="preserve">informatika </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2</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1/1</w:t>
            </w:r>
          </w:p>
        </w:tc>
        <w:tc>
          <w:tcPr>
            <w:tcW w:w="523"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487"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2</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1,00</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2</w:t>
            </w:r>
          </w:p>
        </w:tc>
      </w:tr>
      <w:tr w:rsidR="007A6353" w:rsidRPr="00401875" w:rsidTr="007A6353">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rPr>
                <w:sz w:val="16"/>
                <w:szCs w:val="16"/>
              </w:rPr>
            </w:pPr>
            <w:r w:rsidRPr="00F4560B">
              <w:rPr>
                <w:sz w:val="16"/>
                <w:szCs w:val="16"/>
              </w:rPr>
              <w:t>matematika</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6</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2/4</w:t>
            </w:r>
          </w:p>
        </w:tc>
        <w:tc>
          <w:tcPr>
            <w:tcW w:w="523"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6</w:t>
            </w: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67,78</w:t>
            </w:r>
          </w:p>
        </w:tc>
        <w:tc>
          <w:tcPr>
            <w:tcW w:w="487"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4</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2</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1,33</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6</w:t>
            </w:r>
          </w:p>
        </w:tc>
      </w:tr>
      <w:tr w:rsidR="007A6353" w:rsidRPr="00401875" w:rsidTr="007A6353">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rPr>
                <w:sz w:val="16"/>
                <w:szCs w:val="16"/>
              </w:rPr>
            </w:pPr>
            <w:r w:rsidRPr="00F4560B">
              <w:rPr>
                <w:sz w:val="16"/>
                <w:szCs w:val="16"/>
              </w:rPr>
              <w:t>nemecký jazyk</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B1</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2</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1/1</w:t>
            </w:r>
          </w:p>
        </w:tc>
        <w:tc>
          <w:tcPr>
            <w:tcW w:w="523"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487"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2</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1,00</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2</w:t>
            </w:r>
          </w:p>
        </w:tc>
      </w:tr>
      <w:tr w:rsidR="007A6353" w:rsidRPr="00401875" w:rsidTr="007A6353">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rPr>
                <w:sz w:val="16"/>
                <w:szCs w:val="16"/>
              </w:rPr>
            </w:pPr>
            <w:r w:rsidRPr="00F4560B">
              <w:rPr>
                <w:sz w:val="16"/>
                <w:szCs w:val="16"/>
              </w:rPr>
              <w:t>občianska náuka</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8</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2/6</w:t>
            </w:r>
          </w:p>
        </w:tc>
        <w:tc>
          <w:tcPr>
            <w:tcW w:w="523"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487"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3</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3</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2</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1,88</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8</w:t>
            </w:r>
          </w:p>
        </w:tc>
      </w:tr>
      <w:tr w:rsidR="007A6353" w:rsidRPr="00401875" w:rsidTr="007A6353">
        <w:trPr>
          <w:trHeight w:hRule="exact" w:val="397"/>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F4560B">
            <w:pPr>
              <w:rPr>
                <w:sz w:val="16"/>
                <w:szCs w:val="16"/>
              </w:rPr>
            </w:pPr>
            <w:r w:rsidRPr="00F4560B">
              <w:rPr>
                <w:sz w:val="16"/>
                <w:szCs w:val="16"/>
              </w:rPr>
              <w:t xml:space="preserve">slovenský jazyk a </w:t>
            </w:r>
            <w:r w:rsidR="00F4560B">
              <w:rPr>
                <w:sz w:val="16"/>
                <w:szCs w:val="16"/>
              </w:rPr>
              <w:t>lit.</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18</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5/13</w:t>
            </w:r>
          </w:p>
        </w:tc>
        <w:tc>
          <w:tcPr>
            <w:tcW w:w="523"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18</w:t>
            </w: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70,67</w:t>
            </w:r>
          </w:p>
        </w:tc>
        <w:tc>
          <w:tcPr>
            <w:tcW w:w="487"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18</w:t>
            </w:r>
          </w:p>
        </w:tc>
        <w:tc>
          <w:tcPr>
            <w:tcW w:w="638"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71,03</w:t>
            </w: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r w:rsidRPr="00F4560B">
              <w:rPr>
                <w:sz w:val="20"/>
                <w:szCs w:val="20"/>
              </w:rPr>
              <w:t>10</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6</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w:t>
            </w:r>
          </w:p>
        </w:tc>
        <w:tc>
          <w:tcPr>
            <w:tcW w:w="514" w:type="dxa"/>
            <w:tcBorders>
              <w:top w:val="single" w:sz="4" w:space="0" w:color="auto"/>
              <w:left w:val="single" w:sz="4" w:space="0" w:color="auto"/>
              <w:bottom w:val="single" w:sz="4" w:space="0" w:color="auto"/>
              <w:right w:val="single" w:sz="4" w:space="0" w:color="auto"/>
            </w:tcBorders>
            <w:vAlign w:val="center"/>
          </w:tcPr>
          <w:p w:rsidR="007A6353" w:rsidRPr="00F4560B" w:rsidRDefault="007A6353" w:rsidP="007A6353">
            <w:pPr>
              <w:jc w:val="center"/>
              <w:rPr>
                <w:sz w:val="20"/>
                <w:szCs w:val="20"/>
              </w:rPr>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1,61</w:t>
            </w:r>
          </w:p>
        </w:tc>
        <w:tc>
          <w:tcPr>
            <w:tcW w:w="5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353" w:rsidRPr="00F4560B" w:rsidRDefault="007A6353" w:rsidP="007A6353">
            <w:pPr>
              <w:jc w:val="center"/>
              <w:rPr>
                <w:sz w:val="20"/>
                <w:szCs w:val="20"/>
              </w:rPr>
            </w:pPr>
            <w:r w:rsidRPr="00F4560B">
              <w:rPr>
                <w:sz w:val="20"/>
                <w:szCs w:val="20"/>
              </w:rPr>
              <w:t>18</w:t>
            </w:r>
          </w:p>
          <w:p w:rsidR="0006700A" w:rsidRPr="00F4560B" w:rsidRDefault="0006700A" w:rsidP="007A6353">
            <w:pPr>
              <w:jc w:val="center"/>
              <w:rPr>
                <w:sz w:val="20"/>
                <w:szCs w:val="20"/>
              </w:rPr>
            </w:pPr>
          </w:p>
        </w:tc>
      </w:tr>
    </w:tbl>
    <w:p w:rsidR="009B2999" w:rsidRPr="00401875" w:rsidRDefault="009B2999" w:rsidP="007F68DB">
      <w:pPr>
        <w:pStyle w:val="Nadpis3"/>
        <w:suppressAutoHyphens/>
        <w:spacing w:before="0" w:beforeAutospacing="0" w:after="0" w:afterAutospacing="0"/>
        <w:rPr>
          <w:i/>
          <w:sz w:val="24"/>
          <w:szCs w:val="24"/>
        </w:rPr>
      </w:pPr>
    </w:p>
    <w:p w:rsidR="007F68DB" w:rsidRPr="00401875" w:rsidRDefault="00624387" w:rsidP="007F68DB">
      <w:pPr>
        <w:pStyle w:val="Nadpis3"/>
        <w:suppressAutoHyphens/>
        <w:spacing w:before="0" w:beforeAutospacing="0" w:after="0" w:afterAutospacing="0"/>
        <w:rPr>
          <w:i/>
          <w:sz w:val="24"/>
          <w:szCs w:val="24"/>
        </w:rPr>
      </w:pPr>
      <w:r w:rsidRPr="00401875">
        <w:rPr>
          <w:i/>
          <w:sz w:val="24"/>
          <w:szCs w:val="24"/>
        </w:rPr>
        <w:t>§ 2</w:t>
      </w:r>
      <w:r w:rsidR="007F68DB" w:rsidRPr="00401875">
        <w:rPr>
          <w:i/>
          <w:sz w:val="24"/>
          <w:szCs w:val="24"/>
        </w:rPr>
        <w:t xml:space="preserve"> ods. 4 g, h</w:t>
      </w:r>
    </w:p>
    <w:p w:rsidR="007F68DB" w:rsidRPr="00401875" w:rsidRDefault="007F68DB" w:rsidP="007F68DB">
      <w:pPr>
        <w:jc w:val="center"/>
        <w:rPr>
          <w:b/>
          <w:u w:val="single"/>
        </w:rPr>
      </w:pPr>
      <w:r w:rsidRPr="00401875">
        <w:rPr>
          <w:b/>
          <w:u w:val="single"/>
        </w:rPr>
        <w:t>Výsledky úspešnosti školy pri príprave na výkon povolania</w:t>
      </w:r>
    </w:p>
    <w:p w:rsidR="007F68DB" w:rsidRPr="00401875" w:rsidRDefault="007F68DB" w:rsidP="007F68DB">
      <w:pPr>
        <w:jc w:val="center"/>
        <w:rPr>
          <w:b/>
          <w:u w:val="single"/>
        </w:rPr>
      </w:pPr>
      <w:r w:rsidRPr="00401875">
        <w:rPr>
          <w:b/>
          <w:u w:val="single"/>
        </w:rPr>
        <w:t>a uplatnenie žiakov na pracovnom trhu alebo ich úspešnosť prijímania na ďalšie štúdium</w:t>
      </w:r>
    </w:p>
    <w:p w:rsidR="007F68DB" w:rsidRPr="00401875" w:rsidRDefault="007F68DB" w:rsidP="007F68DB"/>
    <w:tbl>
      <w:tblPr>
        <w:tblW w:w="8167" w:type="dxa"/>
        <w:jc w:val="center"/>
        <w:tblLayout w:type="fixed"/>
        <w:tblCellMar>
          <w:top w:w="55" w:type="dxa"/>
          <w:left w:w="55" w:type="dxa"/>
          <w:bottom w:w="55" w:type="dxa"/>
          <w:right w:w="55" w:type="dxa"/>
        </w:tblCellMar>
        <w:tblLook w:val="0000"/>
      </w:tblPr>
      <w:tblGrid>
        <w:gridCol w:w="1701"/>
        <w:gridCol w:w="1984"/>
        <w:gridCol w:w="2339"/>
        <w:gridCol w:w="6"/>
        <w:gridCol w:w="2137"/>
      </w:tblGrid>
      <w:tr w:rsidR="007F68DB" w:rsidRPr="00401875" w:rsidTr="00DD2A32">
        <w:trPr>
          <w:trHeight w:val="522"/>
          <w:jc w:val="center"/>
        </w:trPr>
        <w:tc>
          <w:tcPr>
            <w:tcW w:w="1701" w:type="dxa"/>
            <w:tcBorders>
              <w:top w:val="single" w:sz="2" w:space="0" w:color="000000"/>
              <w:left w:val="single" w:sz="2" w:space="0" w:color="000000"/>
              <w:bottom w:val="single" w:sz="2" w:space="0" w:color="000000"/>
              <w:right w:val="nil"/>
            </w:tcBorders>
            <w:shd w:val="clear" w:color="auto" w:fill="auto"/>
            <w:vAlign w:val="center"/>
          </w:tcPr>
          <w:p w:rsidR="007F68DB" w:rsidRPr="00401875" w:rsidRDefault="007F68DB" w:rsidP="00DD2A32">
            <w:pPr>
              <w:pStyle w:val="Obsahtabuky"/>
              <w:jc w:val="center"/>
              <w:rPr>
                <w:b/>
                <w:bCs/>
              </w:rPr>
            </w:pPr>
            <w:r w:rsidRPr="00401875">
              <w:rPr>
                <w:b/>
                <w:bCs/>
              </w:rPr>
              <w:t>Školský rok</w:t>
            </w:r>
          </w:p>
        </w:tc>
        <w:tc>
          <w:tcPr>
            <w:tcW w:w="1984" w:type="dxa"/>
            <w:tcBorders>
              <w:top w:val="single" w:sz="2" w:space="0" w:color="000000"/>
              <w:left w:val="single" w:sz="2" w:space="0" w:color="000000"/>
              <w:bottom w:val="single" w:sz="2" w:space="0" w:color="000000"/>
              <w:right w:val="nil"/>
            </w:tcBorders>
            <w:shd w:val="clear" w:color="auto" w:fill="auto"/>
            <w:vAlign w:val="center"/>
          </w:tcPr>
          <w:p w:rsidR="007F68DB" w:rsidRPr="00401875" w:rsidRDefault="007F68DB" w:rsidP="00DD2A32">
            <w:pPr>
              <w:pStyle w:val="Obsahtabuky"/>
              <w:jc w:val="center"/>
              <w:rPr>
                <w:b/>
                <w:bCs/>
              </w:rPr>
            </w:pPr>
            <w:r w:rsidRPr="00401875">
              <w:rPr>
                <w:b/>
                <w:bCs/>
              </w:rPr>
              <w:t>Počet absolventov</w:t>
            </w:r>
          </w:p>
        </w:tc>
        <w:tc>
          <w:tcPr>
            <w:tcW w:w="2339" w:type="dxa"/>
            <w:tcBorders>
              <w:top w:val="single" w:sz="2" w:space="0" w:color="000000"/>
              <w:left w:val="single" w:sz="2" w:space="0" w:color="000000"/>
              <w:bottom w:val="single" w:sz="2" w:space="0" w:color="000000"/>
              <w:right w:val="nil"/>
            </w:tcBorders>
            <w:shd w:val="clear" w:color="auto" w:fill="auto"/>
            <w:vAlign w:val="center"/>
          </w:tcPr>
          <w:p w:rsidR="007F68DB" w:rsidRPr="00401875" w:rsidRDefault="007F68DB" w:rsidP="00DD2A32">
            <w:pPr>
              <w:pStyle w:val="Obsahtabuky"/>
              <w:jc w:val="center"/>
              <w:rPr>
                <w:b/>
                <w:bCs/>
              </w:rPr>
            </w:pPr>
            <w:r w:rsidRPr="00401875">
              <w:rPr>
                <w:b/>
                <w:bCs/>
              </w:rPr>
              <w:t>Úspešnosť prijatia</w:t>
            </w:r>
          </w:p>
          <w:p w:rsidR="007F68DB" w:rsidRPr="00401875" w:rsidRDefault="007F68DB" w:rsidP="00DD2A32">
            <w:pPr>
              <w:pStyle w:val="Obsahtabuky"/>
              <w:jc w:val="center"/>
              <w:rPr>
                <w:b/>
                <w:bCs/>
              </w:rPr>
            </w:pPr>
            <w:r w:rsidRPr="00401875">
              <w:rPr>
                <w:b/>
                <w:bCs/>
              </w:rPr>
              <w:t xml:space="preserve"> na vysoké školy</w:t>
            </w:r>
          </w:p>
        </w:tc>
        <w:tc>
          <w:tcPr>
            <w:tcW w:w="214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7F68DB" w:rsidRPr="00401875" w:rsidRDefault="007F68DB" w:rsidP="00DD2A32">
            <w:pPr>
              <w:pStyle w:val="Obsahtabuky"/>
              <w:jc w:val="center"/>
              <w:rPr>
                <w:b/>
                <w:bCs/>
              </w:rPr>
            </w:pPr>
            <w:r w:rsidRPr="00401875">
              <w:rPr>
                <w:b/>
                <w:bCs/>
              </w:rPr>
              <w:t xml:space="preserve">Počet evidovaných na </w:t>
            </w:r>
            <w:r w:rsidR="00C0229E">
              <w:rPr>
                <w:b/>
                <w:bCs/>
              </w:rPr>
              <w:t>ú</w:t>
            </w:r>
            <w:r w:rsidRPr="00401875">
              <w:rPr>
                <w:b/>
                <w:bCs/>
              </w:rPr>
              <w:t>rade práce</w:t>
            </w:r>
          </w:p>
        </w:tc>
      </w:tr>
      <w:tr w:rsidR="007F68DB" w:rsidRPr="00401875" w:rsidTr="00DD2A32">
        <w:trPr>
          <w:trHeight w:val="249"/>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rsidR="007F68DB" w:rsidRPr="00401875" w:rsidRDefault="007F68DB" w:rsidP="00DD2A32">
            <w:pPr>
              <w:pStyle w:val="Obsahtabuky"/>
              <w:jc w:val="center"/>
            </w:pPr>
            <w:r w:rsidRPr="00401875">
              <w:t>2017 – 2018</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F68DB" w:rsidRPr="00401875" w:rsidRDefault="007F68DB" w:rsidP="00DD2A32">
            <w:pPr>
              <w:jc w:val="center"/>
            </w:pPr>
            <w:r w:rsidRPr="00401875">
              <w:t>39</w:t>
            </w:r>
          </w:p>
        </w:tc>
        <w:tc>
          <w:tcPr>
            <w:tcW w:w="234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F68DB" w:rsidRPr="00401875" w:rsidRDefault="007F68DB" w:rsidP="00DD2A32">
            <w:pPr>
              <w:jc w:val="center"/>
              <w:rPr>
                <w:highlight w:val="yellow"/>
              </w:rPr>
            </w:pPr>
            <w:r w:rsidRPr="00401875">
              <w:t>100%</w:t>
            </w:r>
          </w:p>
        </w:tc>
        <w:tc>
          <w:tcPr>
            <w:tcW w:w="213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F68DB" w:rsidRPr="00401875" w:rsidRDefault="007F68DB" w:rsidP="00DD2A32">
            <w:pPr>
              <w:jc w:val="center"/>
              <w:rPr>
                <w:highlight w:val="yellow"/>
              </w:rPr>
            </w:pPr>
            <w:r w:rsidRPr="00401875">
              <w:t>-</w:t>
            </w:r>
          </w:p>
        </w:tc>
      </w:tr>
      <w:tr w:rsidR="007F68DB" w:rsidRPr="00401875" w:rsidTr="00DD2A32">
        <w:trPr>
          <w:trHeight w:val="249"/>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rsidR="007F68DB" w:rsidRPr="00401875" w:rsidRDefault="007F68DB" w:rsidP="00DD2A32">
            <w:pPr>
              <w:pStyle w:val="Obsahtabuky"/>
              <w:jc w:val="center"/>
            </w:pPr>
            <w:r w:rsidRPr="00401875">
              <w:t>2018 – 2019</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F68DB" w:rsidRPr="00401875" w:rsidRDefault="007F68DB" w:rsidP="00DD2A32">
            <w:pPr>
              <w:jc w:val="center"/>
            </w:pPr>
            <w:r w:rsidRPr="00401875">
              <w:t>20</w:t>
            </w:r>
          </w:p>
        </w:tc>
        <w:tc>
          <w:tcPr>
            <w:tcW w:w="234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F68DB" w:rsidRPr="00401875" w:rsidRDefault="007F68DB" w:rsidP="00DD2A32">
            <w:pPr>
              <w:jc w:val="center"/>
            </w:pPr>
            <w:r w:rsidRPr="00401875">
              <w:t>95%</w:t>
            </w:r>
          </w:p>
        </w:tc>
        <w:tc>
          <w:tcPr>
            <w:tcW w:w="213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F68DB" w:rsidRPr="00401875" w:rsidRDefault="007F68DB" w:rsidP="00DD2A32">
            <w:pPr>
              <w:jc w:val="center"/>
            </w:pPr>
            <w:r w:rsidRPr="00401875">
              <w:t>1</w:t>
            </w:r>
          </w:p>
        </w:tc>
      </w:tr>
      <w:tr w:rsidR="007F68DB" w:rsidRPr="00401875" w:rsidTr="00DD2A32">
        <w:trPr>
          <w:trHeight w:val="249"/>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rsidR="007F68DB" w:rsidRPr="00401875" w:rsidRDefault="007F68DB" w:rsidP="00DD2A32">
            <w:pPr>
              <w:pStyle w:val="Obsahtabuky"/>
              <w:jc w:val="center"/>
            </w:pPr>
            <w:r w:rsidRPr="00401875">
              <w:t xml:space="preserve">2019 </w:t>
            </w:r>
            <w:r w:rsidR="004A3553" w:rsidRPr="00401875">
              <w:t>–</w:t>
            </w:r>
            <w:r w:rsidRPr="00401875">
              <w:t xml:space="preserve"> 2020</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F68DB" w:rsidRPr="00401875" w:rsidRDefault="007F68DB" w:rsidP="00DD2A32">
            <w:pPr>
              <w:jc w:val="center"/>
            </w:pPr>
            <w:r w:rsidRPr="00401875">
              <w:t>30</w:t>
            </w:r>
          </w:p>
        </w:tc>
        <w:tc>
          <w:tcPr>
            <w:tcW w:w="234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F68DB" w:rsidRPr="00401875" w:rsidRDefault="007F68DB" w:rsidP="00DD2A32">
            <w:pPr>
              <w:jc w:val="center"/>
            </w:pPr>
            <w:r w:rsidRPr="00401875">
              <w:t>90%</w:t>
            </w:r>
          </w:p>
        </w:tc>
        <w:tc>
          <w:tcPr>
            <w:tcW w:w="213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F68DB" w:rsidRPr="00401875" w:rsidRDefault="007F68DB" w:rsidP="00DD2A32">
            <w:pPr>
              <w:jc w:val="center"/>
            </w:pPr>
            <w:r w:rsidRPr="00401875">
              <w:t>3</w:t>
            </w:r>
          </w:p>
        </w:tc>
      </w:tr>
      <w:tr w:rsidR="007F68DB" w:rsidRPr="00401875" w:rsidTr="00DD2A32">
        <w:trPr>
          <w:trHeight w:val="249"/>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rsidR="007F68DB" w:rsidRPr="00401875" w:rsidRDefault="007F68DB" w:rsidP="00DD2A32">
            <w:pPr>
              <w:pStyle w:val="Obsahtabuky"/>
              <w:jc w:val="center"/>
            </w:pPr>
            <w:r w:rsidRPr="00401875">
              <w:t xml:space="preserve">2020 </w:t>
            </w:r>
            <w:r w:rsidR="004A3553" w:rsidRPr="00401875">
              <w:t>–</w:t>
            </w:r>
            <w:r w:rsidRPr="00401875">
              <w:t xml:space="preserve"> 2021</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F68DB" w:rsidRPr="00401875" w:rsidRDefault="007F68DB" w:rsidP="00DD2A32">
            <w:pPr>
              <w:jc w:val="center"/>
            </w:pPr>
            <w:r w:rsidRPr="00401875">
              <w:t>-</w:t>
            </w:r>
          </w:p>
        </w:tc>
        <w:tc>
          <w:tcPr>
            <w:tcW w:w="234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F68DB" w:rsidRPr="00401875" w:rsidRDefault="007F68DB" w:rsidP="00DD2A32">
            <w:pPr>
              <w:jc w:val="center"/>
            </w:pPr>
            <w:r w:rsidRPr="00401875">
              <w:t>-</w:t>
            </w:r>
          </w:p>
        </w:tc>
        <w:tc>
          <w:tcPr>
            <w:tcW w:w="213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7F68DB" w:rsidRPr="00401875" w:rsidRDefault="007F68DB" w:rsidP="00DD2A32">
            <w:pPr>
              <w:jc w:val="center"/>
            </w:pPr>
            <w:r w:rsidRPr="00401875">
              <w:t>-</w:t>
            </w:r>
          </w:p>
        </w:tc>
      </w:tr>
      <w:tr w:rsidR="00566879" w:rsidRPr="00401875" w:rsidTr="00DD2A32">
        <w:trPr>
          <w:trHeight w:val="249"/>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rsidR="00566879" w:rsidRPr="00401875" w:rsidRDefault="00566879" w:rsidP="00DD2A32">
            <w:pPr>
              <w:pStyle w:val="Obsahtabuky"/>
              <w:jc w:val="center"/>
            </w:pPr>
            <w:r w:rsidRPr="0006700A">
              <w:t xml:space="preserve">2021 </w:t>
            </w:r>
            <w:r w:rsidR="004A3553" w:rsidRPr="00401875">
              <w:t>–</w:t>
            </w:r>
            <w:r w:rsidRPr="0006700A">
              <w:t xml:space="preserve"> 2022</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566879" w:rsidRPr="00401875" w:rsidRDefault="00566879" w:rsidP="00DD2A32">
            <w:pPr>
              <w:jc w:val="center"/>
            </w:pPr>
            <w:r w:rsidRPr="00401875">
              <w:t>18</w:t>
            </w:r>
          </w:p>
        </w:tc>
        <w:tc>
          <w:tcPr>
            <w:tcW w:w="234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566879" w:rsidRPr="00401875" w:rsidRDefault="00AB0E28" w:rsidP="00DD2A32">
            <w:pPr>
              <w:jc w:val="center"/>
            </w:pPr>
            <w:r w:rsidRPr="00401875">
              <w:t>100%</w:t>
            </w:r>
          </w:p>
        </w:tc>
        <w:tc>
          <w:tcPr>
            <w:tcW w:w="213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566879" w:rsidRPr="00401875" w:rsidRDefault="00AB0E28" w:rsidP="00DD2A32">
            <w:pPr>
              <w:jc w:val="center"/>
            </w:pPr>
            <w:r w:rsidRPr="00401875">
              <w:t>-</w:t>
            </w:r>
          </w:p>
        </w:tc>
      </w:tr>
    </w:tbl>
    <w:p w:rsidR="007F68DB" w:rsidRPr="00401875" w:rsidRDefault="007F68DB" w:rsidP="00D87715">
      <w:pPr>
        <w:jc w:val="both"/>
        <w:rPr>
          <w:color w:val="2F2F2F"/>
          <w:lang w:eastAsia="sk-SK"/>
        </w:rPr>
      </w:pPr>
    </w:p>
    <w:p w:rsidR="0046528B" w:rsidRDefault="00624387" w:rsidP="0046528B">
      <w:pPr>
        <w:pStyle w:val="Nadpis3"/>
        <w:suppressAutoHyphens/>
        <w:spacing w:before="0" w:beforeAutospacing="0" w:after="0" w:afterAutospacing="0"/>
        <w:rPr>
          <w:i/>
          <w:sz w:val="24"/>
          <w:szCs w:val="24"/>
        </w:rPr>
      </w:pPr>
      <w:r w:rsidRPr="00401875">
        <w:rPr>
          <w:i/>
          <w:sz w:val="24"/>
          <w:szCs w:val="24"/>
        </w:rPr>
        <w:t>§ 2</w:t>
      </w:r>
      <w:r w:rsidR="0046528B" w:rsidRPr="00401875">
        <w:rPr>
          <w:i/>
          <w:sz w:val="24"/>
          <w:szCs w:val="24"/>
        </w:rPr>
        <w:t xml:space="preserve"> ods. </w:t>
      </w:r>
      <w:r w:rsidR="007F68DB" w:rsidRPr="00401875">
        <w:rPr>
          <w:i/>
          <w:sz w:val="24"/>
          <w:szCs w:val="24"/>
        </w:rPr>
        <w:t>5a</w:t>
      </w:r>
    </w:p>
    <w:p w:rsidR="0006700A" w:rsidRPr="00401875" w:rsidRDefault="0006700A" w:rsidP="0046528B">
      <w:pPr>
        <w:pStyle w:val="Nadpis3"/>
        <w:suppressAutoHyphens/>
        <w:spacing w:before="0" w:beforeAutospacing="0" w:after="0" w:afterAutospacing="0"/>
        <w:rPr>
          <w:i/>
          <w:sz w:val="24"/>
          <w:szCs w:val="24"/>
        </w:rPr>
      </w:pPr>
    </w:p>
    <w:p w:rsidR="0046528B" w:rsidRPr="00A53443" w:rsidRDefault="0046528B" w:rsidP="0046528B">
      <w:pPr>
        <w:jc w:val="center"/>
        <w:rPr>
          <w:b/>
          <w:u w:val="single"/>
        </w:rPr>
      </w:pPr>
      <w:r w:rsidRPr="00A53443">
        <w:rPr>
          <w:b/>
          <w:u w:val="single"/>
        </w:rPr>
        <w:t>Údaje o finančnom a hmotnom zabezpečení výchovno-vzdelávacej činnosti</w:t>
      </w:r>
    </w:p>
    <w:p w:rsidR="0006700A" w:rsidRDefault="0006700A" w:rsidP="00A4147C">
      <w:pPr>
        <w:jc w:val="both"/>
        <w:rPr>
          <w:b/>
        </w:rPr>
      </w:pPr>
    </w:p>
    <w:p w:rsidR="00A4147C" w:rsidRPr="00401875" w:rsidRDefault="00A4147C" w:rsidP="00A4147C">
      <w:pPr>
        <w:jc w:val="both"/>
        <w:rPr>
          <w:b/>
        </w:rPr>
      </w:pPr>
      <w:r w:rsidRPr="00401875">
        <w:rPr>
          <w:b/>
        </w:rPr>
        <w:t>Poskytnuté finančné zdroje bežné výdavky:</w:t>
      </w:r>
    </w:p>
    <w:p w:rsidR="00A4147C" w:rsidRPr="00401875" w:rsidRDefault="00A4147C" w:rsidP="00A4147C">
      <w:pPr>
        <w:tabs>
          <w:tab w:val="left" w:pos="6237"/>
        </w:tabs>
        <w:jc w:val="both"/>
        <w:rPr>
          <w:b/>
        </w:rPr>
      </w:pPr>
      <w:r w:rsidRPr="00401875">
        <w:rPr>
          <w:b/>
        </w:rPr>
        <w:t>Normatívny rozpočet:</w:t>
      </w:r>
      <w:r w:rsidRPr="00401875">
        <w:rPr>
          <w:b/>
        </w:rPr>
        <w:tab/>
        <w:t xml:space="preserve">  224 193 €</w:t>
      </w:r>
    </w:p>
    <w:p w:rsidR="00A4147C" w:rsidRPr="00401875" w:rsidRDefault="00A4147C" w:rsidP="00A4147C">
      <w:pPr>
        <w:tabs>
          <w:tab w:val="left" w:pos="6237"/>
        </w:tabs>
        <w:jc w:val="both"/>
        <w:rPr>
          <w:b/>
        </w:rPr>
      </w:pPr>
      <w:r w:rsidRPr="00401875">
        <w:rPr>
          <w:b/>
        </w:rPr>
        <w:t>Nenormatívny rozpočet:</w:t>
      </w:r>
      <w:r w:rsidRPr="00401875">
        <w:rPr>
          <w:b/>
        </w:rPr>
        <w:tab/>
      </w:r>
      <w:r w:rsidR="004A3553">
        <w:rPr>
          <w:b/>
        </w:rPr>
        <w:tab/>
      </w:r>
      <w:r w:rsidRPr="00401875">
        <w:rPr>
          <w:b/>
        </w:rPr>
        <w:t xml:space="preserve">4 913 €  </w:t>
      </w:r>
    </w:p>
    <w:p w:rsidR="00A4147C" w:rsidRPr="00401875" w:rsidRDefault="00A4147C" w:rsidP="00A4147C">
      <w:pPr>
        <w:jc w:val="both"/>
        <w:rPr>
          <w:b/>
        </w:rPr>
      </w:pPr>
      <w:r w:rsidRPr="00401875">
        <w:rPr>
          <w:b/>
        </w:rPr>
        <w:t>Úspora z roku 2020</w:t>
      </w:r>
      <w:r w:rsidRPr="00401875">
        <w:rPr>
          <w:b/>
        </w:rPr>
        <w:tab/>
      </w:r>
      <w:r w:rsidRPr="00401875">
        <w:rPr>
          <w:b/>
        </w:rPr>
        <w:tab/>
      </w:r>
      <w:r w:rsidRPr="00401875">
        <w:rPr>
          <w:b/>
        </w:rPr>
        <w:tab/>
      </w:r>
      <w:r w:rsidRPr="00401875">
        <w:rPr>
          <w:b/>
        </w:rPr>
        <w:tab/>
      </w:r>
      <w:r w:rsidRPr="00401875">
        <w:rPr>
          <w:b/>
        </w:rPr>
        <w:tab/>
      </w:r>
      <w:r w:rsidRPr="00401875">
        <w:rPr>
          <w:b/>
        </w:rPr>
        <w:tab/>
        <w:t xml:space="preserve">    </w:t>
      </w:r>
      <w:r w:rsidR="004A3553">
        <w:rPr>
          <w:b/>
        </w:rPr>
        <w:tab/>
      </w:r>
      <w:r w:rsidRPr="00401875">
        <w:rPr>
          <w:b/>
        </w:rPr>
        <w:t>3 934 €</w:t>
      </w:r>
    </w:p>
    <w:p w:rsidR="00A4147C" w:rsidRPr="00401875" w:rsidRDefault="00A4147C" w:rsidP="00A4147C">
      <w:pPr>
        <w:jc w:val="both"/>
        <w:rPr>
          <w:b/>
        </w:rPr>
      </w:pPr>
      <w:r w:rsidRPr="00401875">
        <w:rPr>
          <w:b/>
        </w:rPr>
        <w:t>Spolu Štátny rozpočet:</w:t>
      </w:r>
      <w:r w:rsidRPr="00401875">
        <w:rPr>
          <w:b/>
        </w:rPr>
        <w:tab/>
      </w:r>
      <w:r w:rsidRPr="00401875">
        <w:rPr>
          <w:b/>
        </w:rPr>
        <w:tab/>
      </w:r>
      <w:r w:rsidRPr="00401875">
        <w:rPr>
          <w:b/>
        </w:rPr>
        <w:tab/>
      </w:r>
      <w:r w:rsidRPr="00401875">
        <w:rPr>
          <w:b/>
        </w:rPr>
        <w:tab/>
      </w:r>
      <w:r w:rsidRPr="00401875">
        <w:rPr>
          <w:b/>
        </w:rPr>
        <w:tab/>
      </w:r>
      <w:r w:rsidRPr="00401875">
        <w:rPr>
          <w:b/>
        </w:rPr>
        <w:tab/>
        <w:t>233 040 €</w:t>
      </w:r>
    </w:p>
    <w:p w:rsidR="00A4147C" w:rsidRPr="00401875" w:rsidRDefault="00A4147C" w:rsidP="00A4147C">
      <w:pPr>
        <w:jc w:val="both"/>
        <w:rPr>
          <w:b/>
        </w:rPr>
      </w:pPr>
    </w:p>
    <w:p w:rsidR="00A4147C" w:rsidRPr="00401875" w:rsidRDefault="00A4147C" w:rsidP="00A4147C">
      <w:pPr>
        <w:jc w:val="both"/>
        <w:rPr>
          <w:b/>
        </w:rPr>
      </w:pPr>
      <w:r w:rsidRPr="00401875">
        <w:rPr>
          <w:b/>
        </w:rPr>
        <w:t>Peňažný fond (dofinancovanie miezd a prevádzky):</w:t>
      </w:r>
      <w:r w:rsidRPr="00401875">
        <w:rPr>
          <w:b/>
        </w:rPr>
        <w:tab/>
      </w:r>
      <w:r w:rsidRPr="00401875">
        <w:rPr>
          <w:b/>
        </w:rPr>
        <w:tab/>
        <w:t xml:space="preserve">  67 400 €</w:t>
      </w:r>
    </w:p>
    <w:p w:rsidR="00A4147C" w:rsidRPr="00401875" w:rsidRDefault="00A4147C" w:rsidP="00A4147C">
      <w:pPr>
        <w:jc w:val="both"/>
      </w:pPr>
      <w:r w:rsidRPr="00401875">
        <w:rPr>
          <w:b/>
        </w:rPr>
        <w:t>Peňažný fond – vybavenie chemického lab. nábytkom:</w:t>
      </w:r>
      <w:r w:rsidRPr="00401875">
        <w:rPr>
          <w:b/>
        </w:rPr>
        <w:tab/>
      </w:r>
      <w:r w:rsidRPr="00401875">
        <w:rPr>
          <w:b/>
        </w:rPr>
        <w:tab/>
        <w:t xml:space="preserve">  15 000 €</w:t>
      </w:r>
      <w:r w:rsidRPr="00401875">
        <w:tab/>
      </w:r>
    </w:p>
    <w:p w:rsidR="00A4147C" w:rsidRPr="00401875" w:rsidRDefault="00A4147C" w:rsidP="00A4147C">
      <w:pPr>
        <w:tabs>
          <w:tab w:val="left" w:pos="5670"/>
          <w:tab w:val="left" w:pos="5954"/>
          <w:tab w:val="left" w:pos="6096"/>
        </w:tabs>
        <w:jc w:val="both"/>
      </w:pPr>
      <w:r w:rsidRPr="00401875">
        <w:t xml:space="preserve">Poskytnuté FP z daňových príjmov:        </w:t>
      </w:r>
      <w:r w:rsidRPr="00401875">
        <w:tab/>
      </w:r>
      <w:r w:rsidRPr="00401875">
        <w:tab/>
      </w:r>
      <w:r w:rsidRPr="00401875">
        <w:tab/>
      </w:r>
      <w:r w:rsidRPr="00401875">
        <w:tab/>
        <w:t xml:space="preserve">  26 620 </w:t>
      </w:r>
      <w:r w:rsidRPr="00401875">
        <w:rPr>
          <w:b/>
        </w:rPr>
        <w:t>€</w:t>
      </w:r>
    </w:p>
    <w:p w:rsidR="00A4147C" w:rsidRPr="00401875" w:rsidRDefault="00A4147C" w:rsidP="00A4147C">
      <w:pPr>
        <w:tabs>
          <w:tab w:val="left" w:pos="5670"/>
          <w:tab w:val="left" w:pos="5954"/>
          <w:tab w:val="left" w:pos="6096"/>
        </w:tabs>
        <w:jc w:val="both"/>
        <w:rPr>
          <w:b/>
        </w:rPr>
      </w:pPr>
      <w:r w:rsidRPr="00401875">
        <w:t>Spolu daňové príjmy:</w:t>
      </w:r>
      <w:r w:rsidRPr="00401875">
        <w:tab/>
      </w:r>
      <w:r w:rsidRPr="00401875">
        <w:tab/>
      </w:r>
      <w:r w:rsidRPr="00401875">
        <w:tab/>
      </w:r>
      <w:r w:rsidRPr="00401875">
        <w:tab/>
        <w:t xml:space="preserve">109 020 </w:t>
      </w:r>
      <w:r w:rsidRPr="00401875">
        <w:rPr>
          <w:b/>
        </w:rPr>
        <w:t>€</w:t>
      </w:r>
    </w:p>
    <w:p w:rsidR="00A4147C" w:rsidRPr="00401875" w:rsidRDefault="00A4147C" w:rsidP="00A4147C">
      <w:pPr>
        <w:tabs>
          <w:tab w:val="left" w:pos="5670"/>
          <w:tab w:val="left" w:pos="5954"/>
          <w:tab w:val="left" w:pos="6096"/>
        </w:tabs>
        <w:jc w:val="both"/>
      </w:pPr>
    </w:p>
    <w:p w:rsidR="00A4147C" w:rsidRPr="00401875" w:rsidRDefault="00A4147C" w:rsidP="00A4147C">
      <w:pPr>
        <w:tabs>
          <w:tab w:val="left" w:pos="5670"/>
          <w:tab w:val="left" w:pos="5954"/>
          <w:tab w:val="left" w:pos="6096"/>
        </w:tabs>
        <w:jc w:val="both"/>
        <w:rPr>
          <w:b/>
        </w:rPr>
      </w:pPr>
      <w:r w:rsidRPr="00401875">
        <w:t>Finančné prostriedky z vlastných príjmov:</w:t>
      </w:r>
      <w:r w:rsidRPr="00401875">
        <w:tab/>
      </w:r>
      <w:r w:rsidRPr="00401875">
        <w:tab/>
      </w:r>
      <w:r w:rsidRPr="00401875">
        <w:tab/>
      </w:r>
      <w:r w:rsidRPr="00401875">
        <w:tab/>
        <w:t xml:space="preserve">  10 789 </w:t>
      </w:r>
      <w:r w:rsidRPr="00401875">
        <w:rPr>
          <w:b/>
        </w:rPr>
        <w:t>€</w:t>
      </w:r>
    </w:p>
    <w:p w:rsidR="00A4147C" w:rsidRPr="00401875" w:rsidRDefault="00A4147C" w:rsidP="00A4147C">
      <w:pPr>
        <w:tabs>
          <w:tab w:val="left" w:pos="5670"/>
          <w:tab w:val="left" w:pos="5954"/>
          <w:tab w:val="left" w:pos="6096"/>
        </w:tabs>
        <w:jc w:val="both"/>
      </w:pPr>
    </w:p>
    <w:p w:rsidR="00A4147C" w:rsidRPr="00401875" w:rsidRDefault="00A4147C" w:rsidP="00A4147C">
      <w:pPr>
        <w:tabs>
          <w:tab w:val="left" w:pos="7088"/>
          <w:tab w:val="left" w:pos="7371"/>
        </w:tabs>
        <w:jc w:val="both"/>
        <w:rPr>
          <w:b/>
        </w:rPr>
      </w:pPr>
      <w:r w:rsidRPr="00401875">
        <w:rPr>
          <w:b/>
        </w:rPr>
        <w:t>Spolu zdroje:                                                       352 849 €</w:t>
      </w:r>
    </w:p>
    <w:p w:rsidR="00A4147C" w:rsidRPr="00401875" w:rsidRDefault="00A4147C" w:rsidP="00A4147C">
      <w:pPr>
        <w:tabs>
          <w:tab w:val="left" w:pos="7088"/>
          <w:tab w:val="left" w:pos="7371"/>
        </w:tabs>
        <w:jc w:val="both"/>
        <w:rPr>
          <w:b/>
        </w:rPr>
      </w:pPr>
    </w:p>
    <w:p w:rsidR="00A4147C" w:rsidRPr="00401875" w:rsidRDefault="00A4147C" w:rsidP="00A4147C">
      <w:pPr>
        <w:tabs>
          <w:tab w:val="left" w:pos="7088"/>
          <w:tab w:val="left" w:pos="7371"/>
        </w:tabs>
        <w:jc w:val="both"/>
        <w:rPr>
          <w:b/>
        </w:rPr>
      </w:pPr>
      <w:r w:rsidRPr="00401875">
        <w:rPr>
          <w:b/>
        </w:rPr>
        <w:t>Čerpanie rozpočtu k 31.12.2021</w:t>
      </w:r>
    </w:p>
    <w:p w:rsidR="00A4147C" w:rsidRPr="00401875" w:rsidRDefault="00A4147C" w:rsidP="00A4147C">
      <w:pPr>
        <w:tabs>
          <w:tab w:val="left" w:pos="7088"/>
          <w:tab w:val="left" w:pos="7371"/>
        </w:tabs>
        <w:jc w:val="both"/>
        <w:rPr>
          <w:b/>
        </w:rPr>
      </w:pPr>
    </w:p>
    <w:p w:rsidR="00A4147C" w:rsidRPr="00401875" w:rsidRDefault="00A4147C" w:rsidP="00A4147C">
      <w:pPr>
        <w:jc w:val="both"/>
        <w:rPr>
          <w:b/>
        </w:rPr>
      </w:pPr>
      <w:r w:rsidRPr="00401875">
        <w:rPr>
          <w:b/>
        </w:rPr>
        <w:t>Čerpanie finančných prostriedkov zo ŠR – normatívne:</w:t>
      </w:r>
    </w:p>
    <w:p w:rsidR="00A4147C" w:rsidRPr="00401875" w:rsidRDefault="00A4147C" w:rsidP="00A4147C">
      <w:pPr>
        <w:jc w:val="both"/>
        <w:rPr>
          <w:b/>
        </w:rPr>
      </w:pPr>
      <w:r w:rsidRPr="00401875">
        <w:rPr>
          <w:b/>
        </w:rPr>
        <w:t>Platy, príplatky, odmeny</w:t>
      </w:r>
      <w:r w:rsidRPr="00401875">
        <w:rPr>
          <w:b/>
        </w:rPr>
        <w:tab/>
      </w:r>
      <w:r w:rsidRPr="00401875">
        <w:rPr>
          <w:b/>
        </w:rPr>
        <w:tab/>
      </w:r>
      <w:r w:rsidRPr="00401875">
        <w:rPr>
          <w:b/>
        </w:rPr>
        <w:tab/>
      </w:r>
      <w:r w:rsidRPr="00401875">
        <w:rPr>
          <w:b/>
        </w:rPr>
        <w:tab/>
        <w:t xml:space="preserve">    153 529 €</w:t>
      </w:r>
    </w:p>
    <w:p w:rsidR="00A4147C" w:rsidRPr="00401875" w:rsidRDefault="00A4147C" w:rsidP="00A4147C">
      <w:pPr>
        <w:jc w:val="both"/>
        <w:rPr>
          <w:b/>
        </w:rPr>
      </w:pPr>
      <w:r w:rsidRPr="00401875">
        <w:rPr>
          <w:b/>
        </w:rPr>
        <w:t>Odvody do poisťovní</w:t>
      </w:r>
      <w:r w:rsidRPr="00401875">
        <w:rPr>
          <w:b/>
        </w:rPr>
        <w:tab/>
      </w:r>
      <w:r w:rsidRPr="00401875">
        <w:rPr>
          <w:b/>
        </w:rPr>
        <w:tab/>
      </w:r>
      <w:r w:rsidRPr="00401875">
        <w:rPr>
          <w:b/>
        </w:rPr>
        <w:tab/>
      </w:r>
      <w:r w:rsidRPr="00401875">
        <w:rPr>
          <w:b/>
        </w:rPr>
        <w:tab/>
        <w:t xml:space="preserve">      45 988 €</w:t>
      </w:r>
    </w:p>
    <w:p w:rsidR="00A4147C" w:rsidRPr="00401875" w:rsidRDefault="00A4147C" w:rsidP="00A4147C">
      <w:pPr>
        <w:jc w:val="both"/>
        <w:rPr>
          <w:b/>
        </w:rPr>
      </w:pPr>
      <w:r w:rsidRPr="00401875">
        <w:rPr>
          <w:b/>
        </w:rPr>
        <w:t xml:space="preserve">Prevádzka </w:t>
      </w:r>
      <w:r w:rsidRPr="00401875">
        <w:rPr>
          <w:b/>
        </w:rPr>
        <w:tab/>
      </w:r>
      <w:r w:rsidRPr="00401875">
        <w:rPr>
          <w:b/>
        </w:rPr>
        <w:tab/>
      </w:r>
      <w:r w:rsidRPr="00401875">
        <w:rPr>
          <w:b/>
        </w:rPr>
        <w:tab/>
      </w:r>
      <w:r w:rsidRPr="00401875">
        <w:rPr>
          <w:b/>
        </w:rPr>
        <w:tab/>
      </w:r>
      <w:r w:rsidRPr="00401875">
        <w:rPr>
          <w:b/>
        </w:rPr>
        <w:tab/>
      </w:r>
      <w:r w:rsidRPr="00401875">
        <w:rPr>
          <w:b/>
        </w:rPr>
        <w:tab/>
        <w:t xml:space="preserve">      13 484 €</w:t>
      </w:r>
    </w:p>
    <w:p w:rsidR="00A4147C" w:rsidRPr="00401875" w:rsidRDefault="00A4147C" w:rsidP="00A4147C">
      <w:pPr>
        <w:jc w:val="both"/>
      </w:pPr>
      <w:r w:rsidRPr="00401875">
        <w:rPr>
          <w:b/>
        </w:rPr>
        <w:t>Spolu:</w:t>
      </w:r>
      <w:r w:rsidRPr="00401875">
        <w:rPr>
          <w:b/>
        </w:rPr>
        <w:tab/>
      </w:r>
      <w:r w:rsidRPr="00401875">
        <w:tab/>
      </w:r>
      <w:r w:rsidRPr="00401875">
        <w:tab/>
      </w:r>
      <w:r w:rsidRPr="00401875">
        <w:tab/>
      </w:r>
      <w:r w:rsidRPr="00401875">
        <w:tab/>
      </w:r>
      <w:r w:rsidRPr="00401875">
        <w:tab/>
      </w:r>
      <w:r w:rsidRPr="00401875">
        <w:rPr>
          <w:b/>
        </w:rPr>
        <w:t xml:space="preserve">                213 001 €</w:t>
      </w:r>
    </w:p>
    <w:p w:rsidR="00A4147C" w:rsidRPr="00401875" w:rsidRDefault="00A4147C" w:rsidP="00A4147C">
      <w:pPr>
        <w:jc w:val="both"/>
      </w:pPr>
      <w:r w:rsidRPr="00401875">
        <w:t>v tom:</w:t>
      </w:r>
    </w:p>
    <w:p w:rsidR="00A4147C" w:rsidRPr="00401875" w:rsidRDefault="00A4147C" w:rsidP="00A4147C">
      <w:pPr>
        <w:jc w:val="both"/>
      </w:pPr>
      <w:r w:rsidRPr="00401875">
        <w:t>maturity</w:t>
      </w:r>
      <w:r w:rsidRPr="00401875">
        <w:tab/>
      </w:r>
      <w:r w:rsidRPr="00401875">
        <w:tab/>
      </w:r>
      <w:r w:rsidRPr="00401875">
        <w:tab/>
      </w:r>
      <w:r w:rsidRPr="00401875">
        <w:tab/>
      </w:r>
      <w:r w:rsidRPr="00401875">
        <w:tab/>
      </w:r>
      <w:r w:rsidRPr="00401875">
        <w:tab/>
        <w:t xml:space="preserve">       139,00 €</w:t>
      </w:r>
    </w:p>
    <w:p w:rsidR="00A4147C" w:rsidRPr="00401875" w:rsidRDefault="00A4147C" w:rsidP="00A4147C">
      <w:pPr>
        <w:jc w:val="both"/>
      </w:pPr>
      <w:r w:rsidRPr="00401875">
        <w:t>mimoriadne odmeny</w:t>
      </w:r>
      <w:r w:rsidRPr="00401875">
        <w:tab/>
      </w:r>
      <w:r w:rsidRPr="00401875">
        <w:tab/>
      </w:r>
      <w:r w:rsidRPr="00401875">
        <w:tab/>
      </w:r>
      <w:r w:rsidRPr="00401875">
        <w:tab/>
        <w:t xml:space="preserve">              10 168,00 €</w:t>
      </w:r>
    </w:p>
    <w:p w:rsidR="00A4147C" w:rsidRPr="00401875" w:rsidRDefault="00A4147C" w:rsidP="00A4147C">
      <w:pPr>
        <w:jc w:val="both"/>
        <w:rPr>
          <w:color w:val="FF0000"/>
        </w:rPr>
      </w:pPr>
    </w:p>
    <w:p w:rsidR="00A4147C" w:rsidRPr="00401875" w:rsidRDefault="00A4147C" w:rsidP="00A4147C">
      <w:pPr>
        <w:tabs>
          <w:tab w:val="left" w:pos="5812"/>
        </w:tabs>
        <w:jc w:val="both"/>
        <w:rPr>
          <w:b/>
        </w:rPr>
      </w:pPr>
      <w:r w:rsidRPr="00401875">
        <w:rPr>
          <w:b/>
        </w:rPr>
        <w:t>Čerpanie finančných prostriedkov zo ŠR – nenormatívne:</w:t>
      </w:r>
    </w:p>
    <w:p w:rsidR="00A4147C" w:rsidRPr="00401875" w:rsidRDefault="00A4147C" w:rsidP="00A4147C">
      <w:pPr>
        <w:jc w:val="both"/>
        <w:rPr>
          <w:b/>
        </w:rPr>
      </w:pPr>
      <w:r w:rsidRPr="00401875">
        <w:rPr>
          <w:b/>
        </w:rPr>
        <w:t>Vzdelávacie poukazy</w:t>
      </w:r>
    </w:p>
    <w:p w:rsidR="00A4147C" w:rsidRPr="00401875" w:rsidRDefault="00A4147C" w:rsidP="00A4147C">
      <w:pPr>
        <w:jc w:val="both"/>
      </w:pPr>
      <w:r w:rsidRPr="00401875">
        <w:t xml:space="preserve">Odmeny </w:t>
      </w:r>
      <w:r w:rsidRPr="00401875">
        <w:tab/>
      </w:r>
      <w:r w:rsidRPr="00401875">
        <w:tab/>
      </w:r>
      <w:r w:rsidRPr="00401875">
        <w:tab/>
      </w:r>
      <w:r w:rsidRPr="00401875">
        <w:tab/>
      </w:r>
      <w:r w:rsidRPr="00401875">
        <w:tab/>
      </w:r>
      <w:r w:rsidRPr="00401875">
        <w:tab/>
        <w:t xml:space="preserve">    1 370,00 €</w:t>
      </w:r>
      <w:r w:rsidRPr="00401875">
        <w:tab/>
      </w:r>
    </w:p>
    <w:p w:rsidR="00A4147C" w:rsidRPr="00401875" w:rsidRDefault="00A4147C" w:rsidP="00A4147C">
      <w:pPr>
        <w:jc w:val="both"/>
      </w:pPr>
      <w:r w:rsidRPr="00401875">
        <w:t>Dohody</w:t>
      </w:r>
      <w:r w:rsidRPr="00401875">
        <w:tab/>
      </w:r>
      <w:r w:rsidRPr="00401875">
        <w:tab/>
      </w:r>
      <w:r w:rsidRPr="00401875">
        <w:tab/>
      </w:r>
      <w:r w:rsidRPr="00401875">
        <w:tab/>
      </w:r>
      <w:r w:rsidRPr="00401875">
        <w:tab/>
      </w:r>
      <w:r w:rsidRPr="00401875">
        <w:tab/>
        <w:t xml:space="preserve">         83,00 €</w:t>
      </w:r>
      <w:r w:rsidRPr="00401875">
        <w:tab/>
      </w:r>
      <w:r w:rsidRPr="00401875">
        <w:tab/>
      </w:r>
    </w:p>
    <w:p w:rsidR="00A4147C" w:rsidRPr="00401875" w:rsidRDefault="00A4147C" w:rsidP="00A4147C">
      <w:pPr>
        <w:jc w:val="both"/>
      </w:pPr>
      <w:r w:rsidRPr="00401875">
        <w:t>Odvody do poisťovní</w:t>
      </w:r>
      <w:r w:rsidRPr="00401875">
        <w:tab/>
      </w:r>
      <w:r w:rsidRPr="00401875">
        <w:tab/>
      </w:r>
      <w:r w:rsidRPr="00401875">
        <w:tab/>
      </w:r>
      <w:r w:rsidRPr="00401875">
        <w:tab/>
      </w:r>
      <w:r w:rsidRPr="00401875">
        <w:tab/>
        <w:t xml:space="preserve">       500,00 €</w:t>
      </w:r>
    </w:p>
    <w:p w:rsidR="00A4147C" w:rsidRPr="00401875" w:rsidRDefault="00A4147C" w:rsidP="00A4147C">
      <w:pPr>
        <w:jc w:val="both"/>
      </w:pPr>
      <w:r w:rsidRPr="00401875">
        <w:t>Nájomné za telocvičňu</w:t>
      </w:r>
      <w:r w:rsidRPr="00401875">
        <w:tab/>
      </w:r>
      <w:r w:rsidRPr="00401875">
        <w:tab/>
      </w:r>
      <w:r w:rsidRPr="00401875">
        <w:tab/>
      </w:r>
      <w:r w:rsidRPr="00401875">
        <w:tab/>
        <w:t xml:space="preserve">         77,00 €</w:t>
      </w:r>
    </w:p>
    <w:p w:rsidR="00A4147C" w:rsidRPr="00401875" w:rsidRDefault="00A4147C" w:rsidP="00A4147C">
      <w:pPr>
        <w:jc w:val="both"/>
      </w:pPr>
      <w:r w:rsidRPr="00401875">
        <w:t>Covid materiál</w:t>
      </w:r>
      <w:r w:rsidRPr="00401875">
        <w:tab/>
      </w:r>
      <w:r w:rsidRPr="00401875">
        <w:tab/>
      </w:r>
      <w:r w:rsidRPr="00401875">
        <w:tab/>
      </w:r>
      <w:r w:rsidRPr="00401875">
        <w:tab/>
      </w:r>
      <w:r w:rsidRPr="00401875">
        <w:tab/>
        <w:t xml:space="preserve">       767,00 €</w:t>
      </w:r>
      <w:r w:rsidRPr="00401875">
        <w:tab/>
      </w:r>
    </w:p>
    <w:p w:rsidR="00A4147C" w:rsidRPr="00401875" w:rsidRDefault="00A4147C" w:rsidP="00A4147C">
      <w:pPr>
        <w:jc w:val="both"/>
        <w:rPr>
          <w:b/>
        </w:rPr>
      </w:pPr>
      <w:r w:rsidRPr="00401875">
        <w:rPr>
          <w:b/>
        </w:rPr>
        <w:t>Spolu:</w:t>
      </w:r>
      <w:r w:rsidRPr="00401875">
        <w:rPr>
          <w:b/>
        </w:rPr>
        <w:tab/>
      </w:r>
      <w:r w:rsidRPr="00401875">
        <w:rPr>
          <w:b/>
        </w:rPr>
        <w:tab/>
      </w:r>
      <w:r w:rsidRPr="00401875">
        <w:rPr>
          <w:b/>
        </w:rPr>
        <w:tab/>
      </w:r>
      <w:r w:rsidRPr="00401875">
        <w:rPr>
          <w:b/>
        </w:rPr>
        <w:tab/>
      </w:r>
      <w:r w:rsidRPr="00401875">
        <w:rPr>
          <w:b/>
        </w:rPr>
        <w:tab/>
      </w:r>
      <w:r w:rsidRPr="00401875">
        <w:rPr>
          <w:b/>
        </w:rPr>
        <w:tab/>
        <w:t xml:space="preserve">                2 797,00 €</w:t>
      </w:r>
    </w:p>
    <w:p w:rsidR="00A4147C" w:rsidRPr="00401875" w:rsidRDefault="00A4147C" w:rsidP="00A4147C">
      <w:pPr>
        <w:jc w:val="both"/>
        <w:rPr>
          <w:b/>
          <w:color w:val="FF0000"/>
        </w:rPr>
      </w:pPr>
    </w:p>
    <w:p w:rsidR="00A4147C" w:rsidRPr="00401875" w:rsidRDefault="00A4147C" w:rsidP="00A4147C">
      <w:pPr>
        <w:jc w:val="both"/>
        <w:rPr>
          <w:b/>
        </w:rPr>
      </w:pPr>
      <w:r w:rsidRPr="00401875">
        <w:rPr>
          <w:b/>
        </w:rPr>
        <w:t>Učebnice</w:t>
      </w:r>
      <w:r w:rsidRPr="00401875">
        <w:rPr>
          <w:b/>
        </w:rPr>
        <w:tab/>
      </w:r>
      <w:r w:rsidRPr="00401875">
        <w:rPr>
          <w:b/>
        </w:rPr>
        <w:tab/>
      </w:r>
      <w:r w:rsidRPr="00401875">
        <w:rPr>
          <w:b/>
        </w:rPr>
        <w:tab/>
      </w:r>
      <w:r w:rsidRPr="00401875">
        <w:rPr>
          <w:b/>
        </w:rPr>
        <w:tab/>
      </w:r>
      <w:r w:rsidRPr="00401875">
        <w:rPr>
          <w:b/>
        </w:rPr>
        <w:tab/>
      </w:r>
      <w:r w:rsidRPr="00401875">
        <w:rPr>
          <w:b/>
        </w:rPr>
        <w:tab/>
        <w:t xml:space="preserve">       </w:t>
      </w:r>
      <w:r w:rsidRPr="00401875">
        <w:t xml:space="preserve">856,00 </w:t>
      </w:r>
      <w:r w:rsidRPr="00401875">
        <w:rPr>
          <w:bCs/>
        </w:rPr>
        <w:t>€</w:t>
      </w:r>
      <w:r w:rsidRPr="00401875">
        <w:tab/>
      </w:r>
    </w:p>
    <w:p w:rsidR="00A4147C" w:rsidRPr="00401875" w:rsidRDefault="00A4147C" w:rsidP="00A4147C">
      <w:pPr>
        <w:jc w:val="both"/>
        <w:rPr>
          <w:b/>
          <w:bCs/>
        </w:rPr>
      </w:pPr>
      <w:r w:rsidRPr="00401875">
        <w:rPr>
          <w:b/>
        </w:rPr>
        <w:t>Špecifiká (výdavky COVID)</w:t>
      </w:r>
      <w:r w:rsidRPr="00401875">
        <w:rPr>
          <w:b/>
        </w:rPr>
        <w:tab/>
      </w:r>
      <w:r w:rsidRPr="00401875">
        <w:rPr>
          <w:b/>
        </w:rPr>
        <w:tab/>
      </w:r>
      <w:r w:rsidRPr="00401875">
        <w:rPr>
          <w:b/>
        </w:rPr>
        <w:tab/>
      </w:r>
      <w:r w:rsidRPr="00401875">
        <w:t xml:space="preserve">860,00 </w:t>
      </w:r>
      <w:r w:rsidRPr="00401875">
        <w:rPr>
          <w:bCs/>
        </w:rPr>
        <w:t>€</w:t>
      </w:r>
    </w:p>
    <w:p w:rsidR="00A4147C" w:rsidRPr="00401875" w:rsidRDefault="00A4147C" w:rsidP="00A4147C">
      <w:pPr>
        <w:jc w:val="both"/>
        <w:rPr>
          <w:b/>
          <w:bCs/>
        </w:rPr>
      </w:pPr>
      <w:r w:rsidRPr="00401875">
        <w:rPr>
          <w:b/>
          <w:bCs/>
        </w:rPr>
        <w:t>DPŠ a RŠ (projekt)</w:t>
      </w:r>
      <w:r w:rsidRPr="00401875">
        <w:rPr>
          <w:b/>
          <w:bCs/>
        </w:rPr>
        <w:tab/>
      </w:r>
      <w:r w:rsidRPr="00401875">
        <w:rPr>
          <w:b/>
          <w:bCs/>
        </w:rPr>
        <w:tab/>
      </w:r>
      <w:r w:rsidRPr="00401875">
        <w:rPr>
          <w:b/>
          <w:bCs/>
        </w:rPr>
        <w:tab/>
      </w:r>
      <w:r w:rsidRPr="00401875">
        <w:rPr>
          <w:b/>
          <w:bCs/>
        </w:rPr>
        <w:tab/>
      </w:r>
      <w:r w:rsidRPr="00401875">
        <w:rPr>
          <w:b/>
          <w:bCs/>
        </w:rPr>
        <w:tab/>
      </w:r>
      <w:r w:rsidRPr="00401875">
        <w:rPr>
          <w:bCs/>
        </w:rPr>
        <w:t xml:space="preserve">       400,00 €</w:t>
      </w:r>
      <w:r w:rsidRPr="00401875">
        <w:rPr>
          <w:b/>
          <w:bCs/>
        </w:rPr>
        <w:tab/>
      </w:r>
    </w:p>
    <w:p w:rsidR="00A4147C" w:rsidRPr="00401875" w:rsidRDefault="00A4147C" w:rsidP="00A4147C">
      <w:pPr>
        <w:jc w:val="both"/>
        <w:rPr>
          <w:b/>
          <w:bCs/>
        </w:rPr>
      </w:pPr>
      <w:r w:rsidRPr="00401875">
        <w:rPr>
          <w:b/>
          <w:bCs/>
        </w:rPr>
        <w:t>Spolu:</w:t>
      </w:r>
      <w:r w:rsidRPr="00401875">
        <w:rPr>
          <w:b/>
          <w:bCs/>
        </w:rPr>
        <w:tab/>
      </w:r>
      <w:r w:rsidRPr="00401875">
        <w:rPr>
          <w:b/>
          <w:bCs/>
        </w:rPr>
        <w:tab/>
      </w:r>
      <w:r w:rsidRPr="00401875">
        <w:rPr>
          <w:b/>
          <w:bCs/>
        </w:rPr>
        <w:tab/>
      </w:r>
      <w:r w:rsidRPr="00401875">
        <w:rPr>
          <w:b/>
          <w:bCs/>
        </w:rPr>
        <w:tab/>
      </w:r>
      <w:r w:rsidRPr="00401875">
        <w:rPr>
          <w:b/>
          <w:bCs/>
        </w:rPr>
        <w:tab/>
      </w:r>
      <w:r w:rsidRPr="00401875">
        <w:rPr>
          <w:b/>
          <w:bCs/>
        </w:rPr>
        <w:tab/>
      </w:r>
      <w:r w:rsidRPr="00401875">
        <w:rPr>
          <w:b/>
          <w:bCs/>
        </w:rPr>
        <w:tab/>
        <w:t xml:space="preserve">    2 116,00 €</w:t>
      </w:r>
      <w:r w:rsidRPr="00401875">
        <w:rPr>
          <w:b/>
          <w:bCs/>
        </w:rPr>
        <w:tab/>
      </w:r>
    </w:p>
    <w:p w:rsidR="00A4147C" w:rsidRPr="00401875" w:rsidRDefault="00A4147C" w:rsidP="00A4147C">
      <w:pPr>
        <w:jc w:val="both"/>
        <w:rPr>
          <w:b/>
          <w:bCs/>
        </w:rPr>
      </w:pPr>
    </w:p>
    <w:p w:rsidR="00A4147C" w:rsidRPr="00401875" w:rsidRDefault="00A4147C" w:rsidP="00A4147C">
      <w:pPr>
        <w:jc w:val="both"/>
        <w:rPr>
          <w:b/>
          <w:bCs/>
        </w:rPr>
      </w:pPr>
      <w:r w:rsidRPr="00401875">
        <w:rPr>
          <w:b/>
          <w:bCs/>
        </w:rPr>
        <w:t>Celkom:</w:t>
      </w:r>
      <w:r w:rsidRPr="00401875">
        <w:rPr>
          <w:b/>
          <w:bCs/>
        </w:rPr>
        <w:tab/>
      </w:r>
      <w:r w:rsidRPr="00401875">
        <w:rPr>
          <w:b/>
          <w:bCs/>
        </w:rPr>
        <w:tab/>
      </w:r>
      <w:r w:rsidRPr="00401875">
        <w:rPr>
          <w:b/>
          <w:bCs/>
        </w:rPr>
        <w:tab/>
      </w:r>
      <w:r w:rsidRPr="00401875">
        <w:rPr>
          <w:b/>
          <w:bCs/>
        </w:rPr>
        <w:tab/>
      </w:r>
      <w:r w:rsidRPr="00401875">
        <w:rPr>
          <w:b/>
          <w:bCs/>
        </w:rPr>
        <w:tab/>
      </w:r>
      <w:r w:rsidRPr="00401875">
        <w:rPr>
          <w:b/>
          <w:bCs/>
        </w:rPr>
        <w:tab/>
        <w:t xml:space="preserve">    4 913,00 €</w:t>
      </w:r>
      <w:r w:rsidRPr="00401875">
        <w:rPr>
          <w:b/>
          <w:bCs/>
          <w:color w:val="FF0000"/>
        </w:rPr>
        <w:tab/>
      </w:r>
      <w:r w:rsidRPr="00401875">
        <w:rPr>
          <w:b/>
          <w:bCs/>
          <w:color w:val="FF0000"/>
        </w:rPr>
        <w:tab/>
      </w:r>
      <w:r w:rsidRPr="00401875">
        <w:rPr>
          <w:b/>
          <w:bCs/>
          <w:color w:val="FF0000"/>
        </w:rPr>
        <w:tab/>
      </w:r>
    </w:p>
    <w:p w:rsidR="00A4147C" w:rsidRPr="00401875" w:rsidRDefault="00A4147C" w:rsidP="00A4147C">
      <w:pPr>
        <w:jc w:val="both"/>
        <w:rPr>
          <w:b/>
          <w:bCs/>
        </w:rPr>
      </w:pPr>
    </w:p>
    <w:p w:rsidR="00A4147C" w:rsidRPr="00401875" w:rsidRDefault="00A4147C" w:rsidP="00A4147C">
      <w:pPr>
        <w:jc w:val="both"/>
      </w:pPr>
      <w:r w:rsidRPr="00401875">
        <w:rPr>
          <w:b/>
          <w:bCs/>
        </w:rPr>
        <w:t>Čerpanie normatívnych finančných prostriedkov na bežné výdavky:</w:t>
      </w:r>
    </w:p>
    <w:p w:rsidR="00A4147C" w:rsidRPr="00401875" w:rsidRDefault="00A4147C" w:rsidP="00A4147C">
      <w:pPr>
        <w:jc w:val="both"/>
        <w:rPr>
          <w:b/>
        </w:rPr>
      </w:pPr>
      <w:r w:rsidRPr="00401875">
        <w:t>Približne 93,5 % normatívneho rozpočtu tvoria náklady na mzd</w:t>
      </w:r>
      <w:r w:rsidR="004A3553">
        <w:t>y a odvody zamestnancom</w:t>
      </w:r>
      <w:r w:rsidRPr="00401875">
        <w:t xml:space="preserve"> - tarifné platy, príplatky osobné, riadiace, za profesijný rozvoj, za triednictvo, náhradu mzdy za dovolenky a lekárske vyšetrenia, mimoriadne odmeny – navýšenie osobných nákladov zamestnancov škôl, odvody do zdravotných poisťovní a sociálnej poisťovne, príspevok zamestnancom na doplnkové dôchodkové poistenie. Ostatné normatívne finančné prostriedky sme použili na prevádzku školy. </w:t>
      </w:r>
    </w:p>
    <w:p w:rsidR="00A4147C" w:rsidRPr="00401875" w:rsidRDefault="00A4147C" w:rsidP="00A4147C">
      <w:pPr>
        <w:tabs>
          <w:tab w:val="left" w:pos="5812"/>
        </w:tabs>
        <w:jc w:val="both"/>
        <w:rPr>
          <w:b/>
        </w:rPr>
      </w:pPr>
    </w:p>
    <w:p w:rsidR="00A4147C" w:rsidRPr="00401875" w:rsidRDefault="00A4147C" w:rsidP="00A4147C">
      <w:pPr>
        <w:jc w:val="both"/>
        <w:rPr>
          <w:b/>
        </w:rPr>
      </w:pPr>
      <w:r w:rsidRPr="00401875">
        <w:rPr>
          <w:b/>
        </w:rPr>
        <w:t>Čerpanie finančných prostriedkov – úspory z roku 2020</w:t>
      </w:r>
      <w:r w:rsidRPr="00401875">
        <w:rPr>
          <w:b/>
        </w:rPr>
        <w:tab/>
      </w:r>
      <w:r w:rsidRPr="00401875">
        <w:rPr>
          <w:b/>
        </w:rPr>
        <w:tab/>
      </w:r>
      <w:r w:rsidRPr="00401875">
        <w:rPr>
          <w:b/>
        </w:rPr>
        <w:tab/>
        <w:t>3 934 €</w:t>
      </w:r>
    </w:p>
    <w:p w:rsidR="00A4147C" w:rsidRPr="00401875" w:rsidRDefault="00A4147C" w:rsidP="00A4147C">
      <w:pPr>
        <w:jc w:val="both"/>
        <w:rPr>
          <w:b/>
        </w:rPr>
      </w:pPr>
      <w:r w:rsidRPr="00401875">
        <w:t xml:space="preserve">Nevyčerpané finančné prostriedky z roku 2020 použité v roku 2021 na prevádzkové náklady do 31.03.2021 - energie, telekomunikačné služby, materiál na údržbu výpočtovej techniky, servisný prenájom rohoži, ročná odmena za poskytovanie služieb virtuálnej knižnice. </w:t>
      </w:r>
    </w:p>
    <w:p w:rsidR="00A4147C" w:rsidRPr="00401875" w:rsidRDefault="00A4147C" w:rsidP="00A4147C">
      <w:pPr>
        <w:tabs>
          <w:tab w:val="left" w:pos="7088"/>
          <w:tab w:val="left" w:pos="7371"/>
        </w:tabs>
        <w:jc w:val="both"/>
        <w:rPr>
          <w:b/>
        </w:rPr>
      </w:pPr>
    </w:p>
    <w:p w:rsidR="00A4147C" w:rsidRPr="00401875" w:rsidRDefault="00A4147C" w:rsidP="00A4147C">
      <w:pPr>
        <w:tabs>
          <w:tab w:val="left" w:pos="7088"/>
          <w:tab w:val="left" w:pos="7371"/>
        </w:tabs>
        <w:jc w:val="both"/>
        <w:rPr>
          <w:b/>
        </w:rPr>
      </w:pPr>
      <w:r w:rsidRPr="00401875">
        <w:rPr>
          <w:b/>
          <w:bCs/>
        </w:rPr>
        <w:t>Čerpanie finančných prostriedkov peňažný fond – dofinancovanie</w:t>
      </w:r>
      <w:r w:rsidRPr="00401875">
        <w:rPr>
          <w:bCs/>
        </w:rPr>
        <w:tab/>
      </w:r>
      <w:r w:rsidRPr="00401875">
        <w:rPr>
          <w:bCs/>
        </w:rPr>
        <w:tab/>
      </w:r>
      <w:r w:rsidRPr="00401875">
        <w:rPr>
          <w:bCs/>
        </w:rPr>
        <w:tab/>
      </w:r>
      <w:r w:rsidRPr="00401875">
        <w:rPr>
          <w:b/>
          <w:bCs/>
        </w:rPr>
        <w:t xml:space="preserve">82 400 </w:t>
      </w:r>
      <w:r w:rsidRPr="00401875">
        <w:rPr>
          <w:b/>
        </w:rPr>
        <w:t>€</w:t>
      </w:r>
    </w:p>
    <w:p w:rsidR="00A4147C" w:rsidRPr="00401875" w:rsidRDefault="00A4147C" w:rsidP="00A4147C">
      <w:pPr>
        <w:jc w:val="both"/>
      </w:pPr>
      <w:r w:rsidRPr="00401875">
        <w:t>Dofinancovanie miezd</w:t>
      </w:r>
      <w:r w:rsidRPr="00401875">
        <w:tab/>
      </w:r>
      <w:r w:rsidRPr="00401875">
        <w:tab/>
      </w:r>
      <w:r w:rsidRPr="00401875">
        <w:tab/>
      </w:r>
      <w:r w:rsidRPr="00401875">
        <w:tab/>
        <w:t xml:space="preserve">    38 150,00 €</w:t>
      </w:r>
    </w:p>
    <w:p w:rsidR="00A4147C" w:rsidRPr="00401875" w:rsidRDefault="00A4147C" w:rsidP="00A4147C">
      <w:pPr>
        <w:jc w:val="both"/>
      </w:pPr>
      <w:r w:rsidRPr="00401875">
        <w:t>Odvody do poisťovní</w:t>
      </w:r>
      <w:r w:rsidRPr="00401875">
        <w:tab/>
      </w:r>
      <w:r w:rsidRPr="00401875">
        <w:tab/>
      </w:r>
      <w:r w:rsidRPr="00401875">
        <w:tab/>
      </w:r>
      <w:r w:rsidRPr="00401875">
        <w:tab/>
      </w:r>
      <w:r w:rsidRPr="00401875">
        <w:tab/>
        <w:t xml:space="preserve">    21 133,00 €</w:t>
      </w:r>
    </w:p>
    <w:p w:rsidR="00A4147C" w:rsidRPr="00401875" w:rsidRDefault="00A4147C" w:rsidP="00A4147C">
      <w:pPr>
        <w:jc w:val="both"/>
      </w:pPr>
      <w:r w:rsidRPr="00401875">
        <w:t>Bežná prevádzka</w:t>
      </w:r>
      <w:r w:rsidRPr="00401875">
        <w:tab/>
      </w:r>
      <w:r w:rsidRPr="00401875">
        <w:tab/>
      </w:r>
      <w:r w:rsidRPr="00401875">
        <w:tab/>
      </w:r>
      <w:r w:rsidRPr="00401875">
        <w:tab/>
      </w:r>
      <w:r w:rsidRPr="00401875">
        <w:tab/>
        <w:t xml:space="preserve">      8 117,00 €</w:t>
      </w:r>
    </w:p>
    <w:p w:rsidR="00A4147C" w:rsidRPr="00401875" w:rsidRDefault="00A4147C" w:rsidP="00A4147C">
      <w:pPr>
        <w:jc w:val="both"/>
      </w:pPr>
      <w:r w:rsidRPr="00401875">
        <w:t xml:space="preserve">Vybavenie chemického </w:t>
      </w:r>
      <w:r w:rsidR="004A3553" w:rsidRPr="00401875">
        <w:t>laboratória</w:t>
      </w:r>
      <w:r w:rsidRPr="00401875">
        <w:t xml:space="preserve"> nábytkom</w:t>
      </w:r>
      <w:r w:rsidRPr="00401875">
        <w:tab/>
        <w:t xml:space="preserve">    15 000,00 €</w:t>
      </w:r>
    </w:p>
    <w:p w:rsidR="00A4147C" w:rsidRPr="00401875" w:rsidRDefault="00A4147C" w:rsidP="00A4147C">
      <w:pPr>
        <w:jc w:val="both"/>
      </w:pPr>
      <w:r w:rsidRPr="00401875">
        <w:tab/>
      </w:r>
    </w:p>
    <w:p w:rsidR="00A4147C" w:rsidRPr="00401875" w:rsidRDefault="00A4147C" w:rsidP="00A4147C">
      <w:pPr>
        <w:tabs>
          <w:tab w:val="left" w:pos="7088"/>
          <w:tab w:val="left" w:pos="7371"/>
        </w:tabs>
        <w:jc w:val="both"/>
        <w:rPr>
          <w:b/>
        </w:rPr>
      </w:pPr>
      <w:r w:rsidRPr="00401875">
        <w:rPr>
          <w:b/>
          <w:bCs/>
        </w:rPr>
        <w:t>Čerpanie finančných prostriedkov z daňových príjmov</w:t>
      </w:r>
      <w:r w:rsidRPr="00401875">
        <w:rPr>
          <w:bCs/>
        </w:rPr>
        <w:tab/>
      </w:r>
      <w:r w:rsidRPr="00401875">
        <w:rPr>
          <w:bCs/>
        </w:rPr>
        <w:tab/>
      </w:r>
      <w:r w:rsidRPr="00401875">
        <w:rPr>
          <w:bCs/>
        </w:rPr>
        <w:tab/>
      </w:r>
      <w:r w:rsidRPr="00401875">
        <w:rPr>
          <w:b/>
          <w:bCs/>
        </w:rPr>
        <w:t xml:space="preserve">26 620 </w:t>
      </w:r>
      <w:r w:rsidRPr="00401875">
        <w:rPr>
          <w:b/>
        </w:rPr>
        <w:t>€</w:t>
      </w:r>
    </w:p>
    <w:p w:rsidR="00A4147C" w:rsidRPr="00401875" w:rsidRDefault="00A4147C" w:rsidP="00A4147C">
      <w:pPr>
        <w:jc w:val="both"/>
      </w:pPr>
      <w:r w:rsidRPr="00401875">
        <w:t>Výmena okien v podkroví budovy</w:t>
      </w:r>
      <w:r w:rsidRPr="00401875">
        <w:tab/>
      </w:r>
      <w:r w:rsidRPr="00401875">
        <w:tab/>
      </w:r>
      <w:r w:rsidRPr="00401875">
        <w:tab/>
        <w:t xml:space="preserve">      6 620,00 €</w:t>
      </w:r>
    </w:p>
    <w:p w:rsidR="00A4147C" w:rsidRPr="00401875" w:rsidRDefault="00A4147C" w:rsidP="00A4147C">
      <w:pPr>
        <w:jc w:val="both"/>
      </w:pPr>
      <w:r w:rsidRPr="00401875">
        <w:t>Nákup výpočtovej techniky</w:t>
      </w:r>
      <w:r w:rsidRPr="00401875">
        <w:tab/>
      </w:r>
      <w:r w:rsidRPr="00401875">
        <w:tab/>
      </w:r>
      <w:r w:rsidRPr="00401875">
        <w:tab/>
      </w:r>
      <w:r w:rsidRPr="00401875">
        <w:tab/>
        <w:t xml:space="preserve">    17 600,00 €</w:t>
      </w:r>
    </w:p>
    <w:p w:rsidR="00A4147C" w:rsidRPr="00401875" w:rsidRDefault="00A4147C" w:rsidP="00A4147C">
      <w:pPr>
        <w:jc w:val="both"/>
      </w:pPr>
      <w:r w:rsidRPr="00401875">
        <w:t>Dofinancovanie prevádzky</w:t>
      </w:r>
      <w:r w:rsidRPr="00401875">
        <w:tab/>
      </w:r>
      <w:r w:rsidRPr="00401875">
        <w:tab/>
      </w:r>
      <w:r w:rsidRPr="00401875">
        <w:tab/>
      </w:r>
      <w:r w:rsidRPr="00401875">
        <w:tab/>
        <w:t xml:space="preserve">      2 400,00 €</w:t>
      </w:r>
    </w:p>
    <w:p w:rsidR="00A4147C" w:rsidRPr="00401875" w:rsidRDefault="00A4147C" w:rsidP="00A4147C">
      <w:pPr>
        <w:jc w:val="both"/>
      </w:pPr>
      <w:r w:rsidRPr="00401875">
        <w:lastRenderedPageBreak/>
        <w:tab/>
      </w:r>
    </w:p>
    <w:p w:rsidR="00A4147C" w:rsidRPr="00401875" w:rsidRDefault="00A4147C" w:rsidP="00A4147C">
      <w:pPr>
        <w:tabs>
          <w:tab w:val="left" w:pos="7088"/>
          <w:tab w:val="left" w:pos="7371"/>
        </w:tabs>
        <w:jc w:val="both"/>
        <w:rPr>
          <w:b/>
        </w:rPr>
      </w:pPr>
      <w:r w:rsidRPr="00401875">
        <w:rPr>
          <w:b/>
        </w:rPr>
        <w:t>Čerpanie finančných prostriedkov z vlastných príjmov</w:t>
      </w:r>
      <w:r w:rsidRPr="00401875">
        <w:rPr>
          <w:b/>
        </w:rPr>
        <w:tab/>
      </w:r>
      <w:r w:rsidRPr="00401875">
        <w:rPr>
          <w:b/>
        </w:rPr>
        <w:tab/>
      </w:r>
      <w:r w:rsidRPr="00401875">
        <w:rPr>
          <w:b/>
        </w:rPr>
        <w:tab/>
        <w:t>10 789 €</w:t>
      </w:r>
    </w:p>
    <w:p w:rsidR="00A4147C" w:rsidRPr="00401875" w:rsidRDefault="00A4147C" w:rsidP="00A4147C">
      <w:pPr>
        <w:jc w:val="both"/>
        <w:rPr>
          <w:color w:val="000000"/>
          <w:lang w:eastAsia="sk-SK"/>
        </w:rPr>
      </w:pPr>
      <w:r w:rsidRPr="00401875">
        <w:rPr>
          <w:color w:val="000000"/>
        </w:rPr>
        <w:t>Škola získala finančné prostriedky vo výške 6 372 € z</w:t>
      </w:r>
      <w:r w:rsidR="004A3553">
        <w:rPr>
          <w:color w:val="000000"/>
        </w:rPr>
        <w:t xml:space="preserve"> prenájmu nebytových priestorov </w:t>
      </w:r>
      <w:r w:rsidRPr="00401875">
        <w:rPr>
          <w:color w:val="000000"/>
        </w:rPr>
        <w:t xml:space="preserve">a z vyúčtovania spotreby plynu za rok 2021 – preplatok vo výške 4 417,38 €. </w:t>
      </w:r>
    </w:p>
    <w:p w:rsidR="00A4147C" w:rsidRPr="00401875" w:rsidRDefault="00A4147C" w:rsidP="00A4147C">
      <w:pPr>
        <w:jc w:val="both"/>
      </w:pPr>
      <w:r w:rsidRPr="00401875">
        <w:t xml:space="preserve">Finančné prostriedky z vlastných príjmov boli použité na odvody do poisťovní, energie, nákup kancelárskych a čistiacich potrieb, učebných pomôcok, materiálu na opravy a údržbu, príspevok na stravu pre zamestnancov, ochranné osobné pracovné pomôcky,  poistenie školy proti úrazom žiakov. </w:t>
      </w:r>
    </w:p>
    <w:p w:rsidR="00A4147C" w:rsidRPr="00401875" w:rsidRDefault="00A4147C" w:rsidP="00A4147C">
      <w:pPr>
        <w:jc w:val="both"/>
      </w:pPr>
    </w:p>
    <w:p w:rsidR="00A4147C" w:rsidRPr="00401875" w:rsidRDefault="00A4147C" w:rsidP="00A4147C">
      <w:pPr>
        <w:tabs>
          <w:tab w:val="left" w:pos="7088"/>
          <w:tab w:val="left" w:pos="7371"/>
        </w:tabs>
        <w:jc w:val="both"/>
        <w:rPr>
          <w:b/>
        </w:rPr>
      </w:pPr>
      <w:r w:rsidRPr="00401875">
        <w:rPr>
          <w:b/>
        </w:rPr>
        <w:t>Poskytnuté finančné zdroje bežné výdavky:</w:t>
      </w:r>
      <w:r w:rsidRPr="00401875">
        <w:rPr>
          <w:b/>
        </w:rPr>
        <w:tab/>
        <w:t>352 849 €</w:t>
      </w:r>
    </w:p>
    <w:p w:rsidR="00A4147C" w:rsidRPr="00401875" w:rsidRDefault="00A4147C" w:rsidP="00A4147C">
      <w:pPr>
        <w:tabs>
          <w:tab w:val="left" w:pos="7088"/>
          <w:tab w:val="left" w:pos="7371"/>
        </w:tabs>
        <w:jc w:val="both"/>
        <w:rPr>
          <w:b/>
        </w:rPr>
      </w:pPr>
      <w:r w:rsidRPr="00401875">
        <w:rPr>
          <w:b/>
        </w:rPr>
        <w:t>Skutočné čerpanie bežné výdavky:</w:t>
      </w:r>
      <w:r w:rsidRPr="00401875">
        <w:rPr>
          <w:b/>
        </w:rPr>
        <w:tab/>
        <w:t>341 657 €</w:t>
      </w:r>
    </w:p>
    <w:p w:rsidR="00A4147C" w:rsidRPr="00401875" w:rsidRDefault="00A4147C" w:rsidP="00A4147C">
      <w:pPr>
        <w:tabs>
          <w:tab w:val="left" w:pos="7088"/>
          <w:tab w:val="left" w:pos="7371"/>
        </w:tabs>
        <w:jc w:val="both"/>
        <w:rPr>
          <w:b/>
        </w:rPr>
      </w:pPr>
      <w:r w:rsidRPr="00401875">
        <w:rPr>
          <w:b/>
        </w:rPr>
        <w:t>Rozdiel:</w:t>
      </w:r>
      <w:r w:rsidRPr="00401875">
        <w:rPr>
          <w:b/>
        </w:rPr>
        <w:tab/>
        <w:t xml:space="preserve">  11 192 €</w:t>
      </w:r>
    </w:p>
    <w:p w:rsidR="00A4147C" w:rsidRPr="00401875" w:rsidRDefault="00A4147C" w:rsidP="00A4147C">
      <w:pPr>
        <w:jc w:val="both"/>
      </w:pPr>
      <w:r w:rsidRPr="00401875">
        <w:tab/>
      </w:r>
      <w:r w:rsidRPr="00401875">
        <w:tab/>
      </w:r>
      <w:r w:rsidRPr="00401875">
        <w:tab/>
      </w:r>
      <w:r w:rsidRPr="00401875">
        <w:tab/>
      </w:r>
    </w:p>
    <w:p w:rsidR="00A4147C" w:rsidRPr="00401875" w:rsidRDefault="00A4147C" w:rsidP="00A4147C">
      <w:pPr>
        <w:jc w:val="both"/>
        <w:rPr>
          <w:b/>
        </w:rPr>
      </w:pPr>
      <w:r w:rsidRPr="00401875">
        <w:rPr>
          <w:b/>
        </w:rPr>
        <w:t>Čerpanie finančných prostriedkov ŠR – úspory z roku 2021</w:t>
      </w:r>
      <w:r w:rsidRPr="00401875">
        <w:rPr>
          <w:b/>
        </w:rPr>
        <w:tab/>
      </w:r>
      <w:r w:rsidRPr="00401875">
        <w:rPr>
          <w:b/>
        </w:rPr>
        <w:tab/>
      </w:r>
      <w:r w:rsidRPr="00401875">
        <w:rPr>
          <w:b/>
        </w:rPr>
        <w:tab/>
        <w:t>11 192 €</w:t>
      </w:r>
    </w:p>
    <w:p w:rsidR="00A4147C" w:rsidRPr="00401875" w:rsidRDefault="00A4147C" w:rsidP="00A4147C">
      <w:pPr>
        <w:jc w:val="both"/>
      </w:pPr>
      <w:r w:rsidRPr="00401875">
        <w:t xml:space="preserve">Nevyčerpané finančné prostriedky z roku 2021 použité v roku 2022 na prevádzkové náklady do 31.03.2022 – energie (elektrická energia, plyn a voda), cestovné, telekomunikačné a poštové služby, interiérové vybavenie – vstavané skrine do tried a učební, nábytok na sekretariát školy, nákup materiálu na vybudovanie LAN siete v budove školy, opravu plynového kotla, prenájom telocvične, poplatky za výkon funkcie požiarneho technika, technika BOZP, služby civilnej ochrany, príspevok na stravovanie zamestnancov, servisný prenájom rohoží. </w:t>
      </w:r>
    </w:p>
    <w:p w:rsidR="00A4147C" w:rsidRPr="00401875" w:rsidRDefault="00A4147C" w:rsidP="00A4147C">
      <w:pPr>
        <w:jc w:val="both"/>
        <w:rPr>
          <w:b/>
        </w:rPr>
      </w:pPr>
    </w:p>
    <w:p w:rsidR="00A4147C" w:rsidRPr="00401875" w:rsidRDefault="00A4147C" w:rsidP="00A4147C">
      <w:pPr>
        <w:jc w:val="both"/>
        <w:rPr>
          <w:b/>
        </w:rPr>
      </w:pPr>
      <w:r w:rsidRPr="00401875">
        <w:rPr>
          <w:b/>
        </w:rPr>
        <w:t>Projekty:</w:t>
      </w:r>
    </w:p>
    <w:p w:rsidR="00A4147C" w:rsidRPr="00401875" w:rsidRDefault="00A4147C" w:rsidP="00A4147C">
      <w:pPr>
        <w:jc w:val="both"/>
        <w:rPr>
          <w:b/>
        </w:rPr>
      </w:pPr>
      <w:r w:rsidRPr="00401875">
        <w:rPr>
          <w:b/>
        </w:rPr>
        <w:t>Čerpanie finančných prostriedkov projekt „Pomáhajúce profesie v edukácii detí a žiakov</w:t>
      </w:r>
      <w:r w:rsidR="004A3553">
        <w:rPr>
          <w:b/>
        </w:rPr>
        <w:t>"</w:t>
      </w:r>
      <w:r w:rsidRPr="00401875">
        <w:rPr>
          <w:b/>
        </w:rPr>
        <w:t>:</w:t>
      </w:r>
    </w:p>
    <w:p w:rsidR="00A4147C" w:rsidRPr="00401875" w:rsidRDefault="00A4147C" w:rsidP="00A4147C">
      <w:pPr>
        <w:jc w:val="both"/>
        <w:rPr>
          <w:bCs/>
        </w:rPr>
      </w:pPr>
      <w:r w:rsidRPr="00401875">
        <w:rPr>
          <w:bCs/>
        </w:rPr>
        <w:t>Platy, príplatky, odmeny</w:t>
      </w:r>
      <w:r w:rsidRPr="00401875">
        <w:rPr>
          <w:bCs/>
        </w:rPr>
        <w:tab/>
      </w:r>
      <w:r w:rsidRPr="00401875">
        <w:rPr>
          <w:bCs/>
        </w:rPr>
        <w:tab/>
      </w:r>
      <w:r w:rsidRPr="00401875">
        <w:rPr>
          <w:bCs/>
        </w:rPr>
        <w:tab/>
      </w:r>
      <w:r w:rsidRPr="00401875">
        <w:rPr>
          <w:bCs/>
        </w:rPr>
        <w:tab/>
        <w:t xml:space="preserve">  13 036,00 €</w:t>
      </w:r>
    </w:p>
    <w:p w:rsidR="00A4147C" w:rsidRPr="00401875" w:rsidRDefault="00A4147C" w:rsidP="00A4147C">
      <w:pPr>
        <w:jc w:val="both"/>
        <w:rPr>
          <w:bCs/>
        </w:rPr>
      </w:pPr>
      <w:r w:rsidRPr="00401875">
        <w:rPr>
          <w:bCs/>
        </w:rPr>
        <w:t>Odvody do poisťovní</w:t>
      </w:r>
      <w:r w:rsidRPr="00401875">
        <w:rPr>
          <w:bCs/>
        </w:rPr>
        <w:tab/>
      </w:r>
      <w:r w:rsidRPr="00401875">
        <w:rPr>
          <w:bCs/>
        </w:rPr>
        <w:tab/>
      </w:r>
      <w:r w:rsidRPr="00401875">
        <w:rPr>
          <w:bCs/>
        </w:rPr>
        <w:tab/>
      </w:r>
      <w:r w:rsidRPr="00401875">
        <w:rPr>
          <w:bCs/>
        </w:rPr>
        <w:tab/>
      </w:r>
      <w:r w:rsidRPr="00401875">
        <w:rPr>
          <w:bCs/>
        </w:rPr>
        <w:tab/>
        <w:t xml:space="preserve">    4 556,00 €</w:t>
      </w:r>
    </w:p>
    <w:p w:rsidR="00A4147C" w:rsidRPr="00401875" w:rsidRDefault="00A4147C" w:rsidP="00A4147C">
      <w:pPr>
        <w:jc w:val="both"/>
        <w:rPr>
          <w:bCs/>
        </w:rPr>
      </w:pPr>
      <w:r w:rsidRPr="00401875">
        <w:rPr>
          <w:bCs/>
        </w:rPr>
        <w:t xml:space="preserve">Prevádzka   </w:t>
      </w:r>
      <w:r w:rsidRPr="00401875">
        <w:rPr>
          <w:bCs/>
        </w:rPr>
        <w:tab/>
      </w:r>
      <w:r w:rsidRPr="00401875">
        <w:rPr>
          <w:bCs/>
        </w:rPr>
        <w:tab/>
      </w:r>
      <w:r w:rsidRPr="00401875">
        <w:rPr>
          <w:bCs/>
        </w:rPr>
        <w:tab/>
      </w:r>
      <w:r w:rsidRPr="00401875">
        <w:rPr>
          <w:bCs/>
        </w:rPr>
        <w:tab/>
      </w:r>
      <w:r w:rsidRPr="00401875">
        <w:rPr>
          <w:bCs/>
        </w:rPr>
        <w:tab/>
      </w:r>
      <w:r w:rsidRPr="00401875">
        <w:rPr>
          <w:bCs/>
        </w:rPr>
        <w:tab/>
        <w:t xml:space="preserve">       270,00 €</w:t>
      </w:r>
    </w:p>
    <w:p w:rsidR="00A4147C" w:rsidRPr="00401875" w:rsidRDefault="00A4147C" w:rsidP="00A4147C">
      <w:pPr>
        <w:tabs>
          <w:tab w:val="left" w:pos="6237"/>
        </w:tabs>
        <w:jc w:val="both"/>
        <w:rPr>
          <w:b/>
        </w:rPr>
      </w:pPr>
      <w:r w:rsidRPr="00401875">
        <w:rPr>
          <w:b/>
        </w:rPr>
        <w:t xml:space="preserve">Spolu:                                                                      </w:t>
      </w:r>
      <w:r w:rsidR="004A3553">
        <w:rPr>
          <w:b/>
        </w:rPr>
        <w:t xml:space="preserve">   </w:t>
      </w:r>
      <w:r w:rsidRPr="00401875">
        <w:rPr>
          <w:b/>
        </w:rPr>
        <w:t xml:space="preserve"> 17 862,00 €</w:t>
      </w:r>
    </w:p>
    <w:p w:rsidR="00A4147C" w:rsidRPr="00401875" w:rsidRDefault="00A4147C" w:rsidP="00A4147C">
      <w:pPr>
        <w:tabs>
          <w:tab w:val="left" w:pos="6237"/>
        </w:tabs>
        <w:jc w:val="both"/>
        <w:rPr>
          <w:b/>
        </w:rPr>
      </w:pPr>
    </w:p>
    <w:p w:rsidR="00A4147C" w:rsidRPr="00401875" w:rsidRDefault="00A4147C" w:rsidP="00A4147C">
      <w:pPr>
        <w:tabs>
          <w:tab w:val="left" w:pos="6237"/>
        </w:tabs>
        <w:jc w:val="both"/>
        <w:rPr>
          <w:bCs/>
        </w:rPr>
      </w:pPr>
      <w:r w:rsidRPr="00401875">
        <w:rPr>
          <w:bCs/>
        </w:rPr>
        <w:t>Projekt „Pomáhajúce profesie v edukácii detí a žiakov“ – v rámci uvedeného projektu zamestnávame školskú psychologičku ktorej mzda je refundovaná z projektových finančných prostriedkov.</w:t>
      </w:r>
    </w:p>
    <w:p w:rsidR="00A4147C" w:rsidRPr="00401875" w:rsidRDefault="00A4147C" w:rsidP="00A4147C">
      <w:pPr>
        <w:tabs>
          <w:tab w:val="left" w:pos="6237"/>
        </w:tabs>
        <w:jc w:val="both"/>
        <w:rPr>
          <w:bCs/>
        </w:rPr>
      </w:pPr>
    </w:p>
    <w:p w:rsidR="00A4147C" w:rsidRPr="00401875" w:rsidRDefault="00A4147C" w:rsidP="00A4147C">
      <w:pPr>
        <w:tabs>
          <w:tab w:val="left" w:pos="6237"/>
        </w:tabs>
        <w:jc w:val="both"/>
        <w:rPr>
          <w:b/>
          <w:bCs/>
        </w:rPr>
      </w:pPr>
      <w:r w:rsidRPr="00401875">
        <w:rPr>
          <w:b/>
          <w:bCs/>
        </w:rPr>
        <w:t>Čerpanie finančných prostriedkov projekt „Podpora doplňujúceho pedagogického štúdia a rozširujúceho štúdia</w:t>
      </w:r>
      <w:r w:rsidR="004A3553">
        <w:rPr>
          <w:b/>
          <w:bCs/>
        </w:rPr>
        <w:t>"</w:t>
      </w:r>
      <w:r w:rsidRPr="00401875">
        <w:rPr>
          <w:b/>
          <w:bCs/>
        </w:rPr>
        <w:t>:</w:t>
      </w:r>
    </w:p>
    <w:p w:rsidR="00A4147C" w:rsidRPr="00401875" w:rsidRDefault="00A4147C" w:rsidP="00A4147C">
      <w:pPr>
        <w:tabs>
          <w:tab w:val="left" w:pos="6237"/>
        </w:tabs>
        <w:jc w:val="both"/>
        <w:rPr>
          <w:bCs/>
        </w:rPr>
      </w:pPr>
      <w:r w:rsidRPr="00401875">
        <w:rPr>
          <w:bCs/>
        </w:rPr>
        <w:t xml:space="preserve">v rámci uvedeného projektu škola získala </w:t>
      </w:r>
      <w:r w:rsidRPr="00401875">
        <w:rPr>
          <w:b/>
          <w:bCs/>
        </w:rPr>
        <w:t xml:space="preserve">400 </w:t>
      </w:r>
      <w:r w:rsidRPr="00401875">
        <w:rPr>
          <w:b/>
        </w:rPr>
        <w:t>€</w:t>
      </w:r>
      <w:r w:rsidRPr="00401875">
        <w:t xml:space="preserve"> pre pedagogického zamestnanca – učiteľa informatiky na zvýšenie kvalifikácie.</w:t>
      </w:r>
    </w:p>
    <w:p w:rsidR="00A4147C" w:rsidRPr="00401875" w:rsidRDefault="00A4147C" w:rsidP="00A4147C">
      <w:pPr>
        <w:jc w:val="both"/>
        <w:rPr>
          <w:b/>
        </w:rPr>
      </w:pPr>
    </w:p>
    <w:p w:rsidR="00A4147C" w:rsidRPr="00401875" w:rsidRDefault="00A4147C" w:rsidP="00A4147C">
      <w:pPr>
        <w:jc w:val="both"/>
        <w:rPr>
          <w:b/>
        </w:rPr>
      </w:pPr>
      <w:r w:rsidRPr="00401875">
        <w:rPr>
          <w:b/>
        </w:rPr>
        <w:t>Poskytnuté finančné zdroje kapitálové výdavky:</w:t>
      </w:r>
    </w:p>
    <w:p w:rsidR="00A4147C" w:rsidRPr="00401875" w:rsidRDefault="00A4147C" w:rsidP="00A4147C">
      <w:pPr>
        <w:jc w:val="both"/>
        <w:rPr>
          <w:color w:val="FF0000"/>
        </w:rPr>
      </w:pPr>
    </w:p>
    <w:p w:rsidR="00A4147C" w:rsidRPr="00401875" w:rsidRDefault="00A4147C" w:rsidP="00A4147C">
      <w:pPr>
        <w:jc w:val="both"/>
        <w:rPr>
          <w:b/>
        </w:rPr>
      </w:pPr>
      <w:r w:rsidRPr="00401875">
        <w:rPr>
          <w:b/>
        </w:rPr>
        <w:t>Čerpanie finančných prostriedkov kapitálové výdavky – daňové príjmy:</w:t>
      </w:r>
    </w:p>
    <w:p w:rsidR="00A4147C" w:rsidRPr="00401875" w:rsidRDefault="00A4147C" w:rsidP="00A4147C">
      <w:pPr>
        <w:jc w:val="both"/>
      </w:pPr>
      <w:r w:rsidRPr="00401875">
        <w:t>Rekonštrukcia a modernizácia</w:t>
      </w:r>
      <w:r w:rsidRPr="00401875">
        <w:tab/>
      </w:r>
      <w:r w:rsidRPr="00401875">
        <w:tab/>
        <w:t xml:space="preserve">          32 957,58 €</w:t>
      </w:r>
    </w:p>
    <w:p w:rsidR="00A4147C" w:rsidRPr="00401875" w:rsidRDefault="00A4147C" w:rsidP="00A4147C">
      <w:pPr>
        <w:jc w:val="both"/>
        <w:rPr>
          <w:b/>
          <w:bCs/>
        </w:rPr>
      </w:pPr>
      <w:r w:rsidRPr="00401875">
        <w:rPr>
          <w:b/>
        </w:rPr>
        <w:t>Spolu:</w:t>
      </w:r>
      <w:r w:rsidRPr="00401875">
        <w:rPr>
          <w:b/>
        </w:rPr>
        <w:tab/>
      </w:r>
      <w:r w:rsidRPr="00401875">
        <w:rPr>
          <w:b/>
        </w:rPr>
        <w:tab/>
      </w:r>
      <w:r w:rsidRPr="00401875">
        <w:rPr>
          <w:b/>
        </w:rPr>
        <w:tab/>
      </w:r>
      <w:r w:rsidRPr="00401875">
        <w:rPr>
          <w:b/>
        </w:rPr>
        <w:tab/>
      </w:r>
      <w:r w:rsidRPr="00401875">
        <w:rPr>
          <w:b/>
        </w:rPr>
        <w:tab/>
      </w:r>
      <w:r w:rsidRPr="00401875">
        <w:rPr>
          <w:b/>
        </w:rPr>
        <w:tab/>
        <w:t xml:space="preserve">          32 957,58 </w:t>
      </w:r>
      <w:r w:rsidRPr="00401875">
        <w:rPr>
          <w:b/>
          <w:bCs/>
        </w:rPr>
        <w:t>€</w:t>
      </w:r>
    </w:p>
    <w:p w:rsidR="00A4147C" w:rsidRPr="00401875" w:rsidRDefault="00A4147C" w:rsidP="00A4147C">
      <w:pPr>
        <w:jc w:val="both"/>
        <w:rPr>
          <w:color w:val="FF0000"/>
        </w:rPr>
      </w:pPr>
    </w:p>
    <w:p w:rsidR="00A4147C" w:rsidRDefault="00A4147C" w:rsidP="00A4147C">
      <w:pPr>
        <w:jc w:val="both"/>
      </w:pPr>
      <w:r w:rsidRPr="00401875">
        <w:t xml:space="preserve">Investičná akcia „Rekonštrukcia oddelenia prírodných vied“ – rekonštrukcia a modernizácia priestorov oddelenia prírodných vied </w:t>
      </w:r>
      <w:r w:rsidR="004A3553" w:rsidRPr="00401875">
        <w:t>–</w:t>
      </w:r>
      <w:r w:rsidR="004A3553">
        <w:t xml:space="preserve"> chemicko-</w:t>
      </w:r>
      <w:r w:rsidRPr="00401875">
        <w:t xml:space="preserve">fyzikálne laboratórium, sklad fyziky, chémie a chemikálií, učebňa prírodných vied. Rekonštrukčné práce prebehli v mesiacoch júl a august 2021. </w:t>
      </w:r>
    </w:p>
    <w:p w:rsidR="004A3553" w:rsidRDefault="004A3553" w:rsidP="00A4147C">
      <w:pPr>
        <w:jc w:val="both"/>
      </w:pPr>
    </w:p>
    <w:p w:rsidR="004A3553" w:rsidRPr="00401875" w:rsidRDefault="004A3553" w:rsidP="00A4147C">
      <w:pPr>
        <w:jc w:val="both"/>
      </w:pPr>
    </w:p>
    <w:p w:rsidR="00A4147C" w:rsidRPr="00401875" w:rsidRDefault="00A4147C" w:rsidP="00A4147C">
      <w:pPr>
        <w:jc w:val="both"/>
      </w:pPr>
    </w:p>
    <w:p w:rsidR="000A621D" w:rsidRPr="00401875" w:rsidRDefault="000A621D" w:rsidP="00584E32">
      <w:pPr>
        <w:jc w:val="both"/>
      </w:pPr>
    </w:p>
    <w:p w:rsidR="000A621D" w:rsidRDefault="000A621D" w:rsidP="00584E32">
      <w:pPr>
        <w:jc w:val="both"/>
        <w:rPr>
          <w:lang w:eastAsia="sk-SK"/>
        </w:rPr>
      </w:pPr>
    </w:p>
    <w:p w:rsidR="0006700A" w:rsidRPr="00401875" w:rsidRDefault="0006700A" w:rsidP="00584E32">
      <w:pPr>
        <w:jc w:val="both"/>
        <w:rPr>
          <w:lang w:eastAsia="sk-SK"/>
        </w:rPr>
      </w:pPr>
    </w:p>
    <w:p w:rsidR="00584E32" w:rsidRPr="00401875" w:rsidRDefault="00584E32" w:rsidP="00584E32">
      <w:pPr>
        <w:rPr>
          <w:b/>
          <w:color w:val="FF0000"/>
          <w:lang w:eastAsia="cs-CZ"/>
        </w:rPr>
      </w:pPr>
      <w:r w:rsidRPr="00401875">
        <w:rPr>
          <w:b/>
          <w:color w:val="FF0000"/>
        </w:rPr>
        <w:tab/>
      </w:r>
    </w:p>
    <w:p w:rsidR="00BA5AAF" w:rsidRPr="00401875" w:rsidRDefault="005A081F" w:rsidP="007E6A19">
      <w:pPr>
        <w:pStyle w:val="Nadpis3"/>
        <w:suppressAutoHyphens/>
        <w:spacing w:before="0" w:beforeAutospacing="0" w:after="0" w:afterAutospacing="0"/>
        <w:rPr>
          <w:i/>
          <w:sz w:val="24"/>
          <w:szCs w:val="24"/>
        </w:rPr>
      </w:pPr>
      <w:r w:rsidRPr="00401875">
        <w:rPr>
          <w:i/>
          <w:sz w:val="24"/>
          <w:szCs w:val="24"/>
        </w:rPr>
        <w:t>§ 2</w:t>
      </w:r>
      <w:r w:rsidR="0046528B" w:rsidRPr="00401875">
        <w:rPr>
          <w:i/>
          <w:sz w:val="24"/>
          <w:szCs w:val="24"/>
        </w:rPr>
        <w:t xml:space="preserve"> ods. </w:t>
      </w:r>
      <w:r w:rsidR="007F68DB" w:rsidRPr="00401875">
        <w:rPr>
          <w:i/>
          <w:sz w:val="24"/>
          <w:szCs w:val="24"/>
        </w:rPr>
        <w:t>5</w:t>
      </w:r>
      <w:r w:rsidR="0046528B" w:rsidRPr="00401875">
        <w:rPr>
          <w:i/>
          <w:sz w:val="24"/>
          <w:szCs w:val="24"/>
        </w:rPr>
        <w:t xml:space="preserve"> b</w:t>
      </w:r>
      <w:r w:rsidR="007E6A19" w:rsidRPr="00401875">
        <w:rPr>
          <w:i/>
          <w:sz w:val="24"/>
          <w:szCs w:val="24"/>
        </w:rPr>
        <w:tab/>
      </w:r>
    </w:p>
    <w:p w:rsidR="0046528B" w:rsidRPr="00401875" w:rsidRDefault="0046528B" w:rsidP="00BA5AAF">
      <w:pPr>
        <w:pStyle w:val="Nadpis3"/>
        <w:suppressAutoHyphens/>
        <w:spacing w:before="0" w:beforeAutospacing="0" w:after="0" w:afterAutospacing="0"/>
        <w:jc w:val="center"/>
        <w:rPr>
          <w:b w:val="0"/>
          <w:sz w:val="24"/>
          <w:szCs w:val="24"/>
          <w:u w:val="single"/>
        </w:rPr>
      </w:pPr>
      <w:r w:rsidRPr="00401875">
        <w:rPr>
          <w:sz w:val="24"/>
          <w:szCs w:val="24"/>
          <w:u w:val="single"/>
        </w:rPr>
        <w:t>Voľnočasové aktivity</w:t>
      </w:r>
      <w:r w:rsidR="00361148" w:rsidRPr="00401875">
        <w:rPr>
          <w:sz w:val="24"/>
          <w:szCs w:val="24"/>
          <w:u w:val="single"/>
        </w:rPr>
        <w:t xml:space="preserve"> školy</w:t>
      </w:r>
    </w:p>
    <w:p w:rsidR="00FE6667" w:rsidRPr="00401875" w:rsidRDefault="00FE6667" w:rsidP="0046528B">
      <w:pPr>
        <w:rPr>
          <w:b/>
          <w:u w:val="single"/>
        </w:rPr>
      </w:pPr>
    </w:p>
    <w:p w:rsidR="0046528B" w:rsidRPr="00401875" w:rsidRDefault="0046528B" w:rsidP="003559A3">
      <w:pPr>
        <w:jc w:val="both"/>
        <w:rPr>
          <w:b/>
          <w:u w:val="single"/>
        </w:rPr>
      </w:pPr>
      <w:r w:rsidRPr="00401875">
        <w:rPr>
          <w:b/>
          <w:u w:val="single"/>
        </w:rPr>
        <w:t>1. Krúžky:</w:t>
      </w:r>
    </w:p>
    <w:p w:rsidR="005E1F10" w:rsidRPr="00401875" w:rsidRDefault="00DE38E4" w:rsidP="003559A3">
      <w:pPr>
        <w:jc w:val="both"/>
      </w:pPr>
      <w:r w:rsidRPr="00401875">
        <w:t>V školskom roku 202</w:t>
      </w:r>
      <w:r w:rsidR="00566879" w:rsidRPr="00401875">
        <w:t>1</w:t>
      </w:r>
      <w:r w:rsidRPr="00401875">
        <w:t>/202</w:t>
      </w:r>
      <w:r w:rsidR="00566879" w:rsidRPr="00401875">
        <w:t>2</w:t>
      </w:r>
      <w:r w:rsidRPr="00401875">
        <w:t xml:space="preserve"> bolo na škole vydaných </w:t>
      </w:r>
      <w:r w:rsidR="00761A96" w:rsidRPr="00401875">
        <w:t>1</w:t>
      </w:r>
      <w:r w:rsidRPr="00401875">
        <w:t>0</w:t>
      </w:r>
      <w:r w:rsidR="00761A96" w:rsidRPr="00401875">
        <w:t>3</w:t>
      </w:r>
      <w:r w:rsidR="005E1F10" w:rsidRPr="00401875">
        <w:t xml:space="preserve"> vzdelávacích poukazov a prijatých </w:t>
      </w:r>
      <w:r w:rsidR="00761A96" w:rsidRPr="00401875">
        <w:t>100</w:t>
      </w:r>
      <w:r w:rsidR="005E1F10" w:rsidRPr="00401875">
        <w:t xml:space="preserve">. Žiaci sa zapojili do </w:t>
      </w:r>
      <w:r w:rsidR="00566879" w:rsidRPr="00401875">
        <w:t>7</w:t>
      </w:r>
      <w:r w:rsidR="004A3553">
        <w:t xml:space="preserve"> </w:t>
      </w:r>
      <w:r w:rsidR="009D2EF3" w:rsidRPr="00401875">
        <w:t xml:space="preserve">krúžkov: 1. </w:t>
      </w:r>
      <w:r w:rsidR="00566879" w:rsidRPr="00401875">
        <w:t>astronómia a programovanie</w:t>
      </w:r>
      <w:r w:rsidR="005E1F10" w:rsidRPr="00401875">
        <w:t>, 2. DofE - Medzinárodná cena vojvodu z Edinburghu (rozvojový program mládeže</w:t>
      </w:r>
      <w:r w:rsidR="009D2EF3" w:rsidRPr="00401875">
        <w:t xml:space="preserve">), 3. </w:t>
      </w:r>
      <w:r w:rsidR="00566879" w:rsidRPr="00401875">
        <w:rPr>
          <w:rFonts w:eastAsia="Times New Roman"/>
          <w:lang w:eastAsia="sk-SK"/>
        </w:rPr>
        <w:t>chemický krúžok</w:t>
      </w:r>
      <w:r w:rsidR="009D2EF3" w:rsidRPr="00401875">
        <w:t xml:space="preserve">, 4. </w:t>
      </w:r>
      <w:r w:rsidR="00566879" w:rsidRPr="00401875">
        <w:t>krúžok španielskeho jazyka</w:t>
      </w:r>
      <w:r w:rsidR="005E1F10" w:rsidRPr="00401875">
        <w:t xml:space="preserve">, 5. </w:t>
      </w:r>
      <w:r w:rsidR="00566879" w:rsidRPr="00401875">
        <w:rPr>
          <w:rFonts w:eastAsia="Times New Roman"/>
          <w:lang w:eastAsia="sk-SK"/>
        </w:rPr>
        <w:t>krúžok vyššej matematiky</w:t>
      </w:r>
      <w:r w:rsidR="005E1F10" w:rsidRPr="00401875">
        <w:t xml:space="preserve">, 6. </w:t>
      </w:r>
      <w:r w:rsidR="00566879" w:rsidRPr="00401875">
        <w:rPr>
          <w:rFonts w:eastAsia="Times New Roman"/>
          <w:lang w:eastAsia="sk-SK"/>
        </w:rPr>
        <w:t xml:space="preserve">lezecký krúžok, 7. </w:t>
      </w:r>
      <w:r w:rsidR="00566879" w:rsidRPr="00401875">
        <w:t>volejbalový krúžok</w:t>
      </w:r>
      <w:r w:rsidR="00433BAF" w:rsidRPr="00401875">
        <w:t>.</w:t>
      </w:r>
    </w:p>
    <w:p w:rsidR="005E1F10" w:rsidRPr="00401875" w:rsidRDefault="005E1F10" w:rsidP="003559A3">
      <w:pPr>
        <w:ind w:firstLine="11"/>
        <w:jc w:val="both"/>
      </w:pPr>
    </w:p>
    <w:p w:rsidR="005E1F10" w:rsidRPr="00401875" w:rsidRDefault="005E1F10" w:rsidP="003559A3">
      <w:pPr>
        <w:jc w:val="both"/>
        <w:rPr>
          <w:b/>
          <w:u w:val="single"/>
        </w:rPr>
      </w:pPr>
      <w:r w:rsidRPr="00401875">
        <w:rPr>
          <w:b/>
          <w:u w:val="single"/>
        </w:rPr>
        <w:t>2. Spoločenské a zábavné aktivity pre žiakov:</w:t>
      </w:r>
    </w:p>
    <w:p w:rsidR="003559A3" w:rsidRPr="00401875" w:rsidRDefault="003559A3" w:rsidP="003559A3">
      <w:pPr>
        <w:jc w:val="both"/>
      </w:pPr>
      <w:r w:rsidRPr="00401875">
        <w:t xml:space="preserve">stužkovanie pre štvrtákov </w:t>
      </w:r>
    </w:p>
    <w:p w:rsidR="003559A3" w:rsidRPr="00401875" w:rsidRDefault="003559A3" w:rsidP="003559A3">
      <w:pPr>
        <w:jc w:val="both"/>
      </w:pPr>
      <w:r w:rsidRPr="00401875">
        <w:t xml:space="preserve">Leed up academy </w:t>
      </w:r>
      <w:r w:rsidR="004A3553" w:rsidRPr="00401875">
        <w:t>–</w:t>
      </w:r>
      <w:r w:rsidRPr="00401875">
        <w:t xml:space="preserve"> mestský program pre študentov SŠ - účasť Emy Eliasovej z 2. A</w:t>
      </w:r>
    </w:p>
    <w:p w:rsidR="003559A3" w:rsidRPr="00401875" w:rsidRDefault="003559A3" w:rsidP="003559A3">
      <w:pPr>
        <w:jc w:val="both"/>
      </w:pPr>
      <w:r w:rsidRPr="00401875">
        <w:t xml:space="preserve">rovesnícke vzdelávanie – Deň antiky v škole </w:t>
      </w:r>
    </w:p>
    <w:p w:rsidR="003559A3" w:rsidRPr="00401875" w:rsidRDefault="003559A3" w:rsidP="003559A3">
      <w:pPr>
        <w:jc w:val="both"/>
        <w:rPr>
          <w:b/>
          <w:u w:val="single"/>
        </w:rPr>
      </w:pPr>
      <w:r w:rsidRPr="00401875">
        <w:t>rozlúčka so žiakmi 4.A triedy</w:t>
      </w:r>
    </w:p>
    <w:p w:rsidR="003559A3" w:rsidRPr="00401875" w:rsidRDefault="003559A3" w:rsidP="003559A3">
      <w:pPr>
        <w:ind w:left="723" w:hanging="710"/>
        <w:jc w:val="both"/>
      </w:pPr>
      <w:r w:rsidRPr="00401875">
        <w:t>záver školského roka – ocenenie najlepších žiakov</w:t>
      </w:r>
    </w:p>
    <w:p w:rsidR="003559A3" w:rsidRPr="00401875" w:rsidRDefault="003559A3" w:rsidP="003559A3">
      <w:pPr>
        <w:ind w:left="723" w:hanging="710"/>
        <w:jc w:val="both"/>
      </w:pPr>
    </w:p>
    <w:p w:rsidR="003559A3" w:rsidRPr="00401875" w:rsidRDefault="003559A3" w:rsidP="003559A3">
      <w:pPr>
        <w:ind w:left="723" w:hanging="710"/>
        <w:jc w:val="both"/>
        <w:rPr>
          <w:b/>
          <w:u w:val="single"/>
        </w:rPr>
      </w:pPr>
      <w:r w:rsidRPr="00401875">
        <w:rPr>
          <w:b/>
          <w:u w:val="single"/>
        </w:rPr>
        <w:t>3. Spoločenské celoškolské aktivity:</w:t>
      </w:r>
    </w:p>
    <w:p w:rsidR="004A3553" w:rsidRDefault="003559A3" w:rsidP="003559A3">
      <w:pPr>
        <w:ind w:left="723" w:hanging="710"/>
        <w:jc w:val="both"/>
      </w:pPr>
      <w:r w:rsidRPr="00401875">
        <w:t xml:space="preserve">výstava v aule školy </w:t>
      </w:r>
      <w:r w:rsidR="004A3553" w:rsidRPr="00401875">
        <w:t>–</w:t>
      </w:r>
      <w:r w:rsidRPr="00401875">
        <w:t xml:space="preserve"> Holokaust na území Ruskej federácie, k</w:t>
      </w:r>
      <w:r w:rsidR="004A3553">
        <w:t>torú na vyučovaní využil učiteľ</w:t>
      </w:r>
    </w:p>
    <w:p w:rsidR="003559A3" w:rsidRPr="00401875" w:rsidRDefault="003559A3" w:rsidP="003559A3">
      <w:pPr>
        <w:ind w:left="723" w:hanging="710"/>
        <w:jc w:val="both"/>
      </w:pPr>
      <w:r w:rsidRPr="00401875">
        <w:t>DEJ, ale aj ETV</w:t>
      </w:r>
    </w:p>
    <w:p w:rsidR="003559A3" w:rsidRPr="00401875" w:rsidRDefault="003559A3" w:rsidP="003559A3">
      <w:pPr>
        <w:ind w:left="723" w:hanging="710"/>
        <w:jc w:val="both"/>
      </w:pPr>
      <w:r w:rsidRPr="00401875">
        <w:t xml:space="preserve">zbierka hračiek pre deti Ukrajiny (školský parlament) </w:t>
      </w:r>
    </w:p>
    <w:p w:rsidR="003559A3" w:rsidRPr="00401875" w:rsidRDefault="003559A3" w:rsidP="003559A3">
      <w:pPr>
        <w:ind w:left="723" w:hanging="710"/>
        <w:jc w:val="both"/>
      </w:pPr>
      <w:r w:rsidRPr="00401875">
        <w:t>zábavná anketa ku Dňu učiteľov (školský parlament)</w:t>
      </w:r>
    </w:p>
    <w:p w:rsidR="00FB0113" w:rsidRDefault="003559A3" w:rsidP="00FB0113">
      <w:pPr>
        <w:ind w:left="723" w:hanging="710"/>
        <w:jc w:val="both"/>
      </w:pPr>
      <w:r w:rsidRPr="00401875">
        <w:t xml:space="preserve">28.4. – </w:t>
      </w:r>
      <w:r w:rsidR="00FB0113">
        <w:t>Deň narcisov (školský parlament)</w:t>
      </w:r>
    </w:p>
    <w:p w:rsidR="004A3553" w:rsidRDefault="00FB0113" w:rsidP="003559A3">
      <w:pPr>
        <w:ind w:left="723" w:hanging="710"/>
        <w:jc w:val="both"/>
        <w:rPr>
          <w:rFonts w:eastAsia="Times New Roman"/>
          <w:color w:val="000000"/>
          <w:bdr w:val="none" w:sz="0" w:space="0" w:color="auto" w:frame="1"/>
          <w:lang w:eastAsia="sk-SK"/>
        </w:rPr>
      </w:pPr>
      <w:r w:rsidRPr="00FB0113">
        <w:rPr>
          <w:rFonts w:eastAsia="Times New Roman"/>
          <w:color w:val="000000"/>
          <w:bdr w:val="none" w:sz="0" w:space="0" w:color="auto" w:frame="1"/>
          <w:lang w:eastAsia="sk-SK"/>
        </w:rPr>
        <w:t>Vianočná zbierka Koľk</w:t>
      </w:r>
      <w:r w:rsidR="00BB116C">
        <w:rPr>
          <w:rFonts w:eastAsia="Times New Roman"/>
          <w:color w:val="000000"/>
          <w:bdr w:val="none" w:sz="0" w:space="0" w:color="auto" w:frame="1"/>
          <w:lang w:eastAsia="sk-SK"/>
        </w:rPr>
        <w:t>o lásky sa zmestí do škatul</w:t>
      </w:r>
      <w:r w:rsidRPr="00FB0113">
        <w:rPr>
          <w:rFonts w:eastAsia="Times New Roman"/>
          <w:color w:val="000000"/>
          <w:bdr w:val="none" w:sz="0" w:space="0" w:color="auto" w:frame="1"/>
          <w:lang w:eastAsia="sk-SK"/>
        </w:rPr>
        <w:t xml:space="preserve">e od </w:t>
      </w:r>
      <w:r w:rsidR="004A3553">
        <w:rPr>
          <w:rFonts w:eastAsia="Times New Roman"/>
          <w:color w:val="000000"/>
          <w:bdr w:val="none" w:sz="0" w:space="0" w:color="auto" w:frame="1"/>
          <w:lang w:eastAsia="sk-SK"/>
        </w:rPr>
        <w:t>topánok pre seniorov v domovoch</w:t>
      </w:r>
    </w:p>
    <w:p w:rsidR="00FB0113" w:rsidRPr="00FB0113" w:rsidRDefault="00FB0113" w:rsidP="003559A3">
      <w:pPr>
        <w:ind w:left="723" w:hanging="710"/>
        <w:jc w:val="both"/>
      </w:pPr>
      <w:r w:rsidRPr="00FB0113">
        <w:rPr>
          <w:rFonts w:eastAsia="Times New Roman"/>
          <w:color w:val="000000"/>
          <w:bdr w:val="none" w:sz="0" w:space="0" w:color="auto" w:frame="1"/>
          <w:lang w:eastAsia="sk-SK"/>
        </w:rPr>
        <w:t xml:space="preserve">dôchodcov </w:t>
      </w:r>
    </w:p>
    <w:p w:rsidR="003559A3" w:rsidRPr="00401875" w:rsidRDefault="003559A3" w:rsidP="003559A3">
      <w:pPr>
        <w:ind w:left="723" w:hanging="710"/>
        <w:jc w:val="both"/>
      </w:pPr>
    </w:p>
    <w:p w:rsidR="003559A3" w:rsidRPr="00401875" w:rsidRDefault="003559A3" w:rsidP="003559A3">
      <w:pPr>
        <w:ind w:left="723" w:hanging="710"/>
        <w:jc w:val="both"/>
        <w:rPr>
          <w:b/>
          <w:u w:val="single"/>
        </w:rPr>
      </w:pPr>
      <w:r w:rsidRPr="00401875">
        <w:rPr>
          <w:b/>
          <w:u w:val="single"/>
        </w:rPr>
        <w:t xml:space="preserve">4. Aktivity pre rodičov: </w:t>
      </w:r>
    </w:p>
    <w:p w:rsidR="003559A3" w:rsidRPr="00401875" w:rsidRDefault="003559A3" w:rsidP="003559A3">
      <w:pPr>
        <w:ind w:left="720" w:hanging="709"/>
        <w:jc w:val="both"/>
      </w:pPr>
      <w:r w:rsidRPr="00401875">
        <w:t>konzultačné hodiny vedenia školy a všetkých pedagogických a odborných zamestnancov</w:t>
      </w:r>
    </w:p>
    <w:p w:rsidR="003559A3" w:rsidRPr="00401875" w:rsidRDefault="003559A3" w:rsidP="003559A3">
      <w:pPr>
        <w:ind w:firstLine="11"/>
        <w:jc w:val="both"/>
      </w:pPr>
      <w:r w:rsidRPr="00401875">
        <w:t>Deň otvorených dverí – online prezentácia aktivít školy, priebeh vyučovania, rozhovory so žiakmi a rodičmi, propagačný materiál o GFŠ, individuálna prehliadka školy</w:t>
      </w:r>
    </w:p>
    <w:p w:rsidR="003559A3" w:rsidRPr="00401875" w:rsidRDefault="003559A3" w:rsidP="003559A3">
      <w:pPr>
        <w:ind w:left="723" w:hanging="710"/>
        <w:jc w:val="both"/>
        <w:rPr>
          <w:b/>
          <w:u w:val="single"/>
        </w:rPr>
      </w:pPr>
    </w:p>
    <w:p w:rsidR="003559A3" w:rsidRPr="00401875" w:rsidRDefault="003559A3" w:rsidP="003559A3">
      <w:pPr>
        <w:ind w:left="723" w:hanging="710"/>
        <w:jc w:val="both"/>
        <w:rPr>
          <w:b/>
          <w:u w:val="single"/>
        </w:rPr>
      </w:pPr>
      <w:r w:rsidRPr="00401875">
        <w:rPr>
          <w:b/>
          <w:u w:val="single"/>
        </w:rPr>
        <w:t>5. Spoločenské aktivity zamestnancov školy:</w:t>
      </w:r>
    </w:p>
    <w:p w:rsidR="003559A3" w:rsidRPr="00401875" w:rsidRDefault="003559A3" w:rsidP="003559A3">
      <w:pPr>
        <w:jc w:val="both"/>
      </w:pPr>
      <w:r w:rsidRPr="00401875">
        <w:t>vianočné občerstvenie</w:t>
      </w:r>
    </w:p>
    <w:p w:rsidR="003559A3" w:rsidRPr="00401875" w:rsidRDefault="003559A3" w:rsidP="003559A3">
      <w:pPr>
        <w:jc w:val="both"/>
      </w:pPr>
      <w:r w:rsidRPr="00401875">
        <w:t xml:space="preserve">Deň učiteľov </w:t>
      </w:r>
    </w:p>
    <w:p w:rsidR="003559A3" w:rsidRPr="00401875" w:rsidRDefault="003559A3" w:rsidP="003559A3">
      <w:pPr>
        <w:jc w:val="both"/>
      </w:pPr>
      <w:r w:rsidRPr="00401875">
        <w:t>posedenie na záver školského roka</w:t>
      </w:r>
    </w:p>
    <w:p w:rsidR="00801B08" w:rsidRPr="00401875" w:rsidRDefault="00801B08" w:rsidP="003559A3">
      <w:pPr>
        <w:jc w:val="both"/>
      </w:pPr>
    </w:p>
    <w:p w:rsidR="0046528B" w:rsidRPr="00401875" w:rsidRDefault="005A081F" w:rsidP="0046528B">
      <w:pPr>
        <w:pStyle w:val="Nadpis3"/>
        <w:suppressAutoHyphens/>
        <w:spacing w:before="0" w:beforeAutospacing="0" w:after="0" w:afterAutospacing="0"/>
        <w:rPr>
          <w:i/>
          <w:sz w:val="24"/>
          <w:szCs w:val="24"/>
        </w:rPr>
      </w:pPr>
      <w:r w:rsidRPr="00401875">
        <w:rPr>
          <w:i/>
          <w:sz w:val="24"/>
          <w:szCs w:val="24"/>
        </w:rPr>
        <w:t>§ 2</w:t>
      </w:r>
      <w:r w:rsidR="0046528B" w:rsidRPr="00401875">
        <w:rPr>
          <w:i/>
          <w:sz w:val="24"/>
          <w:szCs w:val="24"/>
        </w:rPr>
        <w:t xml:space="preserve"> ods. </w:t>
      </w:r>
      <w:r w:rsidR="007F68DB" w:rsidRPr="00401875">
        <w:rPr>
          <w:i/>
          <w:sz w:val="24"/>
          <w:szCs w:val="24"/>
        </w:rPr>
        <w:t>5</w:t>
      </w:r>
      <w:r w:rsidR="0046528B" w:rsidRPr="00401875">
        <w:rPr>
          <w:i/>
          <w:sz w:val="24"/>
          <w:szCs w:val="24"/>
        </w:rPr>
        <w:t xml:space="preserve"> c</w:t>
      </w:r>
    </w:p>
    <w:p w:rsidR="0046528B" w:rsidRPr="00401875" w:rsidRDefault="00361148" w:rsidP="0046528B">
      <w:pPr>
        <w:jc w:val="center"/>
        <w:rPr>
          <w:b/>
          <w:u w:val="single"/>
        </w:rPr>
      </w:pPr>
      <w:r w:rsidRPr="00401875">
        <w:rPr>
          <w:b/>
          <w:u w:val="single"/>
        </w:rPr>
        <w:t>Spolupráca školy s rodičmi, poskytovanie služieb žiakom a rodičom</w:t>
      </w:r>
    </w:p>
    <w:p w:rsidR="00361148" w:rsidRPr="00401875" w:rsidRDefault="00361148" w:rsidP="0046528B">
      <w:pPr>
        <w:jc w:val="center"/>
      </w:pPr>
    </w:p>
    <w:p w:rsidR="0046528B" w:rsidRPr="00401875" w:rsidRDefault="0046528B" w:rsidP="0046528B">
      <w:r w:rsidRPr="00401875">
        <w:t>Spolupráca školy s rodičmi sa realizuje vo viacerých oblastiach, a to:</w:t>
      </w:r>
    </w:p>
    <w:p w:rsidR="0046528B" w:rsidRPr="00401875" w:rsidRDefault="006770DE" w:rsidP="0046528B">
      <w:pPr>
        <w:ind w:left="360"/>
        <w:jc w:val="both"/>
      </w:pPr>
      <w:r w:rsidRPr="00401875">
        <w:t>- prostredníctvom r</w:t>
      </w:r>
      <w:r w:rsidR="0046528B" w:rsidRPr="00401875">
        <w:t>ady školy</w:t>
      </w:r>
    </w:p>
    <w:p w:rsidR="0046528B" w:rsidRPr="00401875" w:rsidRDefault="006770DE" w:rsidP="0046528B">
      <w:pPr>
        <w:ind w:left="360"/>
        <w:jc w:val="both"/>
      </w:pPr>
      <w:r w:rsidRPr="00401875">
        <w:t>- prostredníctvom r</w:t>
      </w:r>
      <w:r w:rsidR="0046528B" w:rsidRPr="00401875">
        <w:t>odičovskej rady</w:t>
      </w:r>
    </w:p>
    <w:p w:rsidR="0046528B" w:rsidRPr="00401875" w:rsidRDefault="0046528B" w:rsidP="0046528B">
      <w:pPr>
        <w:ind w:left="360"/>
        <w:jc w:val="both"/>
      </w:pPr>
      <w:r w:rsidRPr="00401875">
        <w:t>- poskytovaním finančnej a materiálnej pomoci škole</w:t>
      </w:r>
    </w:p>
    <w:p w:rsidR="0046528B" w:rsidRPr="00401875" w:rsidRDefault="0046528B" w:rsidP="0046528B">
      <w:pPr>
        <w:ind w:left="360"/>
        <w:jc w:val="both"/>
      </w:pPr>
      <w:r w:rsidRPr="00401875">
        <w:t>- priebežnými konzultáciami s rodičmi týkajúcimi sa výchovno</w:t>
      </w:r>
      <w:r w:rsidR="009043AE" w:rsidRPr="00401875">
        <w:t xml:space="preserve"> – </w:t>
      </w:r>
      <w:r w:rsidRPr="00401875">
        <w:t>vzdelávacej činnosti</w:t>
      </w:r>
    </w:p>
    <w:p w:rsidR="003619D1" w:rsidRPr="00401875" w:rsidRDefault="0046528B" w:rsidP="0046528B">
      <w:pPr>
        <w:ind w:left="360"/>
        <w:jc w:val="both"/>
      </w:pPr>
      <w:r w:rsidRPr="00401875">
        <w:t>- oceňovaním študentov za vynikajúce výsledky v štúdiu, v olympiádach a iných</w:t>
      </w:r>
      <w:r w:rsidR="004A3553">
        <w:t xml:space="preserve"> </w:t>
      </w:r>
      <w:r w:rsidRPr="00401875">
        <w:t xml:space="preserve">súťažiach </w:t>
      </w:r>
    </w:p>
    <w:p w:rsidR="0046528B" w:rsidRPr="00401875" w:rsidRDefault="0046528B" w:rsidP="0046528B">
      <w:pPr>
        <w:ind w:left="360"/>
        <w:jc w:val="both"/>
      </w:pPr>
      <w:r w:rsidRPr="00401875">
        <w:t>vecnými a knižnými odmenami z finančných prostriedkov Rodičovského združenia pri GFŠ</w:t>
      </w:r>
    </w:p>
    <w:p w:rsidR="00672CBF" w:rsidRPr="00401875" w:rsidRDefault="00672CBF" w:rsidP="0046528B">
      <w:pPr>
        <w:ind w:left="360"/>
        <w:jc w:val="both"/>
      </w:pPr>
    </w:p>
    <w:p w:rsidR="00127A44" w:rsidRPr="00401875" w:rsidRDefault="00127A44" w:rsidP="0038427F">
      <w:pPr>
        <w:jc w:val="center"/>
        <w:rPr>
          <w:b/>
          <w:u w:val="single"/>
        </w:rPr>
      </w:pPr>
      <w:r w:rsidRPr="00401875">
        <w:rPr>
          <w:b/>
          <w:u w:val="single"/>
        </w:rPr>
        <w:t>Spolupráca, partnerstvo so školami</w:t>
      </w:r>
    </w:p>
    <w:p w:rsidR="003559A3" w:rsidRPr="00401875" w:rsidRDefault="003559A3" w:rsidP="003559A3">
      <w:pPr>
        <w:jc w:val="both"/>
      </w:pPr>
      <w:r w:rsidRPr="00401875">
        <w:t>Spojená škola Nová Baňa</w:t>
      </w:r>
    </w:p>
    <w:p w:rsidR="003559A3" w:rsidRPr="00401875" w:rsidRDefault="003559A3" w:rsidP="003559A3">
      <w:pPr>
        <w:ind w:left="723" w:hanging="710"/>
        <w:jc w:val="both"/>
      </w:pPr>
      <w:r w:rsidRPr="00401875">
        <w:t>SOŠ Nová Baňa</w:t>
      </w:r>
    </w:p>
    <w:p w:rsidR="003559A3" w:rsidRPr="00401875" w:rsidRDefault="003559A3" w:rsidP="003559A3">
      <w:pPr>
        <w:ind w:left="723" w:hanging="710"/>
        <w:jc w:val="both"/>
      </w:pPr>
      <w:r w:rsidRPr="00401875">
        <w:t>SOŠ Žarnovica</w:t>
      </w:r>
    </w:p>
    <w:p w:rsidR="003559A3" w:rsidRPr="00401875" w:rsidRDefault="003559A3" w:rsidP="003559A3">
      <w:pPr>
        <w:ind w:left="723" w:hanging="710"/>
        <w:jc w:val="both"/>
      </w:pPr>
      <w:r w:rsidRPr="00401875">
        <w:lastRenderedPageBreak/>
        <w:t xml:space="preserve">ZŠ J. Zemana Nová Baňa </w:t>
      </w:r>
    </w:p>
    <w:p w:rsidR="003559A3" w:rsidRPr="00401875" w:rsidRDefault="003559A3" w:rsidP="003559A3">
      <w:pPr>
        <w:ind w:left="723" w:hanging="710"/>
        <w:jc w:val="both"/>
      </w:pPr>
      <w:r w:rsidRPr="00401875">
        <w:t>ZŠ sv. Alžbety Nová Baňa</w:t>
      </w:r>
    </w:p>
    <w:p w:rsidR="003559A3" w:rsidRPr="00401875" w:rsidRDefault="003559A3" w:rsidP="003559A3">
      <w:pPr>
        <w:ind w:left="723" w:hanging="710"/>
        <w:jc w:val="both"/>
      </w:pPr>
      <w:r w:rsidRPr="00401875">
        <w:t>ZŠ Žarnovica – štátna a cirkevná</w:t>
      </w:r>
    </w:p>
    <w:p w:rsidR="003559A3" w:rsidRPr="00401875" w:rsidRDefault="003559A3" w:rsidP="003559A3">
      <w:pPr>
        <w:ind w:left="723" w:hanging="710"/>
        <w:jc w:val="both"/>
      </w:pPr>
      <w:r w:rsidRPr="00401875">
        <w:t>a všetky ZŠ v jednotlivých obciach v našom okrese</w:t>
      </w:r>
    </w:p>
    <w:p w:rsidR="003559A3" w:rsidRPr="00401875" w:rsidRDefault="003559A3" w:rsidP="003559A3">
      <w:pPr>
        <w:ind w:left="710" w:hanging="710"/>
        <w:jc w:val="both"/>
      </w:pPr>
      <w:r w:rsidRPr="00401875">
        <w:t xml:space="preserve">ZUŠ Nová Baňa </w:t>
      </w:r>
    </w:p>
    <w:p w:rsidR="003559A3" w:rsidRPr="00401875" w:rsidRDefault="003559A3" w:rsidP="003559A3">
      <w:pPr>
        <w:ind w:left="710" w:hanging="710"/>
        <w:jc w:val="both"/>
      </w:pPr>
      <w:r w:rsidRPr="00401875">
        <w:t>Gymnázium sv. Moniky v Prešove</w:t>
      </w:r>
    </w:p>
    <w:p w:rsidR="004A3553" w:rsidRDefault="003559A3" w:rsidP="003559A3">
      <w:pPr>
        <w:ind w:left="710" w:hanging="710"/>
        <w:jc w:val="both"/>
      </w:pPr>
      <w:r w:rsidRPr="00401875">
        <w:t xml:space="preserve">Právnická fakulta UK  </w:t>
      </w:r>
      <w:r w:rsidR="004A3553" w:rsidRPr="00401875">
        <w:t>–</w:t>
      </w:r>
      <w:r w:rsidRPr="00401875">
        <w:t xml:space="preserve"> vďaka našej absolventke Alexan</w:t>
      </w:r>
      <w:r w:rsidR="004A3553">
        <w:t>dre Ladeckej, ktorá pre potreby</w:t>
      </w:r>
    </w:p>
    <w:p w:rsidR="003559A3" w:rsidRPr="00401875" w:rsidRDefault="003559A3" w:rsidP="003559A3">
      <w:pPr>
        <w:ind w:left="710" w:hanging="710"/>
        <w:jc w:val="both"/>
      </w:pPr>
      <w:r w:rsidRPr="00401875">
        <w:t>vyučovania OBN pripravila so spolužiačkami prezentáciu z oblasti trestného práva.</w:t>
      </w:r>
    </w:p>
    <w:p w:rsidR="003559A3" w:rsidRPr="00401875" w:rsidRDefault="003559A3" w:rsidP="003559A3">
      <w:pPr>
        <w:ind w:left="710" w:hanging="710"/>
        <w:jc w:val="both"/>
      </w:pPr>
      <w:r w:rsidRPr="00401875">
        <w:t>STU BA, Fakulta chemickej a potravinárskej technológie</w:t>
      </w:r>
    </w:p>
    <w:p w:rsidR="003559A3" w:rsidRPr="00401875" w:rsidRDefault="003559A3" w:rsidP="003559A3">
      <w:pPr>
        <w:ind w:left="723" w:hanging="710"/>
        <w:rPr>
          <w:rFonts w:eastAsia="Calibri"/>
          <w:lang w:eastAsia="en-US"/>
        </w:rPr>
      </w:pPr>
    </w:p>
    <w:p w:rsidR="003559A3" w:rsidRPr="00401875" w:rsidRDefault="003559A3" w:rsidP="003559A3">
      <w:pPr>
        <w:ind w:left="723" w:hanging="710"/>
        <w:jc w:val="both"/>
        <w:rPr>
          <w:b/>
        </w:rPr>
      </w:pPr>
      <w:r w:rsidRPr="00401875">
        <w:rPr>
          <w:b/>
        </w:rPr>
        <w:t>Spolupráca v rámci prevencií</w:t>
      </w:r>
    </w:p>
    <w:p w:rsidR="003559A3" w:rsidRPr="00401875" w:rsidRDefault="003559A3" w:rsidP="003559A3">
      <w:pPr>
        <w:ind w:left="710" w:hanging="710"/>
        <w:jc w:val="both"/>
      </w:pPr>
      <w:r w:rsidRPr="00401875">
        <w:t xml:space="preserve">- s CPPPaP Žarnovica Kybergooming a sexuálne zneužívanie v online priestore pre žiakov 3.A a septimy pod odborným vedením Mgr. Stanislavy Szalayovej a Mgr. Aleny Pavolovej </w:t>
      </w:r>
    </w:p>
    <w:p w:rsidR="003559A3" w:rsidRPr="00401875" w:rsidRDefault="003559A3" w:rsidP="003559A3">
      <w:pPr>
        <w:ind w:left="710" w:hanging="710"/>
        <w:jc w:val="both"/>
      </w:pPr>
      <w:r w:rsidRPr="00401875">
        <w:t xml:space="preserve">- s Centrom voľného času Junior BB - prednáška o nacionalizme pre 3. A a septimu s  Ing. Ondrej Strnádom a s lektorkou PhDr. Ľubou Dankovou o kultoch a sektách </w:t>
      </w:r>
    </w:p>
    <w:p w:rsidR="003559A3" w:rsidRPr="00401875" w:rsidRDefault="003559A3" w:rsidP="003559A3">
      <w:pPr>
        <w:ind w:left="723" w:hanging="710"/>
      </w:pPr>
    </w:p>
    <w:p w:rsidR="003559A3" w:rsidRPr="00401875" w:rsidRDefault="003559A3" w:rsidP="003559A3">
      <w:pPr>
        <w:jc w:val="both"/>
        <w:rPr>
          <w:b/>
        </w:rPr>
      </w:pPr>
      <w:r w:rsidRPr="00401875">
        <w:rPr>
          <w:b/>
        </w:rPr>
        <w:t>Spolupráca s inými inštitúciami:</w:t>
      </w:r>
    </w:p>
    <w:p w:rsidR="003559A3" w:rsidRPr="00401875" w:rsidRDefault="003559A3" w:rsidP="003559A3">
      <w:pPr>
        <w:jc w:val="both"/>
      </w:pPr>
      <w:r w:rsidRPr="00401875">
        <w:t>Ministerstvo školstva, vedy, výskumu a športu Slovenskej republiky</w:t>
      </w:r>
    </w:p>
    <w:p w:rsidR="003559A3" w:rsidRPr="00401875" w:rsidRDefault="003559A3" w:rsidP="003559A3">
      <w:pPr>
        <w:pStyle w:val="Bezriadkovania"/>
        <w:rPr>
          <w:rFonts w:ascii="Times New Roman" w:hAnsi="Times New Roman" w:cs="Times New Roman"/>
          <w:sz w:val="24"/>
          <w:szCs w:val="24"/>
        </w:rPr>
      </w:pPr>
      <w:r w:rsidRPr="00401875">
        <w:rPr>
          <w:rFonts w:ascii="Times New Roman" w:hAnsi="Times New Roman" w:cs="Times New Roman"/>
          <w:sz w:val="24"/>
          <w:szCs w:val="24"/>
        </w:rPr>
        <w:t>Banskobystrický samosprávny kraj</w:t>
      </w:r>
    </w:p>
    <w:p w:rsidR="003559A3" w:rsidRPr="00401875" w:rsidRDefault="003559A3" w:rsidP="003559A3">
      <w:pPr>
        <w:pStyle w:val="Bezriadkovania"/>
        <w:rPr>
          <w:rFonts w:ascii="Times New Roman" w:hAnsi="Times New Roman" w:cs="Times New Roman"/>
          <w:sz w:val="24"/>
          <w:szCs w:val="24"/>
          <w:lang w:eastAsia="sk-SK"/>
        </w:rPr>
      </w:pPr>
      <w:r w:rsidRPr="00401875">
        <w:rPr>
          <w:rFonts w:ascii="Times New Roman" w:hAnsi="Times New Roman" w:cs="Times New Roman"/>
          <w:sz w:val="24"/>
          <w:szCs w:val="24"/>
          <w:lang w:eastAsia="sk-SK"/>
        </w:rPr>
        <w:t>Rozvojová agentúra BBSK – Dobrý kraj</w:t>
      </w:r>
    </w:p>
    <w:p w:rsidR="003559A3" w:rsidRPr="00401875" w:rsidRDefault="003559A3" w:rsidP="003559A3">
      <w:pPr>
        <w:jc w:val="both"/>
      </w:pPr>
      <w:r w:rsidRPr="00401875">
        <w:t>Regionálny úrad školskej správy (Okresný úrad Banská Bystrica)</w:t>
      </w:r>
    </w:p>
    <w:p w:rsidR="003559A3" w:rsidRPr="00401875" w:rsidRDefault="003559A3" w:rsidP="003559A3">
      <w:pPr>
        <w:jc w:val="both"/>
      </w:pPr>
      <w:r w:rsidRPr="00401875">
        <w:t>Školské výpočtové stredisko Banská Bystrica</w:t>
      </w:r>
    </w:p>
    <w:p w:rsidR="003559A3" w:rsidRPr="00401875" w:rsidRDefault="003559A3" w:rsidP="003559A3">
      <w:pPr>
        <w:jc w:val="both"/>
      </w:pPr>
      <w:r w:rsidRPr="00401875">
        <w:t>Štátna školská inšpekcia Bratislava – Banská Bystrica</w:t>
      </w:r>
    </w:p>
    <w:p w:rsidR="003559A3" w:rsidRPr="00401875" w:rsidRDefault="003559A3" w:rsidP="003559A3">
      <w:pPr>
        <w:jc w:val="both"/>
      </w:pPr>
      <w:r w:rsidRPr="00401875">
        <w:t>Regionálne centrum kariéry Banská Bystrica</w:t>
      </w:r>
    </w:p>
    <w:p w:rsidR="00FB0113" w:rsidRDefault="003559A3" w:rsidP="00FB0113">
      <w:pPr>
        <w:jc w:val="both"/>
      </w:pPr>
      <w:r w:rsidRPr="00401875">
        <w:t>Goetheho inštitút Bratislava</w:t>
      </w:r>
    </w:p>
    <w:p w:rsidR="00FB0113" w:rsidRPr="00FB0113" w:rsidRDefault="00FB0113" w:rsidP="00FB0113">
      <w:pPr>
        <w:jc w:val="both"/>
      </w:pPr>
      <w:r w:rsidRPr="00FB0113">
        <w:rPr>
          <w:rFonts w:eastAsia="Times New Roman"/>
          <w:color w:val="000000"/>
          <w:bdr w:val="none" w:sz="0" w:space="0" w:color="auto" w:frame="1"/>
          <w:lang w:eastAsia="sk-SK"/>
        </w:rPr>
        <w:t>Medzinárodná cena vojvodu z</w:t>
      </w:r>
      <w:r w:rsidR="00BB116C">
        <w:rPr>
          <w:rFonts w:eastAsia="Times New Roman"/>
          <w:color w:val="000000"/>
          <w:bdr w:val="none" w:sz="0" w:space="0" w:color="auto" w:frame="1"/>
          <w:lang w:eastAsia="sk-SK"/>
        </w:rPr>
        <w:t> </w:t>
      </w:r>
      <w:r w:rsidRPr="00FB0113">
        <w:rPr>
          <w:rFonts w:eastAsia="Times New Roman"/>
          <w:color w:val="000000"/>
          <w:bdr w:val="none" w:sz="0" w:space="0" w:color="auto" w:frame="1"/>
          <w:lang w:eastAsia="sk-SK"/>
        </w:rPr>
        <w:t>Edinburghu</w:t>
      </w:r>
      <w:r w:rsidR="00BB116C">
        <w:rPr>
          <w:rFonts w:eastAsia="Times New Roman"/>
          <w:color w:val="000000"/>
          <w:bdr w:val="none" w:sz="0" w:space="0" w:color="auto" w:frame="1"/>
          <w:lang w:eastAsia="sk-SK"/>
        </w:rPr>
        <w:t>, Slovensko</w:t>
      </w:r>
    </w:p>
    <w:p w:rsidR="003559A3" w:rsidRPr="00401875" w:rsidRDefault="003559A3" w:rsidP="003559A3">
      <w:pPr>
        <w:pStyle w:val="Bezriadkovania"/>
        <w:rPr>
          <w:rFonts w:ascii="Times New Roman" w:hAnsi="Times New Roman" w:cs="Times New Roman"/>
          <w:sz w:val="24"/>
          <w:szCs w:val="24"/>
          <w:shd w:val="clear" w:color="auto" w:fill="FFFFFF"/>
        </w:rPr>
      </w:pPr>
      <w:r w:rsidRPr="00401875">
        <w:rPr>
          <w:rFonts w:ascii="Times New Roman" w:hAnsi="Times New Roman" w:cs="Times New Roman"/>
          <w:sz w:val="24"/>
          <w:szCs w:val="24"/>
          <w:shd w:val="clear" w:color="auto" w:fill="FFFFFF"/>
        </w:rPr>
        <w:t>Centrum pre deti a rodiny Nová Baňa</w:t>
      </w:r>
    </w:p>
    <w:p w:rsidR="003559A3" w:rsidRPr="00401875" w:rsidRDefault="003559A3" w:rsidP="003559A3">
      <w:pPr>
        <w:pStyle w:val="Bezriadkovania"/>
        <w:rPr>
          <w:rFonts w:ascii="Times New Roman" w:hAnsi="Times New Roman" w:cs="Times New Roman"/>
          <w:sz w:val="24"/>
          <w:szCs w:val="24"/>
          <w:shd w:val="clear" w:color="auto" w:fill="FFFFFF"/>
        </w:rPr>
      </w:pPr>
      <w:r w:rsidRPr="00401875">
        <w:rPr>
          <w:rFonts w:ascii="Times New Roman" w:hAnsi="Times New Roman" w:cs="Times New Roman"/>
          <w:sz w:val="24"/>
          <w:szCs w:val="24"/>
          <w:shd w:val="clear" w:color="auto" w:fill="FFFFFF"/>
        </w:rPr>
        <w:t>Oblastná organizácia cestovného ruchu Región GRON</w:t>
      </w:r>
    </w:p>
    <w:p w:rsidR="003559A3" w:rsidRPr="00401875" w:rsidRDefault="003559A3" w:rsidP="003559A3">
      <w:pPr>
        <w:jc w:val="both"/>
      </w:pPr>
      <w:r w:rsidRPr="00401875">
        <w:t>Liga proti rakovine</w:t>
      </w:r>
    </w:p>
    <w:p w:rsidR="003559A3" w:rsidRPr="00401875" w:rsidRDefault="003559A3" w:rsidP="003559A3">
      <w:pPr>
        <w:jc w:val="both"/>
      </w:pPr>
      <w:r w:rsidRPr="00401875">
        <w:t>Združenie učiteľov chémie</w:t>
      </w:r>
    </w:p>
    <w:p w:rsidR="003559A3" w:rsidRPr="00401875" w:rsidRDefault="003559A3" w:rsidP="003559A3">
      <w:pPr>
        <w:pStyle w:val="Bezriadkovania"/>
        <w:rPr>
          <w:rFonts w:ascii="Times New Roman" w:hAnsi="Times New Roman" w:cs="Times New Roman"/>
          <w:sz w:val="24"/>
          <w:szCs w:val="24"/>
        </w:rPr>
      </w:pPr>
      <w:r w:rsidRPr="00401875">
        <w:rPr>
          <w:rFonts w:ascii="Times New Roman" w:hAnsi="Times New Roman" w:cs="Times New Roman"/>
          <w:sz w:val="24"/>
          <w:szCs w:val="24"/>
        </w:rPr>
        <w:t>IT akadémia – dištančné vzdelávanie učiteľov a využitie metodických príručiek vo F,</w:t>
      </w:r>
      <w:r w:rsidR="004A3553">
        <w:rPr>
          <w:rFonts w:ascii="Times New Roman" w:hAnsi="Times New Roman" w:cs="Times New Roman"/>
          <w:sz w:val="24"/>
          <w:szCs w:val="24"/>
        </w:rPr>
        <w:t xml:space="preserve"> </w:t>
      </w:r>
      <w:r w:rsidRPr="00401875">
        <w:rPr>
          <w:rFonts w:ascii="Times New Roman" w:hAnsi="Times New Roman" w:cs="Times New Roman"/>
          <w:sz w:val="24"/>
          <w:szCs w:val="24"/>
        </w:rPr>
        <w:t>CH,</w:t>
      </w:r>
      <w:r w:rsidR="004A3553">
        <w:rPr>
          <w:rFonts w:ascii="Times New Roman" w:hAnsi="Times New Roman" w:cs="Times New Roman"/>
          <w:sz w:val="24"/>
          <w:szCs w:val="24"/>
        </w:rPr>
        <w:t xml:space="preserve"> </w:t>
      </w:r>
      <w:r w:rsidRPr="00401875">
        <w:rPr>
          <w:rFonts w:ascii="Times New Roman" w:hAnsi="Times New Roman" w:cs="Times New Roman"/>
          <w:sz w:val="24"/>
          <w:szCs w:val="24"/>
        </w:rPr>
        <w:t>INF</w:t>
      </w:r>
    </w:p>
    <w:p w:rsidR="003559A3" w:rsidRPr="00401875" w:rsidRDefault="003559A3" w:rsidP="003559A3">
      <w:pPr>
        <w:pStyle w:val="Bezriadkovania"/>
        <w:rPr>
          <w:rFonts w:ascii="Times New Roman" w:hAnsi="Times New Roman" w:cs="Times New Roman"/>
          <w:sz w:val="24"/>
          <w:szCs w:val="24"/>
        </w:rPr>
      </w:pPr>
      <w:r w:rsidRPr="00401875">
        <w:rPr>
          <w:rFonts w:ascii="Times New Roman" w:hAnsi="Times New Roman" w:cs="Times New Roman"/>
          <w:sz w:val="24"/>
          <w:szCs w:val="24"/>
        </w:rPr>
        <w:t xml:space="preserve">Pretesting Research Partner </w:t>
      </w:r>
    </w:p>
    <w:p w:rsidR="003559A3" w:rsidRPr="00401875" w:rsidRDefault="003559A3" w:rsidP="003559A3">
      <w:pPr>
        <w:ind w:left="723" w:hanging="710"/>
      </w:pPr>
      <w:r w:rsidRPr="00401875">
        <w:t>Mestský úrad Nová Baňa</w:t>
      </w:r>
    </w:p>
    <w:p w:rsidR="003559A3" w:rsidRPr="00401875" w:rsidRDefault="003559A3" w:rsidP="003559A3">
      <w:pPr>
        <w:ind w:left="723" w:hanging="710"/>
      </w:pPr>
      <w:r w:rsidRPr="00401875">
        <w:t>Oddelenie kultúry, športu a mestskej knižnice pri MsÚ Nová Baňa</w:t>
      </w:r>
    </w:p>
    <w:p w:rsidR="003559A3" w:rsidRPr="00401875" w:rsidRDefault="003559A3" w:rsidP="003559A3">
      <w:pPr>
        <w:ind w:left="723" w:hanging="710"/>
      </w:pPr>
      <w:r w:rsidRPr="00401875">
        <w:t>Pohronské múzeum Nová Baňa</w:t>
      </w:r>
    </w:p>
    <w:p w:rsidR="003559A3" w:rsidRPr="00401875" w:rsidRDefault="003559A3" w:rsidP="003559A3">
      <w:pPr>
        <w:ind w:left="723" w:hanging="710"/>
      </w:pPr>
      <w:r w:rsidRPr="00401875">
        <w:t>Pohronské osvetové stredisko Žiar nad Hronom</w:t>
      </w:r>
    </w:p>
    <w:p w:rsidR="003559A3" w:rsidRPr="00401875" w:rsidRDefault="003559A3" w:rsidP="003559A3">
      <w:pPr>
        <w:ind w:left="723" w:hanging="710"/>
      </w:pPr>
      <w:r w:rsidRPr="00401875">
        <w:t>Iuventa, CVČ Junior Banská Bystrica</w:t>
      </w:r>
    </w:p>
    <w:p w:rsidR="003559A3" w:rsidRPr="00401875" w:rsidRDefault="003559A3" w:rsidP="003559A3">
      <w:pPr>
        <w:ind w:left="723" w:hanging="710"/>
      </w:pPr>
      <w:r w:rsidRPr="00401875">
        <w:t>Slovenská asociácia športu na školách</w:t>
      </w:r>
    </w:p>
    <w:p w:rsidR="003559A3" w:rsidRPr="00401875" w:rsidRDefault="003559A3" w:rsidP="003559A3">
      <w:pPr>
        <w:ind w:left="723" w:hanging="710"/>
      </w:pPr>
      <w:r w:rsidRPr="00401875">
        <w:t>Národné športové centrum - Beactive</w:t>
      </w:r>
    </w:p>
    <w:p w:rsidR="003559A3" w:rsidRPr="00401875" w:rsidRDefault="003559A3" w:rsidP="003559A3">
      <w:pPr>
        <w:ind w:left="723" w:hanging="710"/>
      </w:pPr>
      <w:r w:rsidRPr="00401875">
        <w:t>ŠIOV</w:t>
      </w:r>
    </w:p>
    <w:p w:rsidR="003559A3" w:rsidRPr="00401875" w:rsidRDefault="003559A3" w:rsidP="003559A3">
      <w:pPr>
        <w:ind w:left="723" w:hanging="710"/>
      </w:pPr>
      <w:r w:rsidRPr="00401875">
        <w:t>OZ Slniečko</w:t>
      </w:r>
    </w:p>
    <w:p w:rsidR="003559A3" w:rsidRPr="00401875" w:rsidRDefault="003559A3" w:rsidP="003559A3">
      <w:pPr>
        <w:ind w:left="723" w:hanging="710"/>
      </w:pPr>
      <w:r w:rsidRPr="00401875">
        <w:t>OZ Pole</w:t>
      </w:r>
    </w:p>
    <w:p w:rsidR="003559A3" w:rsidRPr="00401875" w:rsidRDefault="003559A3" w:rsidP="003559A3">
      <w:pPr>
        <w:ind w:left="723" w:hanging="710"/>
      </w:pPr>
      <w:r w:rsidRPr="00401875">
        <w:t>Planet Lover</w:t>
      </w:r>
    </w:p>
    <w:p w:rsidR="003559A3" w:rsidRPr="00401875" w:rsidRDefault="003559A3" w:rsidP="003559A3">
      <w:pPr>
        <w:ind w:left="723" w:hanging="710"/>
        <w:jc w:val="both"/>
        <w:rPr>
          <w:b/>
          <w:u w:val="single"/>
        </w:rPr>
      </w:pPr>
    </w:p>
    <w:p w:rsidR="007F68DB" w:rsidRPr="00401875" w:rsidRDefault="005A081F" w:rsidP="007F68DB">
      <w:pPr>
        <w:pStyle w:val="Nadpis3"/>
        <w:suppressAutoHyphens/>
        <w:spacing w:before="0" w:beforeAutospacing="0" w:after="0" w:afterAutospacing="0"/>
        <w:rPr>
          <w:i/>
          <w:sz w:val="24"/>
          <w:szCs w:val="24"/>
        </w:rPr>
      </w:pPr>
      <w:r w:rsidRPr="00401875">
        <w:rPr>
          <w:i/>
          <w:sz w:val="24"/>
          <w:szCs w:val="24"/>
        </w:rPr>
        <w:t>§ 2</w:t>
      </w:r>
      <w:r w:rsidR="007F68DB" w:rsidRPr="00401875">
        <w:rPr>
          <w:i/>
          <w:sz w:val="24"/>
          <w:szCs w:val="24"/>
        </w:rPr>
        <w:t xml:space="preserve"> ods. </w:t>
      </w:r>
      <w:r w:rsidR="000271E6" w:rsidRPr="00401875">
        <w:rPr>
          <w:i/>
          <w:sz w:val="24"/>
          <w:szCs w:val="24"/>
        </w:rPr>
        <w:t>5d</w:t>
      </w:r>
    </w:p>
    <w:p w:rsidR="007F68DB" w:rsidRPr="00401875" w:rsidRDefault="007F68DB" w:rsidP="007F68DB">
      <w:pPr>
        <w:jc w:val="center"/>
        <w:rPr>
          <w:b/>
          <w:u w:val="single"/>
        </w:rPr>
      </w:pPr>
      <w:r w:rsidRPr="00401875">
        <w:rPr>
          <w:b/>
          <w:u w:val="single"/>
        </w:rPr>
        <w:t xml:space="preserve">Cieľ, ktorý si škola určila v koncepčnom zámere rozvoja školy, </w:t>
      </w:r>
    </w:p>
    <w:p w:rsidR="007F68DB" w:rsidRPr="00401875" w:rsidRDefault="007F68DB" w:rsidP="007F68DB">
      <w:pPr>
        <w:jc w:val="center"/>
        <w:rPr>
          <w:b/>
          <w:u w:val="single"/>
        </w:rPr>
      </w:pPr>
      <w:r w:rsidRPr="00401875">
        <w:rPr>
          <w:b/>
          <w:u w:val="single"/>
        </w:rPr>
        <w:t>vyhodnotenie jeho plnenia</w:t>
      </w:r>
    </w:p>
    <w:p w:rsidR="007F68DB" w:rsidRPr="00401875" w:rsidRDefault="007F68DB" w:rsidP="007F68DB">
      <w:pPr>
        <w:jc w:val="center"/>
        <w:rPr>
          <w:b/>
          <w:u w:val="single"/>
        </w:rPr>
      </w:pPr>
    </w:p>
    <w:p w:rsidR="004E17E0" w:rsidRDefault="007F68DB" w:rsidP="007F68DB">
      <w:pPr>
        <w:pStyle w:val="Odsekzoznamu"/>
        <w:numPr>
          <w:ilvl w:val="0"/>
          <w:numId w:val="11"/>
        </w:numPr>
        <w:spacing w:after="0" w:line="240" w:lineRule="auto"/>
        <w:ind w:left="0" w:firstLine="0"/>
        <w:jc w:val="both"/>
        <w:rPr>
          <w:rFonts w:ascii="Times New Roman" w:hAnsi="Times New Roman"/>
          <w:b/>
          <w:sz w:val="24"/>
          <w:szCs w:val="24"/>
        </w:rPr>
      </w:pPr>
      <w:r w:rsidRPr="00401875">
        <w:rPr>
          <w:rFonts w:ascii="Times New Roman" w:hAnsi="Times New Roman"/>
          <w:b/>
          <w:sz w:val="24"/>
          <w:szCs w:val="24"/>
        </w:rPr>
        <w:t xml:space="preserve">budovať modernú školu s dobrým menom a s podporou BBSK zvýšiť počet žiakov </w:t>
      </w:r>
      <w:r w:rsidR="004E17E0">
        <w:rPr>
          <w:rFonts w:ascii="Times New Roman" w:hAnsi="Times New Roman"/>
          <w:b/>
          <w:sz w:val="24"/>
          <w:szCs w:val="24"/>
        </w:rPr>
        <w:tab/>
      </w:r>
      <w:r w:rsidRPr="00401875">
        <w:rPr>
          <w:rFonts w:ascii="Times New Roman" w:hAnsi="Times New Roman"/>
          <w:b/>
          <w:sz w:val="24"/>
          <w:szCs w:val="24"/>
        </w:rPr>
        <w:t>v 1. ročníku;</w:t>
      </w:r>
    </w:p>
    <w:p w:rsidR="004E17E0" w:rsidRDefault="007F68DB" w:rsidP="004E17E0">
      <w:pPr>
        <w:pStyle w:val="Odsekzoznamu"/>
        <w:spacing w:after="0" w:line="240" w:lineRule="auto"/>
        <w:ind w:left="0"/>
        <w:jc w:val="both"/>
        <w:rPr>
          <w:rFonts w:ascii="Times New Roman" w:hAnsi="Times New Roman"/>
          <w:b/>
          <w:sz w:val="24"/>
          <w:szCs w:val="24"/>
        </w:rPr>
      </w:pPr>
      <w:r w:rsidRPr="004E17E0">
        <w:rPr>
          <w:rFonts w:ascii="Times New Roman" w:hAnsi="Times New Roman"/>
          <w:bCs/>
          <w:iCs/>
          <w:sz w:val="24"/>
          <w:szCs w:val="24"/>
          <w:bdr w:val="none" w:sz="0" w:space="0" w:color="auto" w:frame="1"/>
        </w:rPr>
        <w:t>Inštitút</w:t>
      </w:r>
      <w:r w:rsidR="007957EB" w:rsidRPr="004E17E0">
        <w:rPr>
          <w:rFonts w:ascii="Times New Roman" w:hAnsi="Times New Roman"/>
          <w:bCs/>
          <w:iCs/>
          <w:sz w:val="24"/>
          <w:szCs w:val="24"/>
          <w:bdr w:val="none" w:sz="0" w:space="0" w:color="auto" w:frame="1"/>
        </w:rPr>
        <w:t xml:space="preserve"> INEKO zverejnil v decembri 2021</w:t>
      </w:r>
      <w:r w:rsidRPr="004E17E0">
        <w:rPr>
          <w:rFonts w:ascii="Times New Roman" w:hAnsi="Times New Roman"/>
          <w:bCs/>
          <w:iCs/>
          <w:sz w:val="24"/>
          <w:szCs w:val="24"/>
          <w:bdr w:val="none" w:sz="0" w:space="0" w:color="auto" w:frame="1"/>
        </w:rPr>
        <w:t xml:space="preserve"> aktuálny rebríček škôl na Slovensku. Ten vzniká </w:t>
      </w:r>
      <w:r w:rsidRPr="004E17E0">
        <w:rPr>
          <w:rFonts w:ascii="Times New Roman" w:hAnsi="Times New Roman"/>
          <w:sz w:val="24"/>
          <w:szCs w:val="24"/>
          <w:bdr w:val="none" w:sz="0" w:space="0" w:color="auto" w:frame="1"/>
        </w:rPr>
        <w:t xml:space="preserve">na základe výsledkov žiakov v celonárodných testoch (maturity, testovanie), umiestnení študentov v </w:t>
      </w:r>
      <w:r w:rsidRPr="004E17E0">
        <w:rPr>
          <w:rFonts w:ascii="Times New Roman" w:hAnsi="Times New Roman"/>
          <w:sz w:val="24"/>
          <w:szCs w:val="24"/>
          <w:bdr w:val="none" w:sz="0" w:space="0" w:color="auto" w:frame="1"/>
        </w:rPr>
        <w:lastRenderedPageBreak/>
        <w:t xml:space="preserve">súťažiach, výsledkov školskej inšpekcie, úspešnosti prijímania na vysoké školy či nezamestnanosti absolventov, ale aj na základe iných ukazovateľov (finančné zdroje, podiel učiteľov na žiakov, využívanie IKT, počet žiakov, atď.) Tieto údaje školy odovzdávajú ministerstvu školstva. Gymnázium Františka Švantnera v Novej Bani sa dlhodobo zaraďuje medzi školy </w:t>
      </w:r>
      <w:r w:rsidRPr="004E17E0">
        <w:rPr>
          <w:rFonts w:ascii="Times New Roman" w:hAnsi="Times New Roman"/>
          <w:sz w:val="24"/>
          <w:szCs w:val="24"/>
          <w:u w:val="single"/>
          <w:bdr w:val="none" w:sz="0" w:space="0" w:color="auto" w:frame="1"/>
        </w:rPr>
        <w:t>s dobrými výsledkami žiakov, pričom medzi gymn</w:t>
      </w:r>
      <w:r w:rsidR="007957EB" w:rsidRPr="004E17E0">
        <w:rPr>
          <w:rFonts w:ascii="Times New Roman" w:hAnsi="Times New Roman"/>
          <w:sz w:val="24"/>
          <w:szCs w:val="24"/>
          <w:u w:val="single"/>
          <w:bdr w:val="none" w:sz="0" w:space="0" w:color="auto" w:frame="1"/>
        </w:rPr>
        <w:t xml:space="preserve">áziami v našom kraji mu patrí </w:t>
      </w:r>
      <w:r w:rsidR="000610E3" w:rsidRPr="004E17E0">
        <w:rPr>
          <w:rFonts w:ascii="Times New Roman" w:hAnsi="Times New Roman"/>
          <w:sz w:val="24"/>
          <w:szCs w:val="24"/>
          <w:u w:val="single"/>
          <w:bdr w:val="none" w:sz="0" w:space="0" w:color="auto" w:frame="1"/>
        </w:rPr>
        <w:t>9</w:t>
      </w:r>
      <w:r w:rsidRPr="004E17E0">
        <w:rPr>
          <w:rFonts w:ascii="Times New Roman" w:hAnsi="Times New Roman"/>
          <w:sz w:val="24"/>
          <w:szCs w:val="24"/>
          <w:u w:val="single"/>
          <w:bdr w:val="none" w:sz="0" w:space="0" w:color="auto" w:frame="1"/>
        </w:rPr>
        <w:t>. miesto</w:t>
      </w:r>
      <w:r w:rsidR="007957EB" w:rsidRPr="004E17E0">
        <w:rPr>
          <w:rFonts w:ascii="Times New Roman" w:hAnsi="Times New Roman"/>
          <w:sz w:val="24"/>
          <w:szCs w:val="24"/>
          <w:bdr w:val="none" w:sz="0" w:space="0" w:color="auto" w:frame="1"/>
        </w:rPr>
        <w:t>, z toho 6</w:t>
      </w:r>
      <w:r w:rsidR="000610E3" w:rsidRPr="004E17E0">
        <w:rPr>
          <w:rFonts w:ascii="Times New Roman" w:hAnsi="Times New Roman"/>
          <w:sz w:val="24"/>
          <w:szCs w:val="24"/>
          <w:bdr w:val="none" w:sz="0" w:space="0" w:color="auto" w:frame="1"/>
        </w:rPr>
        <w:t>. miesto medzi</w:t>
      </w:r>
      <w:r w:rsidRPr="004E17E0">
        <w:rPr>
          <w:rFonts w:ascii="Times New Roman" w:hAnsi="Times New Roman"/>
          <w:sz w:val="24"/>
          <w:szCs w:val="24"/>
          <w:bdr w:val="none" w:sz="0" w:space="0" w:color="auto" w:frame="1"/>
        </w:rPr>
        <w:t xml:space="preserve"> gymnáziami v zriaďovateľskej pôsobnosti BBSK.</w:t>
      </w:r>
    </w:p>
    <w:p w:rsidR="004E17E0" w:rsidRDefault="007F68DB" w:rsidP="004E17E0">
      <w:pPr>
        <w:pStyle w:val="Odsekzoznamu"/>
        <w:spacing w:after="0" w:line="240" w:lineRule="auto"/>
        <w:ind w:left="0"/>
        <w:jc w:val="both"/>
        <w:rPr>
          <w:rFonts w:ascii="Times New Roman" w:hAnsi="Times New Roman"/>
          <w:b/>
          <w:sz w:val="24"/>
          <w:szCs w:val="24"/>
        </w:rPr>
      </w:pPr>
      <w:r w:rsidRPr="00401875">
        <w:rPr>
          <w:rFonts w:ascii="Times New Roman" w:hAnsi="Times New Roman"/>
          <w:sz w:val="24"/>
          <w:szCs w:val="24"/>
        </w:rPr>
        <w:t xml:space="preserve">Počas celého roka aj napriek </w:t>
      </w:r>
      <w:r w:rsidR="000610E3" w:rsidRPr="00401875">
        <w:rPr>
          <w:rFonts w:ascii="Times New Roman" w:hAnsi="Times New Roman"/>
          <w:sz w:val="24"/>
          <w:szCs w:val="24"/>
        </w:rPr>
        <w:t xml:space="preserve">pokračujúcej </w:t>
      </w:r>
      <w:r w:rsidRPr="00401875">
        <w:rPr>
          <w:rFonts w:ascii="Times New Roman" w:hAnsi="Times New Roman"/>
          <w:sz w:val="24"/>
          <w:szCs w:val="24"/>
        </w:rPr>
        <w:t xml:space="preserve">pandémii prebiehal riadny vyučovací proces, využívali sme online informačné zdroje a prezentovali školu prostredníctvom videí a prezentácií, dobré meno školy šírili žiaci svojimi výsledkami. Vyučovací proces dopĺňali rozličné mimovyučovacie </w:t>
      </w:r>
      <w:r w:rsidR="000610E3" w:rsidRPr="00401875">
        <w:rPr>
          <w:rFonts w:ascii="Times New Roman" w:hAnsi="Times New Roman"/>
          <w:sz w:val="24"/>
          <w:szCs w:val="24"/>
        </w:rPr>
        <w:t>aktivity</w:t>
      </w:r>
      <w:r w:rsidRPr="00401875">
        <w:rPr>
          <w:rFonts w:ascii="Times New Roman" w:hAnsi="Times New Roman"/>
          <w:sz w:val="24"/>
          <w:szCs w:val="24"/>
        </w:rPr>
        <w:t xml:space="preserve"> najmä športového charakteru na začiatku a na konci školského roka, napr. Štafetový polmaratón</w:t>
      </w:r>
      <w:r w:rsidR="000610E3" w:rsidRPr="00401875">
        <w:rPr>
          <w:rFonts w:ascii="Times New Roman" w:hAnsi="Times New Roman"/>
          <w:sz w:val="24"/>
          <w:szCs w:val="24"/>
        </w:rPr>
        <w:t xml:space="preserve"> SŠ v okrese ZC</w:t>
      </w:r>
      <w:r w:rsidRPr="00401875">
        <w:rPr>
          <w:rFonts w:ascii="Times New Roman" w:hAnsi="Times New Roman"/>
          <w:sz w:val="24"/>
          <w:szCs w:val="24"/>
        </w:rPr>
        <w:t xml:space="preserve">, Beh olympijského dňa, </w:t>
      </w:r>
      <w:r w:rsidR="00164525" w:rsidRPr="00401875">
        <w:rPr>
          <w:rFonts w:ascii="Times New Roman" w:hAnsi="Times New Roman"/>
          <w:sz w:val="24"/>
          <w:szCs w:val="24"/>
        </w:rPr>
        <w:t>lyžiarsky kurz, plavecký kurz, k</w:t>
      </w:r>
      <w:r w:rsidRPr="00401875">
        <w:rPr>
          <w:rFonts w:ascii="Times New Roman" w:hAnsi="Times New Roman"/>
          <w:sz w:val="24"/>
          <w:szCs w:val="24"/>
        </w:rPr>
        <w:t>urz ochrany života a zdravia a program DOFE, ktoré sa stretli s pozitívnym ohlasom.</w:t>
      </w:r>
    </w:p>
    <w:p w:rsidR="000610E3" w:rsidRPr="00401875" w:rsidRDefault="000610E3" w:rsidP="004E17E0">
      <w:pPr>
        <w:pStyle w:val="Odsekzoznamu"/>
        <w:spacing w:after="0" w:line="240" w:lineRule="auto"/>
        <w:ind w:left="0"/>
        <w:jc w:val="both"/>
        <w:rPr>
          <w:rFonts w:ascii="Times New Roman" w:hAnsi="Times New Roman"/>
          <w:b/>
          <w:sz w:val="24"/>
          <w:szCs w:val="24"/>
        </w:rPr>
      </w:pPr>
      <w:r w:rsidRPr="00401875">
        <w:rPr>
          <w:rFonts w:ascii="Times New Roman" w:hAnsi="Times New Roman"/>
          <w:sz w:val="24"/>
          <w:szCs w:val="24"/>
        </w:rPr>
        <w:t>Štátna školská inšpekcia</w:t>
      </w:r>
      <w:r w:rsidR="00164525" w:rsidRPr="00401875">
        <w:rPr>
          <w:rFonts w:ascii="Times New Roman" w:hAnsi="Times New Roman"/>
          <w:sz w:val="24"/>
          <w:szCs w:val="24"/>
        </w:rPr>
        <w:t xml:space="preserve">, Školské inšpekčné stredisko Banská Bystrica, ktoré vykonávalo svoju kontrolnú činnosť v škole koncom októbra 2021, vo svojej správe </w:t>
      </w:r>
      <w:r w:rsidR="00164525" w:rsidRPr="00401875">
        <w:rPr>
          <w:rFonts w:ascii="Times New Roman" w:hAnsi="Times New Roman"/>
          <w:b/>
          <w:sz w:val="24"/>
          <w:szCs w:val="24"/>
        </w:rPr>
        <w:t>zaradilo k výrazným kladom školy pozitívnu sociálnu klímu, bezpečné prostredie v škole a vysokú motiváciu žiakov vzdelávať sa a systematicky a sústredene pracovať.</w:t>
      </w:r>
    </w:p>
    <w:p w:rsidR="007F68DB" w:rsidRPr="00401875" w:rsidRDefault="007F68DB" w:rsidP="007F68DB">
      <w:pPr>
        <w:suppressAutoHyphens w:val="0"/>
        <w:jc w:val="both"/>
      </w:pPr>
      <w:r w:rsidRPr="00401875">
        <w:t>Riaditeľka školy intenzívne spolupracovala s primátorom mesta Nová</w:t>
      </w:r>
      <w:r w:rsidR="004E17E0">
        <w:t xml:space="preserve"> Baňa, s Mgr. MVDr. </w:t>
      </w:r>
      <w:r w:rsidRPr="00401875">
        <w:t xml:space="preserve">Branislavom </w:t>
      </w:r>
      <w:r w:rsidRPr="00401875">
        <w:tab/>
      </w:r>
      <w:r w:rsidR="000610E3" w:rsidRPr="00401875">
        <w:t xml:space="preserve">Jaďuďom, v oblasti spolupráce medzi školami v meste ako aj </w:t>
      </w:r>
      <w:r w:rsidRPr="00401875">
        <w:t>na príprave motivačných štipendií pre úspešných žiakov školy</w:t>
      </w:r>
      <w:r w:rsidR="000610E3" w:rsidRPr="00401875">
        <w:t>,</w:t>
      </w:r>
      <w:r w:rsidRPr="00401875">
        <w:tab/>
      </w:r>
      <w:r w:rsidR="004E17E0">
        <w:t xml:space="preserve"> </w:t>
      </w:r>
      <w:r w:rsidRPr="00401875">
        <w:t>a s poslancom</w:t>
      </w:r>
      <w:r w:rsidR="004E17E0">
        <w:t xml:space="preserve"> </w:t>
      </w:r>
      <w:r w:rsidRPr="00401875">
        <w:t>BBSK za okres Žarnovica, s Mgr. Jánom Havranom, s cieľom riešiť prenájom voľných priestorov</w:t>
      </w:r>
      <w:r w:rsidR="004E17E0">
        <w:t xml:space="preserve"> </w:t>
      </w:r>
      <w:r w:rsidRPr="00401875">
        <w:t xml:space="preserve">a rekonštruovať </w:t>
      </w:r>
      <w:r w:rsidR="007957EB" w:rsidRPr="00401875">
        <w:t>školské ihrisko</w:t>
      </w:r>
      <w:r w:rsidRPr="00401875">
        <w:t xml:space="preserve">. </w:t>
      </w:r>
      <w:r w:rsidR="00164525" w:rsidRPr="00401875">
        <w:t>Ešte na jeseň 2021 sa podarilo vymeniť staré okná a v</w:t>
      </w:r>
      <w:r w:rsidR="00A53443">
        <w:t xml:space="preserve"> letných </w:t>
      </w:r>
      <w:r w:rsidRPr="00401875">
        <w:t xml:space="preserve">mesiacoch sa podarilo </w:t>
      </w:r>
      <w:r w:rsidR="007957EB" w:rsidRPr="00401875">
        <w:t xml:space="preserve">obnoviť ihrisko Klingáč </w:t>
      </w:r>
      <w:r w:rsidR="00A53443">
        <w:t xml:space="preserve">položením nového </w:t>
      </w:r>
      <w:r w:rsidR="007957EB" w:rsidRPr="00401875">
        <w:t xml:space="preserve">povrchu </w:t>
      </w:r>
      <w:r w:rsidR="000610E3" w:rsidRPr="00401875">
        <w:t xml:space="preserve">a úpravou jednotlivých kaskád. </w:t>
      </w:r>
      <w:r w:rsidRPr="00401875">
        <w:t xml:space="preserve">Výsledkom je otvorenie </w:t>
      </w:r>
      <w:r w:rsidR="00A53443">
        <w:t xml:space="preserve">jednej triedy </w:t>
      </w:r>
      <w:r w:rsidRPr="00401875">
        <w:t>štvorročného</w:t>
      </w:r>
      <w:r w:rsidR="00A53443">
        <w:tab/>
      </w:r>
      <w:r w:rsidRPr="00401875">
        <w:t xml:space="preserve">štúdia s počtom žiakov – </w:t>
      </w:r>
      <w:r w:rsidR="007957EB" w:rsidRPr="00401875">
        <w:t>29</w:t>
      </w:r>
      <w:r w:rsidRPr="00401875">
        <w:t xml:space="preserve">. </w:t>
      </w:r>
    </w:p>
    <w:p w:rsidR="00A53443" w:rsidRDefault="007F68DB" w:rsidP="007F68DB">
      <w:pPr>
        <w:suppressAutoHyphens w:val="0"/>
        <w:jc w:val="both"/>
      </w:pPr>
      <w:r w:rsidRPr="00A53443">
        <w:t xml:space="preserve">Škola ďalej </w:t>
      </w:r>
      <w:r w:rsidR="00164525" w:rsidRPr="00A53443">
        <w:t xml:space="preserve">požiadala o poskytnutie </w:t>
      </w:r>
      <w:r w:rsidRPr="00A53443">
        <w:t xml:space="preserve">finančných prostriedkov na </w:t>
      </w:r>
      <w:r w:rsidR="00A53443" w:rsidRPr="00A53443">
        <w:t>vypracovanie projektovej dokumentácie za účelom zateplenia obvodového pl</w:t>
      </w:r>
      <w:r w:rsidR="00A53443">
        <w:t>á</w:t>
      </w:r>
      <w:r w:rsidR="00A53443" w:rsidRPr="00A53443">
        <w:t>šťa budovy školy.</w:t>
      </w:r>
    </w:p>
    <w:p w:rsidR="007F68DB" w:rsidRPr="00401875" w:rsidRDefault="007F68DB" w:rsidP="007F68DB">
      <w:pPr>
        <w:suppressAutoHyphens w:val="0"/>
        <w:jc w:val="both"/>
      </w:pPr>
      <w:r w:rsidRPr="00401875">
        <w:t xml:space="preserve">Veľkým prínosom pre školu </w:t>
      </w:r>
      <w:r w:rsidR="007957EB" w:rsidRPr="00401875">
        <w:t>je práca školskej psychologičky,</w:t>
      </w:r>
      <w:r w:rsidRPr="00401875">
        <w:t xml:space="preserve"> ktorá žiakom, rodičom i zamestnancom školy poskytovala od</w:t>
      </w:r>
      <w:r w:rsidR="00A53443">
        <w:t xml:space="preserve">borné psychologické poradenstvo </w:t>
      </w:r>
      <w:r w:rsidRPr="00401875">
        <w:t>a psyc</w:t>
      </w:r>
      <w:r w:rsidR="007957EB" w:rsidRPr="00401875">
        <w:t>hoterapiu, o čo žiaci prejavovali záujem  počas celého š</w:t>
      </w:r>
      <w:r w:rsidRPr="00401875">
        <w:t>kolského roka.</w:t>
      </w:r>
    </w:p>
    <w:p w:rsidR="007F68DB" w:rsidRPr="00401875" w:rsidRDefault="007F68DB" w:rsidP="007F68DB">
      <w:pPr>
        <w:pStyle w:val="Odsekzoznamu"/>
        <w:spacing w:after="0" w:line="240" w:lineRule="auto"/>
        <w:jc w:val="both"/>
        <w:rPr>
          <w:rFonts w:ascii="Times New Roman" w:hAnsi="Times New Roman"/>
          <w:sz w:val="24"/>
          <w:szCs w:val="24"/>
        </w:rPr>
      </w:pPr>
    </w:p>
    <w:p w:rsidR="00822B3D" w:rsidRDefault="007F68DB" w:rsidP="007F68DB">
      <w:pPr>
        <w:pStyle w:val="Odsekzoznamu"/>
        <w:numPr>
          <w:ilvl w:val="0"/>
          <w:numId w:val="11"/>
        </w:numPr>
        <w:spacing w:after="0" w:line="240" w:lineRule="auto"/>
        <w:ind w:left="0" w:firstLine="0"/>
        <w:jc w:val="both"/>
        <w:rPr>
          <w:rFonts w:ascii="Times New Roman" w:hAnsi="Times New Roman"/>
          <w:b/>
          <w:sz w:val="24"/>
          <w:szCs w:val="24"/>
        </w:rPr>
      </w:pPr>
      <w:r w:rsidRPr="00401875">
        <w:rPr>
          <w:rFonts w:ascii="Times New Roman" w:hAnsi="Times New Roman"/>
          <w:b/>
          <w:sz w:val="24"/>
          <w:szCs w:val="24"/>
        </w:rPr>
        <w:t xml:space="preserve">dlhodobo zaisťovať záujem o štúdium v škole kvalitným PR, propagáciou školy </w:t>
      </w:r>
      <w:r w:rsidR="00822B3D">
        <w:rPr>
          <w:rFonts w:ascii="Times New Roman" w:hAnsi="Times New Roman"/>
          <w:b/>
          <w:sz w:val="24"/>
          <w:szCs w:val="24"/>
        </w:rPr>
        <w:tab/>
      </w:r>
      <w:r w:rsidRPr="00401875">
        <w:rPr>
          <w:rFonts w:ascii="Times New Roman" w:hAnsi="Times New Roman"/>
          <w:b/>
          <w:sz w:val="24"/>
          <w:szCs w:val="24"/>
        </w:rPr>
        <w:t>v regionálnej tlači, na web</w:t>
      </w:r>
      <w:r w:rsidR="000610E3" w:rsidRPr="00401875">
        <w:rPr>
          <w:rFonts w:ascii="Times New Roman" w:hAnsi="Times New Roman"/>
          <w:b/>
          <w:sz w:val="24"/>
          <w:szCs w:val="24"/>
        </w:rPr>
        <w:t>ovej</w:t>
      </w:r>
      <w:r w:rsidRPr="00401875">
        <w:rPr>
          <w:rFonts w:ascii="Times New Roman" w:hAnsi="Times New Roman"/>
          <w:b/>
          <w:sz w:val="24"/>
          <w:szCs w:val="24"/>
        </w:rPr>
        <w:t xml:space="preserve"> stránke školy, prostredníctvom sociálnej siete, </w:t>
      </w:r>
      <w:r w:rsidR="00822B3D">
        <w:rPr>
          <w:rFonts w:ascii="Times New Roman" w:hAnsi="Times New Roman"/>
          <w:b/>
          <w:sz w:val="24"/>
          <w:szCs w:val="24"/>
        </w:rPr>
        <w:tab/>
      </w:r>
      <w:r w:rsidRPr="00401875">
        <w:rPr>
          <w:rFonts w:ascii="Times New Roman" w:hAnsi="Times New Roman"/>
          <w:b/>
          <w:sz w:val="24"/>
          <w:szCs w:val="24"/>
        </w:rPr>
        <w:t>pomocou Dňa otvorených dverí;</w:t>
      </w:r>
    </w:p>
    <w:p w:rsidR="007F68DB" w:rsidRPr="00822B3D" w:rsidRDefault="007F68DB" w:rsidP="00822B3D">
      <w:pPr>
        <w:pStyle w:val="Odsekzoznamu"/>
        <w:spacing w:after="0" w:line="240" w:lineRule="auto"/>
        <w:ind w:left="0"/>
        <w:jc w:val="both"/>
        <w:rPr>
          <w:rFonts w:ascii="Times New Roman" w:hAnsi="Times New Roman"/>
          <w:b/>
          <w:sz w:val="24"/>
          <w:szCs w:val="24"/>
        </w:rPr>
      </w:pPr>
      <w:r w:rsidRPr="00822B3D">
        <w:rPr>
          <w:rFonts w:ascii="Times New Roman" w:hAnsi="Times New Roman"/>
          <w:sz w:val="24"/>
          <w:szCs w:val="24"/>
        </w:rPr>
        <w:t>V priebehu celého školského roka sme popri snahe o udržanie kvality</w:t>
      </w:r>
      <w:r w:rsidR="007957EB" w:rsidRPr="00822B3D">
        <w:rPr>
          <w:rFonts w:ascii="Times New Roman" w:hAnsi="Times New Roman"/>
          <w:sz w:val="24"/>
          <w:szCs w:val="24"/>
        </w:rPr>
        <w:t xml:space="preserve"> vyučovacieho procesu </w:t>
      </w:r>
      <w:r w:rsidRPr="00822B3D">
        <w:rPr>
          <w:rFonts w:ascii="Times New Roman" w:hAnsi="Times New Roman"/>
          <w:sz w:val="24"/>
          <w:szCs w:val="24"/>
        </w:rPr>
        <w:t>pokračovali vo zvýšenom úsilí prezentovať naše gymnázium na verejnosti. Myslíme si, že sa nám to podarilo: pravidelne sme informovali o aktivitách školy v Novobanských novinách a v Žarnovickom mesačníku</w:t>
      </w:r>
      <w:r w:rsidR="000610E3" w:rsidRPr="00822B3D">
        <w:rPr>
          <w:rFonts w:ascii="Times New Roman" w:hAnsi="Times New Roman"/>
          <w:sz w:val="24"/>
          <w:szCs w:val="24"/>
        </w:rPr>
        <w:t>/občasníku</w:t>
      </w:r>
      <w:r w:rsidRPr="00822B3D">
        <w:rPr>
          <w:rFonts w:ascii="Times New Roman" w:hAnsi="Times New Roman"/>
          <w:sz w:val="24"/>
          <w:szCs w:val="24"/>
        </w:rPr>
        <w:t>, na webovej stránke školy a na sociálnych sieťach, kde prebiehala najväčšia reklama ško</w:t>
      </w:r>
      <w:r w:rsidR="007957EB" w:rsidRPr="00822B3D">
        <w:rPr>
          <w:rFonts w:ascii="Times New Roman" w:hAnsi="Times New Roman"/>
          <w:sz w:val="24"/>
          <w:szCs w:val="24"/>
        </w:rPr>
        <w:t>ly,</w:t>
      </w:r>
      <w:r w:rsidR="003559A3" w:rsidRPr="00822B3D">
        <w:rPr>
          <w:rFonts w:ascii="Times New Roman" w:hAnsi="Times New Roman"/>
          <w:sz w:val="24"/>
          <w:szCs w:val="24"/>
        </w:rPr>
        <w:t xml:space="preserve"> nakoľko osobné návštevy škôl </w:t>
      </w:r>
      <w:r w:rsidR="007957EB" w:rsidRPr="00822B3D">
        <w:rPr>
          <w:rFonts w:ascii="Times New Roman" w:hAnsi="Times New Roman"/>
          <w:sz w:val="24"/>
          <w:szCs w:val="24"/>
        </w:rPr>
        <w:t>boli</w:t>
      </w:r>
      <w:r w:rsidR="003559A3" w:rsidRPr="00822B3D">
        <w:rPr>
          <w:rFonts w:ascii="Times New Roman" w:hAnsi="Times New Roman"/>
          <w:sz w:val="24"/>
          <w:szCs w:val="24"/>
        </w:rPr>
        <w:t xml:space="preserve"> obmedzené a </w:t>
      </w:r>
      <w:r w:rsidR="007957EB" w:rsidRPr="00822B3D">
        <w:rPr>
          <w:rFonts w:ascii="Times New Roman" w:hAnsi="Times New Roman"/>
          <w:sz w:val="24"/>
          <w:szCs w:val="24"/>
        </w:rPr>
        <w:t>možné</w:t>
      </w:r>
      <w:r w:rsidR="003559A3" w:rsidRPr="00822B3D">
        <w:rPr>
          <w:rFonts w:ascii="Times New Roman" w:hAnsi="Times New Roman"/>
          <w:sz w:val="24"/>
          <w:szCs w:val="24"/>
        </w:rPr>
        <w:t xml:space="preserve"> až na konci školského roka</w:t>
      </w:r>
      <w:r w:rsidRPr="00822B3D">
        <w:rPr>
          <w:rFonts w:ascii="Times New Roman" w:hAnsi="Times New Roman"/>
          <w:sz w:val="24"/>
          <w:szCs w:val="24"/>
        </w:rPr>
        <w:t>. V</w:t>
      </w:r>
      <w:r w:rsidR="007957EB" w:rsidRPr="00822B3D">
        <w:rPr>
          <w:rFonts w:ascii="Times New Roman" w:hAnsi="Times New Roman"/>
          <w:sz w:val="24"/>
          <w:szCs w:val="24"/>
        </w:rPr>
        <w:t>znikla aktívna reklama na sociálnej sieti, ktorú sme presúvali aj na webovú stránku školy a do printových médií.</w:t>
      </w:r>
      <w:r w:rsidRPr="00822B3D">
        <w:rPr>
          <w:rFonts w:ascii="Times New Roman" w:hAnsi="Times New Roman"/>
          <w:sz w:val="24"/>
          <w:szCs w:val="24"/>
        </w:rPr>
        <w:t xml:space="preserve"> Pravidelne bola aktualizovaná aj informačná tabuľa pred budovou školy. Riaditeľka školy jedenkrát osobne navštívila základné školy v žarnovickom okrese, ale i v priľahlých obciach mimo nášho okresu, stretla sa s riaditeľmi škôl, výchovnými i kariérovými poradcami v školách. Rovnako sa stretla s predstaviteľmi miest Nová Baňa a Žarnovica na osobných pracovných stretnutiach, na zasadnutiach regiónu Gron a v online priestore s členmi Komisie pre záchranu siete troch gymnázií v rámci BBSK.</w:t>
      </w:r>
      <w:r w:rsidR="007957EB" w:rsidRPr="00822B3D">
        <w:rPr>
          <w:rFonts w:ascii="Times New Roman" w:hAnsi="Times New Roman"/>
          <w:sz w:val="24"/>
          <w:szCs w:val="24"/>
        </w:rPr>
        <w:t xml:space="preserve"> Školu navštívil preds</w:t>
      </w:r>
      <w:r w:rsidR="00F229A0" w:rsidRPr="00822B3D">
        <w:rPr>
          <w:rFonts w:ascii="Times New Roman" w:hAnsi="Times New Roman"/>
          <w:sz w:val="24"/>
          <w:szCs w:val="24"/>
        </w:rPr>
        <w:t>eda BBSK, Ing. Ján Lunter</w:t>
      </w:r>
      <w:r w:rsidR="000610E3" w:rsidRPr="00822B3D">
        <w:rPr>
          <w:rFonts w:ascii="Times New Roman" w:hAnsi="Times New Roman"/>
          <w:sz w:val="24"/>
          <w:szCs w:val="24"/>
        </w:rPr>
        <w:t>,</w:t>
      </w:r>
      <w:r w:rsidR="00F229A0" w:rsidRPr="00822B3D">
        <w:rPr>
          <w:rFonts w:ascii="Times New Roman" w:hAnsi="Times New Roman"/>
          <w:sz w:val="24"/>
          <w:szCs w:val="24"/>
        </w:rPr>
        <w:t xml:space="preserve"> a ria</w:t>
      </w:r>
      <w:r w:rsidR="007957EB" w:rsidRPr="00822B3D">
        <w:rPr>
          <w:rFonts w:ascii="Times New Roman" w:hAnsi="Times New Roman"/>
          <w:sz w:val="24"/>
          <w:szCs w:val="24"/>
        </w:rPr>
        <w:t>d</w:t>
      </w:r>
      <w:r w:rsidR="00F229A0" w:rsidRPr="00822B3D">
        <w:rPr>
          <w:rFonts w:ascii="Times New Roman" w:hAnsi="Times New Roman"/>
          <w:sz w:val="24"/>
          <w:szCs w:val="24"/>
        </w:rPr>
        <w:t>i</w:t>
      </w:r>
      <w:r w:rsidR="007957EB" w:rsidRPr="00822B3D">
        <w:rPr>
          <w:rFonts w:ascii="Times New Roman" w:hAnsi="Times New Roman"/>
          <w:sz w:val="24"/>
          <w:szCs w:val="24"/>
        </w:rPr>
        <w:t xml:space="preserve">teľka školy sa stretla aj s podpredsedom BBSK, Ing. Ondrejom Lunterom, na zasadnutí so samosprávami – starostami a poslancami, kde bola škola niekoľkokrát pozitívne </w:t>
      </w:r>
      <w:r w:rsidR="00F229A0" w:rsidRPr="00822B3D">
        <w:rPr>
          <w:rFonts w:ascii="Times New Roman" w:hAnsi="Times New Roman"/>
          <w:sz w:val="24"/>
          <w:szCs w:val="24"/>
        </w:rPr>
        <w:t>h</w:t>
      </w:r>
      <w:r w:rsidR="007957EB" w:rsidRPr="00822B3D">
        <w:rPr>
          <w:rFonts w:ascii="Times New Roman" w:hAnsi="Times New Roman"/>
          <w:sz w:val="24"/>
          <w:szCs w:val="24"/>
        </w:rPr>
        <w:t>odnotená.</w:t>
      </w:r>
    </w:p>
    <w:p w:rsidR="007F68DB" w:rsidRPr="00401875" w:rsidRDefault="007F68DB" w:rsidP="007F68DB">
      <w:pPr>
        <w:pStyle w:val="Odsekzoznamu"/>
        <w:spacing w:after="0" w:line="240" w:lineRule="auto"/>
        <w:jc w:val="both"/>
        <w:rPr>
          <w:rFonts w:ascii="Times New Roman" w:hAnsi="Times New Roman"/>
          <w:b/>
          <w:sz w:val="24"/>
          <w:szCs w:val="24"/>
        </w:rPr>
      </w:pPr>
    </w:p>
    <w:p w:rsidR="00822B3D" w:rsidRDefault="007F68DB" w:rsidP="007F68DB">
      <w:pPr>
        <w:pStyle w:val="Odsekzoznamu"/>
        <w:numPr>
          <w:ilvl w:val="0"/>
          <w:numId w:val="11"/>
        </w:numPr>
        <w:spacing w:after="0" w:line="240" w:lineRule="auto"/>
        <w:ind w:left="0" w:firstLine="0"/>
        <w:jc w:val="both"/>
        <w:rPr>
          <w:rFonts w:ascii="Times New Roman" w:hAnsi="Times New Roman"/>
          <w:b/>
          <w:sz w:val="24"/>
          <w:szCs w:val="24"/>
        </w:rPr>
      </w:pPr>
      <w:r w:rsidRPr="00401875">
        <w:rPr>
          <w:rFonts w:ascii="Times New Roman" w:hAnsi="Times New Roman"/>
          <w:b/>
          <w:sz w:val="24"/>
          <w:szCs w:val="24"/>
        </w:rPr>
        <w:t>pokračovať vo všetkých úspešných a overených projektoch a aktivitách;</w:t>
      </w:r>
    </w:p>
    <w:p w:rsidR="007F68DB" w:rsidRPr="00822B3D" w:rsidRDefault="007F68DB" w:rsidP="00822B3D">
      <w:pPr>
        <w:pStyle w:val="Odsekzoznamu"/>
        <w:spacing w:after="0" w:line="240" w:lineRule="auto"/>
        <w:ind w:left="0"/>
        <w:jc w:val="both"/>
        <w:rPr>
          <w:rFonts w:ascii="Times New Roman" w:hAnsi="Times New Roman"/>
          <w:b/>
          <w:sz w:val="24"/>
          <w:szCs w:val="24"/>
        </w:rPr>
      </w:pPr>
      <w:r w:rsidRPr="00822B3D">
        <w:rPr>
          <w:rFonts w:ascii="Times New Roman" w:hAnsi="Times New Roman"/>
          <w:sz w:val="24"/>
          <w:szCs w:val="24"/>
        </w:rPr>
        <w:t xml:space="preserve">Pandémia, žiaľ, zastavila mnohé obľúbené aktivity a podujatia, ktoré škola pravidelne pripravuje. Napriek tomu sa podarilo zrealizovať zaujímavé projekty v oblasti prírodných vied, niektoré </w:t>
      </w:r>
      <w:r w:rsidRPr="00822B3D">
        <w:rPr>
          <w:rFonts w:ascii="Times New Roman" w:hAnsi="Times New Roman"/>
          <w:sz w:val="24"/>
          <w:szCs w:val="24"/>
        </w:rPr>
        <w:lastRenderedPageBreak/>
        <w:t>jazykové a športové súťaže či aktívnu prípravu na prijímacie skúšky, ktorú absolvovali záujemcovi</w:t>
      </w:r>
      <w:r w:rsidR="00F229A0" w:rsidRPr="00822B3D">
        <w:rPr>
          <w:rFonts w:ascii="Times New Roman" w:hAnsi="Times New Roman"/>
          <w:sz w:val="24"/>
          <w:szCs w:val="24"/>
        </w:rPr>
        <w:t>a o štúdium v našej škole prezenčne a o ktorú bol veľký záujem</w:t>
      </w:r>
      <w:r w:rsidRPr="00822B3D">
        <w:rPr>
          <w:rFonts w:ascii="Times New Roman" w:hAnsi="Times New Roman"/>
          <w:sz w:val="24"/>
          <w:szCs w:val="24"/>
        </w:rPr>
        <w:t>.</w:t>
      </w:r>
    </w:p>
    <w:p w:rsidR="007F68DB" w:rsidRPr="00401875" w:rsidRDefault="007F68DB" w:rsidP="007F68DB">
      <w:pPr>
        <w:pStyle w:val="Odsekzoznamu"/>
        <w:spacing w:after="0" w:line="240" w:lineRule="auto"/>
        <w:jc w:val="both"/>
        <w:rPr>
          <w:rFonts w:ascii="Times New Roman" w:hAnsi="Times New Roman"/>
          <w:sz w:val="24"/>
          <w:szCs w:val="24"/>
        </w:rPr>
      </w:pPr>
    </w:p>
    <w:p w:rsidR="00822B3D" w:rsidRDefault="007F68DB" w:rsidP="007F68DB">
      <w:pPr>
        <w:pStyle w:val="Odsekzoznamu"/>
        <w:numPr>
          <w:ilvl w:val="0"/>
          <w:numId w:val="11"/>
        </w:numPr>
        <w:spacing w:after="0" w:line="240" w:lineRule="auto"/>
        <w:ind w:left="0" w:firstLine="0"/>
        <w:jc w:val="both"/>
        <w:rPr>
          <w:rFonts w:ascii="Times New Roman" w:hAnsi="Times New Roman"/>
          <w:b/>
          <w:sz w:val="24"/>
          <w:szCs w:val="24"/>
        </w:rPr>
      </w:pPr>
      <w:r w:rsidRPr="00401875">
        <w:rPr>
          <w:rFonts w:ascii="Times New Roman" w:hAnsi="Times New Roman"/>
          <w:b/>
          <w:sz w:val="24"/>
          <w:szCs w:val="24"/>
        </w:rPr>
        <w:t xml:space="preserve">robiť pravidelný audit školy vzhľadom na kvalitu vyučovania a na základe jeho </w:t>
      </w:r>
      <w:r w:rsidR="00822B3D">
        <w:rPr>
          <w:rFonts w:ascii="Times New Roman" w:hAnsi="Times New Roman"/>
          <w:b/>
          <w:sz w:val="24"/>
          <w:szCs w:val="24"/>
        </w:rPr>
        <w:tab/>
      </w:r>
      <w:r w:rsidRPr="00401875">
        <w:rPr>
          <w:rFonts w:ascii="Times New Roman" w:hAnsi="Times New Roman"/>
          <w:b/>
          <w:sz w:val="24"/>
          <w:szCs w:val="24"/>
        </w:rPr>
        <w:t>výsledkov odstrániť rezervy;</w:t>
      </w:r>
    </w:p>
    <w:p w:rsidR="00401875" w:rsidRPr="00822B3D" w:rsidRDefault="007F68DB" w:rsidP="00822B3D">
      <w:pPr>
        <w:pStyle w:val="Odsekzoznamu"/>
        <w:spacing w:after="0" w:line="240" w:lineRule="auto"/>
        <w:ind w:left="0"/>
        <w:jc w:val="both"/>
        <w:rPr>
          <w:rFonts w:ascii="Times New Roman" w:hAnsi="Times New Roman"/>
          <w:b/>
          <w:sz w:val="24"/>
          <w:szCs w:val="24"/>
        </w:rPr>
      </w:pPr>
      <w:r w:rsidRPr="00822B3D">
        <w:rPr>
          <w:rFonts w:ascii="Times New Roman" w:hAnsi="Times New Roman"/>
          <w:sz w:val="24"/>
          <w:szCs w:val="24"/>
        </w:rPr>
        <w:t xml:space="preserve">Dosiahnuté výchovno-vzdelávacie výsledky žiakov sa v porovnaní s predchádzajúcim školským rokom udržali na rovnakej úrovni, škola si udržuje svoju kvalitu. </w:t>
      </w:r>
      <w:r w:rsidR="00401875" w:rsidRPr="00822B3D">
        <w:rPr>
          <w:rFonts w:ascii="Times New Roman" w:hAnsi="Times New Roman"/>
          <w:sz w:val="24"/>
          <w:szCs w:val="24"/>
        </w:rPr>
        <w:t xml:space="preserve">Obzvlášť potešiteľné sú úspechy maturantov počas maturitných skúšok a ich 100% prijatie na vysoké školy. Na základe hodnotenia Štátnej školskej inšpekcie, Školského inšpekčného strediska Banská Bystrica, ktoré vykonávalo svoju kontrolnú činnosť v škole koncom októbra 2021, bude však </w:t>
      </w:r>
      <w:r w:rsidR="00401875" w:rsidRPr="00822B3D">
        <w:rPr>
          <w:rFonts w:ascii="Times New Roman" w:hAnsi="Times New Roman"/>
          <w:b/>
          <w:sz w:val="24"/>
          <w:szCs w:val="24"/>
        </w:rPr>
        <w:t xml:space="preserve">potrebné </w:t>
      </w:r>
      <w:r w:rsidR="00164525" w:rsidRPr="00822B3D">
        <w:rPr>
          <w:rFonts w:ascii="Times New Roman" w:hAnsi="Times New Roman"/>
          <w:b/>
          <w:sz w:val="24"/>
          <w:szCs w:val="24"/>
        </w:rPr>
        <w:t xml:space="preserve">zlepšiť </w:t>
      </w:r>
      <w:r w:rsidR="00401875" w:rsidRPr="00822B3D">
        <w:rPr>
          <w:rFonts w:ascii="Times New Roman" w:hAnsi="Times New Roman"/>
          <w:b/>
          <w:sz w:val="24"/>
          <w:szCs w:val="24"/>
        </w:rPr>
        <w:t xml:space="preserve">sa </w:t>
      </w:r>
      <w:r w:rsidR="00164525" w:rsidRPr="00822B3D">
        <w:rPr>
          <w:rFonts w:ascii="Times New Roman" w:hAnsi="Times New Roman"/>
          <w:b/>
          <w:sz w:val="24"/>
          <w:szCs w:val="24"/>
        </w:rPr>
        <w:t>v oblasti uplatňova</w:t>
      </w:r>
      <w:r w:rsidR="00401875" w:rsidRPr="00822B3D">
        <w:rPr>
          <w:rFonts w:ascii="Times New Roman" w:hAnsi="Times New Roman"/>
          <w:b/>
          <w:sz w:val="24"/>
          <w:szCs w:val="24"/>
        </w:rPr>
        <w:t>n</w:t>
      </w:r>
      <w:r w:rsidR="00164525" w:rsidRPr="00822B3D">
        <w:rPr>
          <w:rFonts w:ascii="Times New Roman" w:hAnsi="Times New Roman"/>
          <w:b/>
          <w:sz w:val="24"/>
          <w:szCs w:val="24"/>
        </w:rPr>
        <w:t xml:space="preserve">ia inovatívnych foriem a metód vyučovania, podnecovať žiakov k aktívnemu učeniu a tvorivosti, </w:t>
      </w:r>
      <w:r w:rsidR="00401875" w:rsidRPr="00822B3D">
        <w:rPr>
          <w:rFonts w:ascii="Times New Roman" w:hAnsi="Times New Roman"/>
          <w:b/>
          <w:sz w:val="24"/>
          <w:szCs w:val="24"/>
        </w:rPr>
        <w:t>rozvíjať ich hodnotiace a sebahodnotiace zručnosti a zaraďovať viac skupinovej a párovej spolupráce na podporu socializácie žiakov</w:t>
      </w:r>
      <w:r w:rsidR="00401875" w:rsidRPr="00822B3D">
        <w:rPr>
          <w:rFonts w:ascii="Times New Roman" w:hAnsi="Times New Roman"/>
          <w:sz w:val="24"/>
          <w:szCs w:val="24"/>
        </w:rPr>
        <w:t>.</w:t>
      </w:r>
    </w:p>
    <w:p w:rsidR="007F68DB" w:rsidRPr="00401875" w:rsidRDefault="007F68DB" w:rsidP="007F68DB">
      <w:pPr>
        <w:pStyle w:val="Odsekzoznamu"/>
        <w:spacing w:after="0" w:line="240" w:lineRule="auto"/>
        <w:jc w:val="both"/>
        <w:rPr>
          <w:rFonts w:ascii="Times New Roman" w:hAnsi="Times New Roman"/>
          <w:b/>
          <w:sz w:val="24"/>
          <w:szCs w:val="24"/>
        </w:rPr>
      </w:pPr>
    </w:p>
    <w:p w:rsidR="00822B3D" w:rsidRDefault="007F68DB" w:rsidP="007F68DB">
      <w:pPr>
        <w:pStyle w:val="Odsekzoznamu"/>
        <w:numPr>
          <w:ilvl w:val="0"/>
          <w:numId w:val="11"/>
        </w:numPr>
        <w:spacing w:after="0" w:line="240" w:lineRule="auto"/>
        <w:ind w:left="0" w:firstLine="0"/>
        <w:jc w:val="both"/>
        <w:rPr>
          <w:rFonts w:ascii="Times New Roman" w:hAnsi="Times New Roman"/>
          <w:b/>
          <w:sz w:val="24"/>
          <w:szCs w:val="24"/>
        </w:rPr>
      </w:pPr>
      <w:r w:rsidRPr="00401875">
        <w:rPr>
          <w:rFonts w:ascii="Times New Roman" w:hAnsi="Times New Roman"/>
          <w:b/>
          <w:sz w:val="24"/>
          <w:szCs w:val="24"/>
        </w:rPr>
        <w:t>zamerať sa na dôslednú evidenciu chýbajúcich žiakov, odstraňovať príčiny chýbania, v spolupráci s rodičmi znížiť počet vymeškaných hodín;</w:t>
      </w:r>
    </w:p>
    <w:p w:rsidR="007F68DB" w:rsidRPr="00822B3D" w:rsidRDefault="007F68DB" w:rsidP="00822B3D">
      <w:pPr>
        <w:pStyle w:val="Odsekzoznamu"/>
        <w:spacing w:after="0" w:line="240" w:lineRule="auto"/>
        <w:ind w:left="0"/>
        <w:jc w:val="both"/>
        <w:rPr>
          <w:rFonts w:ascii="Times New Roman" w:hAnsi="Times New Roman"/>
          <w:b/>
          <w:sz w:val="24"/>
          <w:szCs w:val="24"/>
        </w:rPr>
      </w:pPr>
      <w:r w:rsidRPr="00822B3D">
        <w:rPr>
          <w:rFonts w:ascii="Times New Roman" w:hAnsi="Times New Roman"/>
          <w:sz w:val="24"/>
          <w:szCs w:val="24"/>
        </w:rPr>
        <w:t>Za uplynulý školský rok je nemožné objektívne posúdiť dochádzku žiakov do školy. Pokiaľ nastali problémy s pripájaním sa žiakov v čase dištančného vzdelávania, boli jednotlivé prípady riešené individuálne v spolupráci s triednym učiteľom, rodičmi, školskou psychologičkou. S radosťou môžeme</w:t>
      </w:r>
      <w:r w:rsidR="00401875" w:rsidRPr="00822B3D">
        <w:rPr>
          <w:rFonts w:ascii="Times New Roman" w:hAnsi="Times New Roman"/>
          <w:sz w:val="24"/>
          <w:szCs w:val="24"/>
        </w:rPr>
        <w:t xml:space="preserve"> konštatovať, že v čase zatvorených škôl, resp. jednotlivých tried</w:t>
      </w:r>
      <w:r w:rsidRPr="00822B3D">
        <w:rPr>
          <w:rFonts w:ascii="Times New Roman" w:hAnsi="Times New Roman"/>
          <w:sz w:val="24"/>
          <w:szCs w:val="24"/>
        </w:rPr>
        <w:t xml:space="preserve">, keď prebiehalo vzdelávanie na diaľku, žiaci spolupracovali a boli vo väčšine prítomní na videohodinách. Napriek tomu treba naďalej klásť dôraz na spoluprácu s rodičmi. </w:t>
      </w:r>
    </w:p>
    <w:p w:rsidR="007F68DB" w:rsidRPr="00401875" w:rsidRDefault="007F68DB" w:rsidP="007F68DB">
      <w:pPr>
        <w:pStyle w:val="Odsekzoznamu"/>
        <w:spacing w:after="0" w:line="240" w:lineRule="auto"/>
        <w:jc w:val="both"/>
        <w:rPr>
          <w:rFonts w:ascii="Times New Roman" w:hAnsi="Times New Roman"/>
          <w:b/>
          <w:sz w:val="24"/>
          <w:szCs w:val="24"/>
        </w:rPr>
      </w:pPr>
    </w:p>
    <w:p w:rsidR="00822B3D" w:rsidRDefault="007F68DB" w:rsidP="007F68DB">
      <w:pPr>
        <w:pStyle w:val="Odsekzoznamu"/>
        <w:numPr>
          <w:ilvl w:val="0"/>
          <w:numId w:val="11"/>
        </w:numPr>
        <w:spacing w:after="0" w:line="240" w:lineRule="auto"/>
        <w:ind w:left="0" w:firstLine="0"/>
        <w:jc w:val="both"/>
        <w:rPr>
          <w:rFonts w:ascii="Times New Roman" w:hAnsi="Times New Roman"/>
          <w:b/>
          <w:sz w:val="24"/>
          <w:szCs w:val="24"/>
        </w:rPr>
      </w:pPr>
      <w:r w:rsidRPr="00401875">
        <w:rPr>
          <w:rFonts w:ascii="Times New Roman" w:hAnsi="Times New Roman"/>
          <w:b/>
          <w:sz w:val="24"/>
          <w:szCs w:val="24"/>
        </w:rPr>
        <w:t xml:space="preserve">motivovať pedagogických pracovníkov školy k sebavzdelávaniu a prehlbovaniu </w:t>
      </w:r>
      <w:r w:rsidR="00822B3D">
        <w:rPr>
          <w:rFonts w:ascii="Times New Roman" w:hAnsi="Times New Roman"/>
          <w:b/>
          <w:sz w:val="24"/>
          <w:szCs w:val="24"/>
        </w:rPr>
        <w:tab/>
      </w:r>
      <w:r w:rsidRPr="00401875">
        <w:rPr>
          <w:rFonts w:ascii="Times New Roman" w:hAnsi="Times New Roman"/>
          <w:b/>
          <w:sz w:val="24"/>
          <w:szCs w:val="24"/>
        </w:rPr>
        <w:t xml:space="preserve">kvalifikácie pedagogických kompetencií v súlade s plánom profesijného rozvoja školy </w:t>
      </w:r>
      <w:r w:rsidR="00822B3D">
        <w:rPr>
          <w:rFonts w:ascii="Times New Roman" w:hAnsi="Times New Roman"/>
          <w:b/>
          <w:sz w:val="24"/>
          <w:szCs w:val="24"/>
        </w:rPr>
        <w:tab/>
      </w:r>
      <w:r w:rsidRPr="00401875">
        <w:rPr>
          <w:rFonts w:ascii="Times New Roman" w:hAnsi="Times New Roman"/>
          <w:b/>
          <w:sz w:val="24"/>
          <w:szCs w:val="24"/>
        </w:rPr>
        <w:t>a osobnými plánmi profesijného rozvoja a v súlade s cieľmi školy;</w:t>
      </w:r>
    </w:p>
    <w:p w:rsidR="007F68DB" w:rsidRPr="00822B3D" w:rsidRDefault="007F68DB" w:rsidP="00822B3D">
      <w:pPr>
        <w:pStyle w:val="Odsekzoznamu"/>
        <w:spacing w:after="0" w:line="240" w:lineRule="auto"/>
        <w:ind w:left="0"/>
        <w:jc w:val="both"/>
        <w:rPr>
          <w:rFonts w:ascii="Times New Roman" w:hAnsi="Times New Roman"/>
          <w:b/>
          <w:sz w:val="24"/>
          <w:szCs w:val="24"/>
        </w:rPr>
      </w:pPr>
      <w:r w:rsidRPr="00822B3D">
        <w:rPr>
          <w:rFonts w:ascii="Times New Roman" w:hAnsi="Times New Roman"/>
          <w:sz w:val="24"/>
          <w:szCs w:val="24"/>
        </w:rPr>
        <w:t xml:space="preserve">Pedagogickí zamestnanci školy hľadali nové spôsoby vzdelávania, absolvovali mnohé vzdelávania a webináre </w:t>
      </w:r>
      <w:r w:rsidR="00401875" w:rsidRPr="00822B3D">
        <w:rPr>
          <w:rFonts w:ascii="Times New Roman" w:hAnsi="Times New Roman"/>
          <w:sz w:val="24"/>
          <w:szCs w:val="24"/>
        </w:rPr>
        <w:t xml:space="preserve">stále aj </w:t>
      </w:r>
      <w:r w:rsidRPr="00822B3D">
        <w:rPr>
          <w:rFonts w:ascii="Times New Roman" w:hAnsi="Times New Roman"/>
          <w:sz w:val="24"/>
          <w:szCs w:val="24"/>
        </w:rPr>
        <w:t>v online priestore s cieľom získať nové zručnosti najmä v oblasti digitálnych technológií.</w:t>
      </w:r>
    </w:p>
    <w:p w:rsidR="007F68DB" w:rsidRPr="00401875" w:rsidRDefault="007F68DB" w:rsidP="007F68DB">
      <w:pPr>
        <w:pStyle w:val="Odsekzoznamu"/>
        <w:spacing w:after="0" w:line="240" w:lineRule="auto"/>
        <w:jc w:val="both"/>
        <w:rPr>
          <w:rFonts w:ascii="Times New Roman" w:hAnsi="Times New Roman"/>
          <w:sz w:val="24"/>
          <w:szCs w:val="24"/>
        </w:rPr>
      </w:pPr>
    </w:p>
    <w:p w:rsidR="00FB2C4E" w:rsidRDefault="000271E6" w:rsidP="00FB2C4E">
      <w:pPr>
        <w:rPr>
          <w:b/>
          <w:i/>
        </w:rPr>
      </w:pPr>
      <w:r w:rsidRPr="00401875">
        <w:rPr>
          <w:b/>
          <w:i/>
        </w:rPr>
        <w:t>§ 3</w:t>
      </w:r>
    </w:p>
    <w:p w:rsidR="00DD5E8D" w:rsidRPr="00401875" w:rsidRDefault="00DD5E8D" w:rsidP="00FB2C4E">
      <w:pPr>
        <w:rPr>
          <w:b/>
          <w:i/>
        </w:rPr>
      </w:pPr>
    </w:p>
    <w:p w:rsidR="00640F54" w:rsidRPr="00401875" w:rsidRDefault="00640F54" w:rsidP="00640F54">
      <w:pPr>
        <w:jc w:val="both"/>
      </w:pPr>
      <w:r w:rsidRPr="00401875">
        <w:t>Správu o výchovno-vzdelávacej činnosti, jej výsledkoch a podmienkach Gymnázia Františka Švantnera, Bernolákova 9, 968</w:t>
      </w:r>
      <w:r w:rsidR="002C7A06" w:rsidRPr="00401875">
        <w:t xml:space="preserve"> 01 </w:t>
      </w:r>
      <w:r w:rsidR="00401875" w:rsidRPr="00401875">
        <w:t>Nová Baňa za školský rok 2021/2022</w:t>
      </w:r>
      <w:r w:rsidRPr="00401875">
        <w:t xml:space="preserve"> vypracovali:</w:t>
      </w:r>
    </w:p>
    <w:p w:rsidR="00640F54" w:rsidRPr="00401875" w:rsidRDefault="00FF752F" w:rsidP="00640F54">
      <w:pPr>
        <w:jc w:val="both"/>
      </w:pPr>
      <w:r w:rsidRPr="00401875">
        <w:t xml:space="preserve">PaedDr. Renáta Juhásová, </w:t>
      </w:r>
      <w:r w:rsidR="00B91F80" w:rsidRPr="00401875">
        <w:t>Mgr. Radovan Mádel</w:t>
      </w:r>
      <w:r w:rsidR="00107E7C" w:rsidRPr="00401875">
        <w:t>, Adri</w:t>
      </w:r>
      <w:r w:rsidR="000A621D" w:rsidRPr="00401875">
        <w:t>a</w:t>
      </w:r>
      <w:r w:rsidR="00640F54" w:rsidRPr="00401875">
        <w:t>na Kupčiová</w:t>
      </w:r>
    </w:p>
    <w:p w:rsidR="00640F54" w:rsidRPr="00401875" w:rsidRDefault="00640F54" w:rsidP="00FB2C4E"/>
    <w:p w:rsidR="00640F54" w:rsidRPr="00401875" w:rsidRDefault="00640F54" w:rsidP="00FB2C4E">
      <w:r w:rsidRPr="00401875">
        <w:t xml:space="preserve">Prerokované na pedagogickej rade dňa </w:t>
      </w:r>
      <w:r w:rsidR="00401875" w:rsidRPr="00401875">
        <w:t>26</w:t>
      </w:r>
      <w:r w:rsidR="006F3EB9" w:rsidRPr="00401875">
        <w:t>. 09</w:t>
      </w:r>
      <w:r w:rsidR="008A55CB" w:rsidRPr="00401875">
        <w:t>.</w:t>
      </w:r>
      <w:r w:rsidR="00401875" w:rsidRPr="00401875">
        <w:t xml:space="preserve"> 2022</w:t>
      </w:r>
      <w:r w:rsidRPr="00401875">
        <w:t>.</w:t>
      </w:r>
    </w:p>
    <w:p w:rsidR="0038427F" w:rsidRPr="00401875" w:rsidRDefault="0038427F" w:rsidP="00FB2C4E"/>
    <w:p w:rsidR="00362981" w:rsidRPr="00401875" w:rsidRDefault="00640F54" w:rsidP="00362981">
      <w:r w:rsidRPr="00401875">
        <w:t>V </w:t>
      </w:r>
      <w:r w:rsidR="00F27BF5" w:rsidRPr="00401875">
        <w:t>N</w:t>
      </w:r>
      <w:r w:rsidR="00D562A9" w:rsidRPr="00401875">
        <w:t xml:space="preserve">ovej Bani </w:t>
      </w:r>
      <w:r w:rsidR="00401875" w:rsidRPr="00401875">
        <w:t>26</w:t>
      </w:r>
      <w:r w:rsidR="006F3EB9" w:rsidRPr="00401875">
        <w:t>.</w:t>
      </w:r>
      <w:r w:rsidR="00822B3D">
        <w:t xml:space="preserve"> </w:t>
      </w:r>
      <w:r w:rsidR="008A55CB" w:rsidRPr="00401875">
        <w:t>0</w:t>
      </w:r>
      <w:r w:rsidR="006F3EB9" w:rsidRPr="00401875">
        <w:t>9</w:t>
      </w:r>
      <w:r w:rsidR="008A55CB" w:rsidRPr="00401875">
        <w:t>.</w:t>
      </w:r>
      <w:r w:rsidR="00822B3D">
        <w:t xml:space="preserve"> </w:t>
      </w:r>
      <w:r w:rsidR="00401875" w:rsidRPr="00401875">
        <w:t>2022</w:t>
      </w:r>
      <w:r w:rsidRPr="00401875">
        <w:tab/>
      </w:r>
      <w:r w:rsidRPr="00401875">
        <w:tab/>
      </w:r>
      <w:r w:rsidRPr="00401875">
        <w:tab/>
      </w:r>
      <w:r w:rsidRPr="00401875">
        <w:tab/>
      </w:r>
      <w:r w:rsidRPr="00401875">
        <w:tab/>
      </w:r>
      <w:r w:rsidRPr="00401875">
        <w:tab/>
      </w:r>
    </w:p>
    <w:p w:rsidR="00362981" w:rsidRPr="00401875" w:rsidRDefault="00362981" w:rsidP="00362981"/>
    <w:p w:rsidR="00672CBF" w:rsidRPr="00401875" w:rsidRDefault="00672CBF" w:rsidP="00362981">
      <w:pPr>
        <w:rPr>
          <w:b/>
        </w:rPr>
      </w:pPr>
    </w:p>
    <w:p w:rsidR="00672CBF" w:rsidRPr="00401875" w:rsidRDefault="00672CBF" w:rsidP="00362981">
      <w:pPr>
        <w:rPr>
          <w:b/>
        </w:rPr>
      </w:pPr>
    </w:p>
    <w:p w:rsidR="00672CBF" w:rsidRPr="00401875" w:rsidRDefault="00672CBF" w:rsidP="00362981">
      <w:pPr>
        <w:rPr>
          <w:b/>
        </w:rPr>
      </w:pPr>
    </w:p>
    <w:p w:rsidR="00672CBF" w:rsidRPr="00401875" w:rsidRDefault="00672CBF" w:rsidP="00362981">
      <w:pPr>
        <w:rPr>
          <w:b/>
        </w:rPr>
      </w:pPr>
    </w:p>
    <w:p w:rsidR="00672CBF" w:rsidRPr="00401875" w:rsidRDefault="00672CBF" w:rsidP="00362981">
      <w:pPr>
        <w:rPr>
          <w:b/>
        </w:rPr>
      </w:pPr>
    </w:p>
    <w:p w:rsidR="00672CBF" w:rsidRPr="00401875" w:rsidRDefault="00672CBF" w:rsidP="00362981">
      <w:pPr>
        <w:rPr>
          <w:b/>
        </w:rPr>
      </w:pPr>
    </w:p>
    <w:p w:rsidR="00672CBF" w:rsidRPr="00401875" w:rsidRDefault="00672CBF" w:rsidP="00362981">
      <w:pPr>
        <w:rPr>
          <w:b/>
        </w:rPr>
      </w:pPr>
    </w:p>
    <w:p w:rsidR="00672CBF" w:rsidRPr="00401875" w:rsidRDefault="00672CBF" w:rsidP="00362981">
      <w:pPr>
        <w:rPr>
          <w:b/>
        </w:rPr>
      </w:pPr>
    </w:p>
    <w:p w:rsidR="00672CBF" w:rsidRPr="00401875" w:rsidRDefault="00672CBF" w:rsidP="00362981">
      <w:pPr>
        <w:rPr>
          <w:b/>
        </w:rPr>
      </w:pPr>
    </w:p>
    <w:p w:rsidR="00672CBF" w:rsidRPr="00401875" w:rsidRDefault="00672CBF" w:rsidP="00362981">
      <w:pPr>
        <w:rPr>
          <w:b/>
        </w:rPr>
      </w:pPr>
    </w:p>
    <w:p w:rsidR="00672CBF" w:rsidRPr="00401875" w:rsidRDefault="00672CBF" w:rsidP="00362981">
      <w:pPr>
        <w:rPr>
          <w:b/>
        </w:rPr>
      </w:pPr>
    </w:p>
    <w:p w:rsidR="00822B3D" w:rsidRDefault="00822B3D" w:rsidP="00362981">
      <w:pPr>
        <w:rPr>
          <w:b/>
        </w:rPr>
      </w:pPr>
    </w:p>
    <w:p w:rsidR="00043B97" w:rsidRDefault="00043B97" w:rsidP="00362981">
      <w:pPr>
        <w:rPr>
          <w:b/>
        </w:rPr>
      </w:pPr>
      <w:r>
        <w:rPr>
          <w:b/>
          <w:noProof/>
          <w:lang w:eastAsia="sk-SK"/>
        </w:rPr>
        <w:lastRenderedPageBreak/>
        <w:drawing>
          <wp:inline distT="0" distB="0" distL="0" distR="0">
            <wp:extent cx="6029960" cy="8530820"/>
            <wp:effectExtent l="19050" t="0" r="889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029960" cy="8530820"/>
                    </a:xfrm>
                    <a:prstGeom prst="rect">
                      <a:avLst/>
                    </a:prstGeom>
                    <a:noFill/>
                    <a:ln w="9525">
                      <a:noFill/>
                      <a:miter lim="800000"/>
                      <a:headEnd/>
                      <a:tailEnd/>
                    </a:ln>
                  </pic:spPr>
                </pic:pic>
              </a:graphicData>
            </a:graphic>
          </wp:inline>
        </w:drawing>
      </w:r>
    </w:p>
    <w:p w:rsidR="00043B97" w:rsidRDefault="00043B97" w:rsidP="00362981">
      <w:pPr>
        <w:rPr>
          <w:b/>
        </w:rPr>
      </w:pPr>
    </w:p>
    <w:p w:rsidR="00043B97" w:rsidRDefault="00043B97" w:rsidP="00362981">
      <w:pPr>
        <w:rPr>
          <w:b/>
        </w:rPr>
      </w:pPr>
    </w:p>
    <w:p w:rsidR="00043B97" w:rsidRDefault="00043B97" w:rsidP="00362981">
      <w:pPr>
        <w:rPr>
          <w:b/>
        </w:rPr>
      </w:pPr>
    </w:p>
    <w:p w:rsidR="00043B97" w:rsidRDefault="00043B97" w:rsidP="00362981">
      <w:pPr>
        <w:rPr>
          <w:b/>
        </w:rPr>
      </w:pPr>
    </w:p>
    <w:p w:rsidR="00043B97" w:rsidRDefault="00043B97" w:rsidP="00362981">
      <w:pPr>
        <w:rPr>
          <w:b/>
        </w:rPr>
      </w:pPr>
    </w:p>
    <w:p w:rsidR="00043B97" w:rsidRDefault="00043B97" w:rsidP="00362981">
      <w:pPr>
        <w:rPr>
          <w:b/>
        </w:rPr>
      </w:pPr>
    </w:p>
    <w:p w:rsidR="00043B97" w:rsidRDefault="00043B97" w:rsidP="00362981">
      <w:pPr>
        <w:rPr>
          <w:b/>
        </w:rPr>
      </w:pPr>
    </w:p>
    <w:p w:rsidR="00043B97" w:rsidRDefault="00043B97" w:rsidP="00362981">
      <w:pPr>
        <w:rPr>
          <w:b/>
        </w:rPr>
      </w:pPr>
    </w:p>
    <w:p w:rsidR="00043B97" w:rsidRDefault="00043B97" w:rsidP="00362981">
      <w:pPr>
        <w:rPr>
          <w:b/>
        </w:rPr>
      </w:pPr>
      <w:r>
        <w:rPr>
          <w:b/>
          <w:noProof/>
          <w:lang w:eastAsia="sk-SK"/>
        </w:rPr>
        <w:drawing>
          <wp:inline distT="0" distB="0" distL="0" distR="0">
            <wp:extent cx="6029960" cy="8530820"/>
            <wp:effectExtent l="19050" t="0" r="889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029960" cy="8530820"/>
                    </a:xfrm>
                    <a:prstGeom prst="rect">
                      <a:avLst/>
                    </a:prstGeom>
                    <a:noFill/>
                    <a:ln w="9525">
                      <a:noFill/>
                      <a:miter lim="800000"/>
                      <a:headEnd/>
                      <a:tailEnd/>
                    </a:ln>
                  </pic:spPr>
                </pic:pic>
              </a:graphicData>
            </a:graphic>
          </wp:inline>
        </w:drawing>
      </w:r>
    </w:p>
    <w:sectPr w:rsidR="00043B97" w:rsidSect="004E17E0">
      <w:footerReference w:type="default" r:id="rId16"/>
      <w:pgSz w:w="11906" w:h="16838" w:code="9"/>
      <w:pgMar w:top="1021" w:right="1134" w:bottom="680" w:left="1276" w:header="709" w:footer="709" w:gutter="0"/>
      <w:pgNumType w:start="1"/>
      <w:cols w:space="708"/>
      <w:titlePg/>
      <w:docGrid w:linePitch="10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68F" w:rsidRDefault="00C1368F">
      <w:r>
        <w:separator/>
      </w:r>
    </w:p>
  </w:endnote>
  <w:endnote w:type="continuationSeparator" w:id="1">
    <w:p w:rsidR="00C1368F" w:rsidRDefault="00C136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StarSymbol">
    <w:altName w:val="Arial Unicode MS"/>
    <w:charset w:val="02"/>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59C" w:rsidRDefault="008C0803">
    <w:pPr>
      <w:pStyle w:val="Pta"/>
      <w:jc w:val="center"/>
    </w:pPr>
    <w:fldSimple w:instr=" PAGE   \* MERGEFORMAT ">
      <w:r w:rsidR="00C47621">
        <w:rPr>
          <w:noProof/>
        </w:rPr>
        <w:t>27</w:t>
      </w:r>
    </w:fldSimple>
  </w:p>
  <w:p w:rsidR="000C759C" w:rsidRDefault="000C759C">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68F" w:rsidRDefault="00C1368F">
      <w:r>
        <w:separator/>
      </w:r>
    </w:p>
  </w:footnote>
  <w:footnote w:type="continuationSeparator" w:id="1">
    <w:p w:rsidR="00C1368F" w:rsidRDefault="00C136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2"/>
    <w:multiLevelType w:val="singleLevel"/>
    <w:tmpl w:val="00000002"/>
    <w:name w:val="WW8Num3"/>
    <w:lvl w:ilvl="0">
      <w:start w:val="1"/>
      <w:numFmt w:val="bullet"/>
      <w:lvlText w:val=""/>
      <w:lvlJc w:val="left"/>
      <w:pPr>
        <w:tabs>
          <w:tab w:val="num" w:pos="720"/>
        </w:tabs>
        <w:ind w:left="720" w:hanging="360"/>
      </w:pPr>
      <w:rPr>
        <w:rFonts w:ascii="Symbol" w:hAnsi="Symbol" w:cs="Times New Roman"/>
      </w:rPr>
    </w:lvl>
  </w:abstractNum>
  <w:abstractNum w:abstractNumId="2">
    <w:nsid w:val="00000003"/>
    <w:multiLevelType w:val="multilevel"/>
    <w:tmpl w:val="61741E46"/>
    <w:name w:val="WW8Num4"/>
    <w:lvl w:ilvl="0">
      <w:start w:val="1"/>
      <w:numFmt w:val="decimal"/>
      <w:lvlText w:val="%1."/>
      <w:lvlJc w:val="left"/>
      <w:pPr>
        <w:tabs>
          <w:tab w:val="num" w:pos="720"/>
        </w:tabs>
        <w:ind w:left="720" w:hanging="360"/>
      </w:pPr>
      <w:rPr>
        <w:rFonts w:ascii="Times New Roman" w:eastAsia="SimSu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354529F"/>
    <w:multiLevelType w:val="hybridMultilevel"/>
    <w:tmpl w:val="E95C3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5464A83"/>
    <w:multiLevelType w:val="hybridMultilevel"/>
    <w:tmpl w:val="9DDCB1D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
    <w:nsid w:val="25277253"/>
    <w:multiLevelType w:val="hybridMultilevel"/>
    <w:tmpl w:val="46CC79B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29642579"/>
    <w:multiLevelType w:val="hybridMultilevel"/>
    <w:tmpl w:val="ADD6A1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29CB11AC"/>
    <w:multiLevelType w:val="hybridMultilevel"/>
    <w:tmpl w:val="D5B8824C"/>
    <w:lvl w:ilvl="0" w:tplc="B3F8D7D2">
      <w:start w:val="3"/>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decimal"/>
      <w:lvlText w:val="%3."/>
      <w:lvlJc w:val="left"/>
      <w:pPr>
        <w:tabs>
          <w:tab w:val="num" w:pos="2160"/>
        </w:tabs>
        <w:ind w:left="2160" w:hanging="360"/>
      </w:p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8">
    <w:nsid w:val="2A2F7F1A"/>
    <w:multiLevelType w:val="multilevel"/>
    <w:tmpl w:val="AF38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9A0E55"/>
    <w:multiLevelType w:val="hybridMultilevel"/>
    <w:tmpl w:val="829E90AC"/>
    <w:lvl w:ilvl="0" w:tplc="B7B4108A">
      <w:start w:val="1"/>
      <w:numFmt w:val="upperRoman"/>
      <w:lvlText w:val="%1."/>
      <w:lvlJc w:val="left"/>
      <w:pPr>
        <w:ind w:left="1712" w:hanging="720"/>
      </w:pPr>
      <w:rPr>
        <w:rFonts w:hint="default"/>
        <w:sz w:val="32"/>
        <w:szCs w:val="3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4AF00FB2"/>
    <w:multiLevelType w:val="multilevel"/>
    <w:tmpl w:val="AB3E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3A4ACB"/>
    <w:multiLevelType w:val="hybridMultilevel"/>
    <w:tmpl w:val="43F6CA22"/>
    <w:lvl w:ilvl="0" w:tplc="8138A17E">
      <w:start w:val="3"/>
      <w:numFmt w:val="bullet"/>
      <w:lvlText w:val=""/>
      <w:lvlJc w:val="left"/>
      <w:pPr>
        <w:tabs>
          <w:tab w:val="num" w:pos="757"/>
        </w:tabs>
        <w:ind w:left="3183" w:hanging="2823"/>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decimal"/>
      <w:lvlText w:val="%3."/>
      <w:lvlJc w:val="left"/>
      <w:pPr>
        <w:tabs>
          <w:tab w:val="num" w:pos="2160"/>
        </w:tabs>
        <w:ind w:left="2160" w:hanging="360"/>
      </w:pPr>
    </w:lvl>
    <w:lvl w:ilvl="3" w:tplc="8138A17E">
      <w:start w:val="3"/>
      <w:numFmt w:val="bullet"/>
      <w:lvlText w:val=""/>
      <w:lvlJc w:val="left"/>
      <w:pPr>
        <w:tabs>
          <w:tab w:val="num" w:pos="454"/>
        </w:tabs>
        <w:ind w:left="2880" w:hanging="2823"/>
      </w:pPr>
      <w:rPr>
        <w:rFonts w:ascii="Symbol" w:hAnsi="Symbol" w:hint="default"/>
      </w:r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2">
    <w:nsid w:val="5D7640AD"/>
    <w:multiLevelType w:val="hybridMultilevel"/>
    <w:tmpl w:val="A4FCE4AC"/>
    <w:lvl w:ilvl="0" w:tplc="2FC04D7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1F0E69"/>
    <w:multiLevelType w:val="hybridMultilevel"/>
    <w:tmpl w:val="02DAA2BA"/>
    <w:lvl w:ilvl="0" w:tplc="D100759A">
      <w:start w:val="1"/>
      <w:numFmt w:val="bullet"/>
      <w:lvlText w:val="-"/>
      <w:lvlJc w:val="left"/>
      <w:pPr>
        <w:ind w:left="1080" w:hanging="360"/>
      </w:pPr>
      <w:rPr>
        <w:rFonts w:ascii="Calibri" w:eastAsiaTheme="minorHAnsi"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4">
    <w:nsid w:val="5ECC7A07"/>
    <w:multiLevelType w:val="hybridMultilevel"/>
    <w:tmpl w:val="16B8DD5E"/>
    <w:lvl w:ilvl="0" w:tplc="E5E4EA82">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65013388"/>
    <w:multiLevelType w:val="hybridMultilevel"/>
    <w:tmpl w:val="199846F4"/>
    <w:lvl w:ilvl="0" w:tplc="8138A17E">
      <w:start w:val="3"/>
      <w:numFmt w:val="bullet"/>
      <w:lvlText w:val=""/>
      <w:lvlJc w:val="left"/>
      <w:pPr>
        <w:tabs>
          <w:tab w:val="num" w:pos="454"/>
        </w:tabs>
        <w:ind w:left="2880" w:hanging="2823"/>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6">
    <w:nsid w:val="659C4ECA"/>
    <w:multiLevelType w:val="multilevel"/>
    <w:tmpl w:val="AF8E76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nsid w:val="71C27292"/>
    <w:multiLevelType w:val="multilevel"/>
    <w:tmpl w:val="562A1CA2"/>
    <w:lvl w:ilvl="0">
      <w:start w:val="24"/>
      <w:numFmt w:val="decimal"/>
      <w:lvlText w:val="%1"/>
      <w:lvlJc w:val="left"/>
      <w:pPr>
        <w:ind w:left="960" w:hanging="960"/>
      </w:pPr>
      <w:rPr>
        <w:rFonts w:hint="default"/>
        <w:b w:val="0"/>
      </w:rPr>
    </w:lvl>
    <w:lvl w:ilvl="1">
      <w:start w:val="6"/>
      <w:numFmt w:val="decimal"/>
      <w:lvlText w:val="%1.%2"/>
      <w:lvlJc w:val="left"/>
      <w:pPr>
        <w:ind w:left="960" w:hanging="960"/>
      </w:pPr>
      <w:rPr>
        <w:rFonts w:hint="default"/>
        <w:b w:val="0"/>
      </w:rPr>
    </w:lvl>
    <w:lvl w:ilvl="2">
      <w:start w:val="2021"/>
      <w:numFmt w:val="decimal"/>
      <w:lvlText w:val="%1.%2.%3"/>
      <w:lvlJc w:val="left"/>
      <w:pPr>
        <w:ind w:left="960" w:hanging="960"/>
      </w:pPr>
      <w:rPr>
        <w:rFonts w:hint="default"/>
        <w:b/>
      </w:rPr>
    </w:lvl>
    <w:lvl w:ilvl="3">
      <w:start w:val="1"/>
      <w:numFmt w:val="decimal"/>
      <w:lvlText w:val="%1.%2.%3.%4"/>
      <w:lvlJc w:val="left"/>
      <w:pPr>
        <w:ind w:left="960" w:hanging="96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nsid w:val="774C781D"/>
    <w:multiLevelType w:val="multilevel"/>
    <w:tmpl w:val="9A0C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D1316C4"/>
    <w:multiLevelType w:val="hybridMultilevel"/>
    <w:tmpl w:val="830270FE"/>
    <w:lvl w:ilvl="0" w:tplc="FD2C2916">
      <w:numFmt w:val="bullet"/>
      <w:lvlText w:val="-"/>
      <w:lvlJc w:val="left"/>
      <w:pPr>
        <w:ind w:left="720" w:hanging="360"/>
      </w:pPr>
      <w:rPr>
        <w:rFonts w:ascii="Calibri" w:eastAsia="Times New Roman" w:hAnsi="Calibri"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1"/>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7"/>
  </w:num>
  <w:num w:numId="8">
    <w:abstractNumId w:val="18"/>
  </w:num>
  <w:num w:numId="9">
    <w:abstractNumId w:val="12"/>
  </w:num>
  <w:num w:numId="10">
    <w:abstractNumId w:val="9"/>
  </w:num>
  <w:num w:numId="11">
    <w:abstractNumId w:val="5"/>
  </w:num>
  <w:num w:numId="12">
    <w:abstractNumId w:val="7"/>
  </w:num>
  <w:num w:numId="13">
    <w:abstractNumId w:val="16"/>
  </w:num>
  <w:num w:numId="14">
    <w:abstractNumId w:val="4"/>
  </w:num>
  <w:num w:numId="15">
    <w:abstractNumId w:val="14"/>
  </w:num>
  <w:num w:numId="16">
    <w:abstractNumId w:val="6"/>
  </w:num>
  <w:num w:numId="17">
    <w:abstractNumId w:val="3"/>
  </w:num>
  <w:num w:numId="18">
    <w:abstractNumId w:val="8"/>
  </w:num>
  <w:num w:numId="19">
    <w:abstractNumId w:val="1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0"/>
  <w:stylePaneFormatFilter w:val="3F01"/>
  <w:defaultTabStop w:val="708"/>
  <w:hyphenationZone w:val="425"/>
  <w:drawingGridHorizontalSpacing w:val="120"/>
  <w:drawingGridVerticalSpacing w:val="508"/>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A74427"/>
    <w:rsid w:val="00000232"/>
    <w:rsid w:val="0000336B"/>
    <w:rsid w:val="00003752"/>
    <w:rsid w:val="00003A02"/>
    <w:rsid w:val="00006E1F"/>
    <w:rsid w:val="00007FE3"/>
    <w:rsid w:val="000140C7"/>
    <w:rsid w:val="0001438A"/>
    <w:rsid w:val="00015AC4"/>
    <w:rsid w:val="00016B96"/>
    <w:rsid w:val="00023300"/>
    <w:rsid w:val="000271E6"/>
    <w:rsid w:val="000275A2"/>
    <w:rsid w:val="00031171"/>
    <w:rsid w:val="00033EFE"/>
    <w:rsid w:val="00037BF0"/>
    <w:rsid w:val="00042495"/>
    <w:rsid w:val="00042D91"/>
    <w:rsid w:val="00043B97"/>
    <w:rsid w:val="0004633E"/>
    <w:rsid w:val="00046896"/>
    <w:rsid w:val="00047BBF"/>
    <w:rsid w:val="00051093"/>
    <w:rsid w:val="00051499"/>
    <w:rsid w:val="00053855"/>
    <w:rsid w:val="0005624B"/>
    <w:rsid w:val="00056ED2"/>
    <w:rsid w:val="00057FD3"/>
    <w:rsid w:val="000608C7"/>
    <w:rsid w:val="000610E3"/>
    <w:rsid w:val="000614E3"/>
    <w:rsid w:val="00062992"/>
    <w:rsid w:val="00063D65"/>
    <w:rsid w:val="0006602C"/>
    <w:rsid w:val="00066B16"/>
    <w:rsid w:val="0006700A"/>
    <w:rsid w:val="000709C6"/>
    <w:rsid w:val="00076E68"/>
    <w:rsid w:val="00081083"/>
    <w:rsid w:val="00083B6A"/>
    <w:rsid w:val="000850DB"/>
    <w:rsid w:val="00085118"/>
    <w:rsid w:val="0009172B"/>
    <w:rsid w:val="00092ADB"/>
    <w:rsid w:val="00092B6B"/>
    <w:rsid w:val="0009740B"/>
    <w:rsid w:val="000A00DA"/>
    <w:rsid w:val="000A1656"/>
    <w:rsid w:val="000A435B"/>
    <w:rsid w:val="000A621D"/>
    <w:rsid w:val="000A646D"/>
    <w:rsid w:val="000B1106"/>
    <w:rsid w:val="000B1F45"/>
    <w:rsid w:val="000B5DE9"/>
    <w:rsid w:val="000C2387"/>
    <w:rsid w:val="000C2F09"/>
    <w:rsid w:val="000C4C93"/>
    <w:rsid w:val="000C759C"/>
    <w:rsid w:val="000D1BCC"/>
    <w:rsid w:val="000D61CF"/>
    <w:rsid w:val="000D6734"/>
    <w:rsid w:val="000D6D21"/>
    <w:rsid w:val="000E423E"/>
    <w:rsid w:val="000F20A1"/>
    <w:rsid w:val="000F3580"/>
    <w:rsid w:val="000F5816"/>
    <w:rsid w:val="00101F35"/>
    <w:rsid w:val="001044CC"/>
    <w:rsid w:val="00104A45"/>
    <w:rsid w:val="00107E7C"/>
    <w:rsid w:val="00107F85"/>
    <w:rsid w:val="001110FC"/>
    <w:rsid w:val="001112AD"/>
    <w:rsid w:val="00111870"/>
    <w:rsid w:val="00113641"/>
    <w:rsid w:val="00113FF1"/>
    <w:rsid w:val="00114FBF"/>
    <w:rsid w:val="00115C30"/>
    <w:rsid w:val="00117EF4"/>
    <w:rsid w:val="001216B2"/>
    <w:rsid w:val="001263C3"/>
    <w:rsid w:val="00127A44"/>
    <w:rsid w:val="00127E9B"/>
    <w:rsid w:val="001305E1"/>
    <w:rsid w:val="00132C5A"/>
    <w:rsid w:val="00133393"/>
    <w:rsid w:val="00134A3C"/>
    <w:rsid w:val="00135A8B"/>
    <w:rsid w:val="00142D1F"/>
    <w:rsid w:val="00143A62"/>
    <w:rsid w:val="00144818"/>
    <w:rsid w:val="00144B80"/>
    <w:rsid w:val="00144C6E"/>
    <w:rsid w:val="00145131"/>
    <w:rsid w:val="001453B4"/>
    <w:rsid w:val="00145D61"/>
    <w:rsid w:val="0014668F"/>
    <w:rsid w:val="001509F2"/>
    <w:rsid w:val="001534B8"/>
    <w:rsid w:val="00155691"/>
    <w:rsid w:val="0016053F"/>
    <w:rsid w:val="00161035"/>
    <w:rsid w:val="00164525"/>
    <w:rsid w:val="001660B6"/>
    <w:rsid w:val="0017257C"/>
    <w:rsid w:val="00172DC1"/>
    <w:rsid w:val="00173D48"/>
    <w:rsid w:val="0017447A"/>
    <w:rsid w:val="00175B31"/>
    <w:rsid w:val="00175E4D"/>
    <w:rsid w:val="00177ED3"/>
    <w:rsid w:val="00181959"/>
    <w:rsid w:val="00182132"/>
    <w:rsid w:val="00182C2F"/>
    <w:rsid w:val="00195649"/>
    <w:rsid w:val="001977A8"/>
    <w:rsid w:val="001A3EB6"/>
    <w:rsid w:val="001A5565"/>
    <w:rsid w:val="001A58C0"/>
    <w:rsid w:val="001A732D"/>
    <w:rsid w:val="001A7715"/>
    <w:rsid w:val="001B121F"/>
    <w:rsid w:val="001B2187"/>
    <w:rsid w:val="001B226B"/>
    <w:rsid w:val="001B5049"/>
    <w:rsid w:val="001C007D"/>
    <w:rsid w:val="001C3228"/>
    <w:rsid w:val="001C52F7"/>
    <w:rsid w:val="001C713D"/>
    <w:rsid w:val="001C733A"/>
    <w:rsid w:val="001D209E"/>
    <w:rsid w:val="001D4B98"/>
    <w:rsid w:val="001D796C"/>
    <w:rsid w:val="001E13E6"/>
    <w:rsid w:val="001E4375"/>
    <w:rsid w:val="001E7CA6"/>
    <w:rsid w:val="001F0A4B"/>
    <w:rsid w:val="001F1038"/>
    <w:rsid w:val="001F196C"/>
    <w:rsid w:val="001F1AAC"/>
    <w:rsid w:val="001F2B51"/>
    <w:rsid w:val="001F4F18"/>
    <w:rsid w:val="001F61A2"/>
    <w:rsid w:val="001F716B"/>
    <w:rsid w:val="00202788"/>
    <w:rsid w:val="00205236"/>
    <w:rsid w:val="0020560B"/>
    <w:rsid w:val="00205D5E"/>
    <w:rsid w:val="002069A4"/>
    <w:rsid w:val="0021001B"/>
    <w:rsid w:val="0021122B"/>
    <w:rsid w:val="00212D16"/>
    <w:rsid w:val="00214503"/>
    <w:rsid w:val="00214C88"/>
    <w:rsid w:val="00215EB6"/>
    <w:rsid w:val="002164C1"/>
    <w:rsid w:val="00216BE8"/>
    <w:rsid w:val="00222E54"/>
    <w:rsid w:val="002247BE"/>
    <w:rsid w:val="00225D2B"/>
    <w:rsid w:val="00226A6D"/>
    <w:rsid w:val="002272E9"/>
    <w:rsid w:val="00231BEB"/>
    <w:rsid w:val="0023508C"/>
    <w:rsid w:val="00235204"/>
    <w:rsid w:val="00237A0D"/>
    <w:rsid w:val="00241370"/>
    <w:rsid w:val="00241D62"/>
    <w:rsid w:val="00244B0C"/>
    <w:rsid w:val="00250584"/>
    <w:rsid w:val="00250B08"/>
    <w:rsid w:val="00251637"/>
    <w:rsid w:val="0025363B"/>
    <w:rsid w:val="0025369D"/>
    <w:rsid w:val="00255814"/>
    <w:rsid w:val="00255B5F"/>
    <w:rsid w:val="002611B1"/>
    <w:rsid w:val="002613DA"/>
    <w:rsid w:val="00261A0C"/>
    <w:rsid w:val="00271837"/>
    <w:rsid w:val="00273C3D"/>
    <w:rsid w:val="00273DDC"/>
    <w:rsid w:val="0027469E"/>
    <w:rsid w:val="00274F9B"/>
    <w:rsid w:val="0027569F"/>
    <w:rsid w:val="002762EE"/>
    <w:rsid w:val="0027799D"/>
    <w:rsid w:val="00280F04"/>
    <w:rsid w:val="0028136F"/>
    <w:rsid w:val="002817BF"/>
    <w:rsid w:val="0028215E"/>
    <w:rsid w:val="00285916"/>
    <w:rsid w:val="00290134"/>
    <w:rsid w:val="00291142"/>
    <w:rsid w:val="0029772D"/>
    <w:rsid w:val="002A0058"/>
    <w:rsid w:val="002A5105"/>
    <w:rsid w:val="002A5A0D"/>
    <w:rsid w:val="002A76FE"/>
    <w:rsid w:val="002B00B3"/>
    <w:rsid w:val="002B067E"/>
    <w:rsid w:val="002B1A4A"/>
    <w:rsid w:val="002B4549"/>
    <w:rsid w:val="002B58F2"/>
    <w:rsid w:val="002B6753"/>
    <w:rsid w:val="002C0CA8"/>
    <w:rsid w:val="002C1A90"/>
    <w:rsid w:val="002C1FA3"/>
    <w:rsid w:val="002C2C93"/>
    <w:rsid w:val="002C4646"/>
    <w:rsid w:val="002C6E94"/>
    <w:rsid w:val="002C7A06"/>
    <w:rsid w:val="002D2939"/>
    <w:rsid w:val="002D2943"/>
    <w:rsid w:val="002D3C25"/>
    <w:rsid w:val="002D72F1"/>
    <w:rsid w:val="002E0691"/>
    <w:rsid w:val="002E49EA"/>
    <w:rsid w:val="002E4D04"/>
    <w:rsid w:val="002E5465"/>
    <w:rsid w:val="002E6599"/>
    <w:rsid w:val="002E672F"/>
    <w:rsid w:val="002F05DF"/>
    <w:rsid w:val="002F1A40"/>
    <w:rsid w:val="002F41A6"/>
    <w:rsid w:val="002F6B50"/>
    <w:rsid w:val="003005FE"/>
    <w:rsid w:val="00304CF0"/>
    <w:rsid w:val="00305CCF"/>
    <w:rsid w:val="00307799"/>
    <w:rsid w:val="00312D1C"/>
    <w:rsid w:val="00314EF3"/>
    <w:rsid w:val="00316A41"/>
    <w:rsid w:val="00320637"/>
    <w:rsid w:val="00321B1C"/>
    <w:rsid w:val="003259CB"/>
    <w:rsid w:val="00325EC5"/>
    <w:rsid w:val="00327A61"/>
    <w:rsid w:val="00331915"/>
    <w:rsid w:val="00341AB1"/>
    <w:rsid w:val="0034377C"/>
    <w:rsid w:val="00345200"/>
    <w:rsid w:val="003456ED"/>
    <w:rsid w:val="00346925"/>
    <w:rsid w:val="00346C49"/>
    <w:rsid w:val="00347C6F"/>
    <w:rsid w:val="0035056F"/>
    <w:rsid w:val="00351573"/>
    <w:rsid w:val="00351E6F"/>
    <w:rsid w:val="00353B5D"/>
    <w:rsid w:val="00354C15"/>
    <w:rsid w:val="003559A3"/>
    <w:rsid w:val="003573A1"/>
    <w:rsid w:val="003609D0"/>
    <w:rsid w:val="00361148"/>
    <w:rsid w:val="003619D1"/>
    <w:rsid w:val="00362981"/>
    <w:rsid w:val="003641C6"/>
    <w:rsid w:val="003648AC"/>
    <w:rsid w:val="00364D2D"/>
    <w:rsid w:val="00364F33"/>
    <w:rsid w:val="00366056"/>
    <w:rsid w:val="0036644A"/>
    <w:rsid w:val="0036714C"/>
    <w:rsid w:val="00370F18"/>
    <w:rsid w:val="00371C64"/>
    <w:rsid w:val="00372194"/>
    <w:rsid w:val="00374EED"/>
    <w:rsid w:val="0038427F"/>
    <w:rsid w:val="00386669"/>
    <w:rsid w:val="00393E67"/>
    <w:rsid w:val="0039513B"/>
    <w:rsid w:val="003A0E70"/>
    <w:rsid w:val="003A1B61"/>
    <w:rsid w:val="003A3117"/>
    <w:rsid w:val="003B189A"/>
    <w:rsid w:val="003B2507"/>
    <w:rsid w:val="003B2532"/>
    <w:rsid w:val="003B28CF"/>
    <w:rsid w:val="003B2F55"/>
    <w:rsid w:val="003B42DB"/>
    <w:rsid w:val="003B493D"/>
    <w:rsid w:val="003B53A1"/>
    <w:rsid w:val="003B56CD"/>
    <w:rsid w:val="003C11B4"/>
    <w:rsid w:val="003C34C5"/>
    <w:rsid w:val="003C3B4E"/>
    <w:rsid w:val="003D4C40"/>
    <w:rsid w:val="003E014C"/>
    <w:rsid w:val="003E2EE8"/>
    <w:rsid w:val="003E3111"/>
    <w:rsid w:val="003E3E95"/>
    <w:rsid w:val="003E5A13"/>
    <w:rsid w:val="003E74A8"/>
    <w:rsid w:val="00401875"/>
    <w:rsid w:val="00402A65"/>
    <w:rsid w:val="00402FEB"/>
    <w:rsid w:val="0040341B"/>
    <w:rsid w:val="004118C2"/>
    <w:rsid w:val="00412C14"/>
    <w:rsid w:val="0041338F"/>
    <w:rsid w:val="0041694F"/>
    <w:rsid w:val="004212ED"/>
    <w:rsid w:val="00421466"/>
    <w:rsid w:val="0042424D"/>
    <w:rsid w:val="004249EC"/>
    <w:rsid w:val="00425C9C"/>
    <w:rsid w:val="00426F47"/>
    <w:rsid w:val="00430724"/>
    <w:rsid w:val="00432470"/>
    <w:rsid w:val="00433BAF"/>
    <w:rsid w:val="00440500"/>
    <w:rsid w:val="00441FF8"/>
    <w:rsid w:val="004438D0"/>
    <w:rsid w:val="00443DDD"/>
    <w:rsid w:val="004477CC"/>
    <w:rsid w:val="0045029C"/>
    <w:rsid w:val="00451CC6"/>
    <w:rsid w:val="004520D7"/>
    <w:rsid w:val="00452BD4"/>
    <w:rsid w:val="00453061"/>
    <w:rsid w:val="004533AF"/>
    <w:rsid w:val="00461148"/>
    <w:rsid w:val="00461FC1"/>
    <w:rsid w:val="0046218D"/>
    <w:rsid w:val="00462A2D"/>
    <w:rsid w:val="004635D5"/>
    <w:rsid w:val="0046528B"/>
    <w:rsid w:val="0046622D"/>
    <w:rsid w:val="004676C2"/>
    <w:rsid w:val="00470331"/>
    <w:rsid w:val="00470EE0"/>
    <w:rsid w:val="00471162"/>
    <w:rsid w:val="00471647"/>
    <w:rsid w:val="0047765A"/>
    <w:rsid w:val="00482A96"/>
    <w:rsid w:val="00483840"/>
    <w:rsid w:val="00484CFD"/>
    <w:rsid w:val="00485AEA"/>
    <w:rsid w:val="0049108A"/>
    <w:rsid w:val="00492707"/>
    <w:rsid w:val="00492AAC"/>
    <w:rsid w:val="0049341B"/>
    <w:rsid w:val="00495CFA"/>
    <w:rsid w:val="0049615F"/>
    <w:rsid w:val="0049620B"/>
    <w:rsid w:val="004966E2"/>
    <w:rsid w:val="00497921"/>
    <w:rsid w:val="004A023B"/>
    <w:rsid w:val="004A3553"/>
    <w:rsid w:val="004A510A"/>
    <w:rsid w:val="004A5A1F"/>
    <w:rsid w:val="004B01D2"/>
    <w:rsid w:val="004B261B"/>
    <w:rsid w:val="004B4649"/>
    <w:rsid w:val="004B5122"/>
    <w:rsid w:val="004B68F6"/>
    <w:rsid w:val="004B6E05"/>
    <w:rsid w:val="004C1CB9"/>
    <w:rsid w:val="004C34EC"/>
    <w:rsid w:val="004D0358"/>
    <w:rsid w:val="004D0957"/>
    <w:rsid w:val="004D0D80"/>
    <w:rsid w:val="004D1059"/>
    <w:rsid w:val="004D339B"/>
    <w:rsid w:val="004D3C9E"/>
    <w:rsid w:val="004D40FC"/>
    <w:rsid w:val="004D4E9B"/>
    <w:rsid w:val="004D6756"/>
    <w:rsid w:val="004D6A52"/>
    <w:rsid w:val="004D7F12"/>
    <w:rsid w:val="004E0006"/>
    <w:rsid w:val="004E00AD"/>
    <w:rsid w:val="004E165B"/>
    <w:rsid w:val="004E17E0"/>
    <w:rsid w:val="004E5267"/>
    <w:rsid w:val="004F052A"/>
    <w:rsid w:val="004F27DB"/>
    <w:rsid w:val="004F2D78"/>
    <w:rsid w:val="0050037E"/>
    <w:rsid w:val="00501D3E"/>
    <w:rsid w:val="0050772E"/>
    <w:rsid w:val="00507D34"/>
    <w:rsid w:val="0051011A"/>
    <w:rsid w:val="00510B92"/>
    <w:rsid w:val="005110D3"/>
    <w:rsid w:val="005138D4"/>
    <w:rsid w:val="0051568D"/>
    <w:rsid w:val="00516EED"/>
    <w:rsid w:val="005179A0"/>
    <w:rsid w:val="00527655"/>
    <w:rsid w:val="00535895"/>
    <w:rsid w:val="00540D46"/>
    <w:rsid w:val="005420FA"/>
    <w:rsid w:val="00545A00"/>
    <w:rsid w:val="00546D85"/>
    <w:rsid w:val="00550A3F"/>
    <w:rsid w:val="00550E51"/>
    <w:rsid w:val="00552BC2"/>
    <w:rsid w:val="00553D7B"/>
    <w:rsid w:val="0055413F"/>
    <w:rsid w:val="00554259"/>
    <w:rsid w:val="00554857"/>
    <w:rsid w:val="0055595D"/>
    <w:rsid w:val="00557896"/>
    <w:rsid w:val="00560561"/>
    <w:rsid w:val="00561DB7"/>
    <w:rsid w:val="00562464"/>
    <w:rsid w:val="00564D16"/>
    <w:rsid w:val="00566879"/>
    <w:rsid w:val="00571FF5"/>
    <w:rsid w:val="00573005"/>
    <w:rsid w:val="00574F39"/>
    <w:rsid w:val="0057685D"/>
    <w:rsid w:val="00580095"/>
    <w:rsid w:val="0058421C"/>
    <w:rsid w:val="00584A60"/>
    <w:rsid w:val="00584E32"/>
    <w:rsid w:val="0059035F"/>
    <w:rsid w:val="00594BFD"/>
    <w:rsid w:val="00595E1A"/>
    <w:rsid w:val="00596787"/>
    <w:rsid w:val="005A0688"/>
    <w:rsid w:val="005A081F"/>
    <w:rsid w:val="005A0BFC"/>
    <w:rsid w:val="005A1B5C"/>
    <w:rsid w:val="005A2021"/>
    <w:rsid w:val="005A2470"/>
    <w:rsid w:val="005A31E3"/>
    <w:rsid w:val="005A491A"/>
    <w:rsid w:val="005B00E8"/>
    <w:rsid w:val="005B06EF"/>
    <w:rsid w:val="005B1921"/>
    <w:rsid w:val="005B3CCC"/>
    <w:rsid w:val="005B47B3"/>
    <w:rsid w:val="005B4D59"/>
    <w:rsid w:val="005B6F41"/>
    <w:rsid w:val="005C25C8"/>
    <w:rsid w:val="005C27FF"/>
    <w:rsid w:val="005C3CEC"/>
    <w:rsid w:val="005D4654"/>
    <w:rsid w:val="005D6AC5"/>
    <w:rsid w:val="005E1F10"/>
    <w:rsid w:val="005E7B61"/>
    <w:rsid w:val="005F1946"/>
    <w:rsid w:val="005F577C"/>
    <w:rsid w:val="00600F78"/>
    <w:rsid w:val="0060297A"/>
    <w:rsid w:val="006040E0"/>
    <w:rsid w:val="00611692"/>
    <w:rsid w:val="0061187A"/>
    <w:rsid w:val="00611C25"/>
    <w:rsid w:val="00612033"/>
    <w:rsid w:val="00613121"/>
    <w:rsid w:val="0061561E"/>
    <w:rsid w:val="00616417"/>
    <w:rsid w:val="00621735"/>
    <w:rsid w:val="00621BE6"/>
    <w:rsid w:val="00623013"/>
    <w:rsid w:val="00624387"/>
    <w:rsid w:val="00625CB7"/>
    <w:rsid w:val="00626B13"/>
    <w:rsid w:val="006301E8"/>
    <w:rsid w:val="00630F02"/>
    <w:rsid w:val="00633AAB"/>
    <w:rsid w:val="00636942"/>
    <w:rsid w:val="00637FE4"/>
    <w:rsid w:val="0064018C"/>
    <w:rsid w:val="00640F54"/>
    <w:rsid w:val="00643308"/>
    <w:rsid w:val="0064348E"/>
    <w:rsid w:val="00643AD0"/>
    <w:rsid w:val="00646488"/>
    <w:rsid w:val="00650EF8"/>
    <w:rsid w:val="00651362"/>
    <w:rsid w:val="00651763"/>
    <w:rsid w:val="00653A33"/>
    <w:rsid w:val="00660876"/>
    <w:rsid w:val="00661EE8"/>
    <w:rsid w:val="006624B4"/>
    <w:rsid w:val="00662EF3"/>
    <w:rsid w:val="00665A54"/>
    <w:rsid w:val="00667A43"/>
    <w:rsid w:val="006705A7"/>
    <w:rsid w:val="00672CBF"/>
    <w:rsid w:val="006756B0"/>
    <w:rsid w:val="006770DE"/>
    <w:rsid w:val="00677953"/>
    <w:rsid w:val="006820EE"/>
    <w:rsid w:val="00682350"/>
    <w:rsid w:val="00684119"/>
    <w:rsid w:val="00693B5D"/>
    <w:rsid w:val="00693C6F"/>
    <w:rsid w:val="00695DA6"/>
    <w:rsid w:val="006A0EC8"/>
    <w:rsid w:val="006A0F0A"/>
    <w:rsid w:val="006A145C"/>
    <w:rsid w:val="006A1F06"/>
    <w:rsid w:val="006A3665"/>
    <w:rsid w:val="006A3725"/>
    <w:rsid w:val="006A3A11"/>
    <w:rsid w:val="006A5BF2"/>
    <w:rsid w:val="006A660C"/>
    <w:rsid w:val="006A67A6"/>
    <w:rsid w:val="006B0198"/>
    <w:rsid w:val="006B2FFF"/>
    <w:rsid w:val="006B56A2"/>
    <w:rsid w:val="006B7688"/>
    <w:rsid w:val="006B7F7B"/>
    <w:rsid w:val="006C0A56"/>
    <w:rsid w:val="006C0E36"/>
    <w:rsid w:val="006C2E28"/>
    <w:rsid w:val="006C47DB"/>
    <w:rsid w:val="006C5E57"/>
    <w:rsid w:val="006C65E7"/>
    <w:rsid w:val="006D0E3F"/>
    <w:rsid w:val="006D14F4"/>
    <w:rsid w:val="006D2B71"/>
    <w:rsid w:val="006D5AA7"/>
    <w:rsid w:val="006E0F71"/>
    <w:rsid w:val="006E1353"/>
    <w:rsid w:val="006E1B8A"/>
    <w:rsid w:val="006E21FB"/>
    <w:rsid w:val="006E38BE"/>
    <w:rsid w:val="006E393C"/>
    <w:rsid w:val="006E5787"/>
    <w:rsid w:val="006F0299"/>
    <w:rsid w:val="006F09EA"/>
    <w:rsid w:val="006F1DD6"/>
    <w:rsid w:val="006F20A8"/>
    <w:rsid w:val="006F24FC"/>
    <w:rsid w:val="006F30FE"/>
    <w:rsid w:val="006F3975"/>
    <w:rsid w:val="006F3EB9"/>
    <w:rsid w:val="0070204C"/>
    <w:rsid w:val="00703B6D"/>
    <w:rsid w:val="00705156"/>
    <w:rsid w:val="00705B78"/>
    <w:rsid w:val="007071C9"/>
    <w:rsid w:val="00710A65"/>
    <w:rsid w:val="00710D4A"/>
    <w:rsid w:val="0071267F"/>
    <w:rsid w:val="00715EB9"/>
    <w:rsid w:val="00720E64"/>
    <w:rsid w:val="007213C6"/>
    <w:rsid w:val="0072447B"/>
    <w:rsid w:val="00726C6D"/>
    <w:rsid w:val="007325D0"/>
    <w:rsid w:val="007359E9"/>
    <w:rsid w:val="007368CC"/>
    <w:rsid w:val="007370FA"/>
    <w:rsid w:val="00744356"/>
    <w:rsid w:val="0074688B"/>
    <w:rsid w:val="00747053"/>
    <w:rsid w:val="00747FEA"/>
    <w:rsid w:val="00750701"/>
    <w:rsid w:val="00755CD5"/>
    <w:rsid w:val="0075610D"/>
    <w:rsid w:val="00757A72"/>
    <w:rsid w:val="00757CFD"/>
    <w:rsid w:val="00761A96"/>
    <w:rsid w:val="00763A29"/>
    <w:rsid w:val="00766938"/>
    <w:rsid w:val="00766D08"/>
    <w:rsid w:val="00766E0E"/>
    <w:rsid w:val="00771B1B"/>
    <w:rsid w:val="007743B4"/>
    <w:rsid w:val="00774E2D"/>
    <w:rsid w:val="007773E3"/>
    <w:rsid w:val="00785FAE"/>
    <w:rsid w:val="00787EDA"/>
    <w:rsid w:val="007931A5"/>
    <w:rsid w:val="007957EB"/>
    <w:rsid w:val="00795AF5"/>
    <w:rsid w:val="00795FE0"/>
    <w:rsid w:val="007A268D"/>
    <w:rsid w:val="007A3828"/>
    <w:rsid w:val="007A6353"/>
    <w:rsid w:val="007A7044"/>
    <w:rsid w:val="007B2BBC"/>
    <w:rsid w:val="007B2F1F"/>
    <w:rsid w:val="007B5691"/>
    <w:rsid w:val="007B5ED4"/>
    <w:rsid w:val="007B5FD1"/>
    <w:rsid w:val="007B64A3"/>
    <w:rsid w:val="007B79DB"/>
    <w:rsid w:val="007C1293"/>
    <w:rsid w:val="007C21A3"/>
    <w:rsid w:val="007C2583"/>
    <w:rsid w:val="007C2D47"/>
    <w:rsid w:val="007C4D14"/>
    <w:rsid w:val="007C4E19"/>
    <w:rsid w:val="007D0CCF"/>
    <w:rsid w:val="007D1156"/>
    <w:rsid w:val="007D2AF7"/>
    <w:rsid w:val="007D7FFC"/>
    <w:rsid w:val="007E0722"/>
    <w:rsid w:val="007E59F6"/>
    <w:rsid w:val="007E6A19"/>
    <w:rsid w:val="007E6B91"/>
    <w:rsid w:val="007F0155"/>
    <w:rsid w:val="007F2E3F"/>
    <w:rsid w:val="007F394B"/>
    <w:rsid w:val="007F3DB9"/>
    <w:rsid w:val="007F68DB"/>
    <w:rsid w:val="00801B08"/>
    <w:rsid w:val="00804E3B"/>
    <w:rsid w:val="00804FA0"/>
    <w:rsid w:val="008122FF"/>
    <w:rsid w:val="00813352"/>
    <w:rsid w:val="00813A98"/>
    <w:rsid w:val="00813B8F"/>
    <w:rsid w:val="0081758C"/>
    <w:rsid w:val="00822B3D"/>
    <w:rsid w:val="00824889"/>
    <w:rsid w:val="00832599"/>
    <w:rsid w:val="00832AB2"/>
    <w:rsid w:val="008333D4"/>
    <w:rsid w:val="008336D7"/>
    <w:rsid w:val="00833B35"/>
    <w:rsid w:val="00834D9C"/>
    <w:rsid w:val="008409DF"/>
    <w:rsid w:val="00843435"/>
    <w:rsid w:val="00844126"/>
    <w:rsid w:val="008442BD"/>
    <w:rsid w:val="00845C58"/>
    <w:rsid w:val="008533C6"/>
    <w:rsid w:val="00853CB2"/>
    <w:rsid w:val="00854A7D"/>
    <w:rsid w:val="00854A89"/>
    <w:rsid w:val="00855301"/>
    <w:rsid w:val="00860C79"/>
    <w:rsid w:val="008620E4"/>
    <w:rsid w:val="0086460A"/>
    <w:rsid w:val="00865721"/>
    <w:rsid w:val="00867ED4"/>
    <w:rsid w:val="0087460B"/>
    <w:rsid w:val="00874C90"/>
    <w:rsid w:val="00874E0A"/>
    <w:rsid w:val="00875823"/>
    <w:rsid w:val="00877A7A"/>
    <w:rsid w:val="00881728"/>
    <w:rsid w:val="008835CE"/>
    <w:rsid w:val="008869AA"/>
    <w:rsid w:val="00886BF5"/>
    <w:rsid w:val="008879DA"/>
    <w:rsid w:val="00891187"/>
    <w:rsid w:val="00891A5C"/>
    <w:rsid w:val="00892431"/>
    <w:rsid w:val="008939D6"/>
    <w:rsid w:val="00893D64"/>
    <w:rsid w:val="008A36C2"/>
    <w:rsid w:val="008A3CFD"/>
    <w:rsid w:val="008A55CB"/>
    <w:rsid w:val="008A647C"/>
    <w:rsid w:val="008A71CD"/>
    <w:rsid w:val="008B2EDD"/>
    <w:rsid w:val="008B3120"/>
    <w:rsid w:val="008B7CA2"/>
    <w:rsid w:val="008C0803"/>
    <w:rsid w:val="008C1EB6"/>
    <w:rsid w:val="008C3FC2"/>
    <w:rsid w:val="008C716B"/>
    <w:rsid w:val="008D0983"/>
    <w:rsid w:val="008D10DE"/>
    <w:rsid w:val="008E13B3"/>
    <w:rsid w:val="008E179A"/>
    <w:rsid w:val="008E19F5"/>
    <w:rsid w:val="008E218F"/>
    <w:rsid w:val="008E498B"/>
    <w:rsid w:val="008E5D0D"/>
    <w:rsid w:val="008E6496"/>
    <w:rsid w:val="008E6BBA"/>
    <w:rsid w:val="008E7624"/>
    <w:rsid w:val="008F2B7D"/>
    <w:rsid w:val="008F58BF"/>
    <w:rsid w:val="00901FF7"/>
    <w:rsid w:val="009027E7"/>
    <w:rsid w:val="00902F0B"/>
    <w:rsid w:val="009043AE"/>
    <w:rsid w:val="0090445B"/>
    <w:rsid w:val="009052AF"/>
    <w:rsid w:val="009112F3"/>
    <w:rsid w:val="009124F5"/>
    <w:rsid w:val="00912EFC"/>
    <w:rsid w:val="009136FD"/>
    <w:rsid w:val="00913A17"/>
    <w:rsid w:val="00914B83"/>
    <w:rsid w:val="0092153E"/>
    <w:rsid w:val="00925EE9"/>
    <w:rsid w:val="00926197"/>
    <w:rsid w:val="0093303D"/>
    <w:rsid w:val="00933CDD"/>
    <w:rsid w:val="00935D12"/>
    <w:rsid w:val="00940D0B"/>
    <w:rsid w:val="00941EBB"/>
    <w:rsid w:val="00944206"/>
    <w:rsid w:val="0094432A"/>
    <w:rsid w:val="00946B32"/>
    <w:rsid w:val="00953C79"/>
    <w:rsid w:val="00955563"/>
    <w:rsid w:val="009600B8"/>
    <w:rsid w:val="00962512"/>
    <w:rsid w:val="009673BC"/>
    <w:rsid w:val="00967500"/>
    <w:rsid w:val="00974586"/>
    <w:rsid w:val="00974D60"/>
    <w:rsid w:val="0097642A"/>
    <w:rsid w:val="009848C5"/>
    <w:rsid w:val="00984C4D"/>
    <w:rsid w:val="009856C5"/>
    <w:rsid w:val="009908E6"/>
    <w:rsid w:val="00990F62"/>
    <w:rsid w:val="0099131B"/>
    <w:rsid w:val="00991772"/>
    <w:rsid w:val="00991B93"/>
    <w:rsid w:val="009937F7"/>
    <w:rsid w:val="0099480B"/>
    <w:rsid w:val="00994CEB"/>
    <w:rsid w:val="00996873"/>
    <w:rsid w:val="009A014A"/>
    <w:rsid w:val="009A1F2B"/>
    <w:rsid w:val="009A25A8"/>
    <w:rsid w:val="009A469C"/>
    <w:rsid w:val="009A5080"/>
    <w:rsid w:val="009A54D2"/>
    <w:rsid w:val="009A62FF"/>
    <w:rsid w:val="009B0B0E"/>
    <w:rsid w:val="009B2975"/>
    <w:rsid w:val="009B2999"/>
    <w:rsid w:val="009B32CA"/>
    <w:rsid w:val="009B3BF5"/>
    <w:rsid w:val="009B3E99"/>
    <w:rsid w:val="009B4EAA"/>
    <w:rsid w:val="009B6763"/>
    <w:rsid w:val="009C09F9"/>
    <w:rsid w:val="009C2EE7"/>
    <w:rsid w:val="009C7AC7"/>
    <w:rsid w:val="009D028E"/>
    <w:rsid w:val="009D058E"/>
    <w:rsid w:val="009D0C42"/>
    <w:rsid w:val="009D2BB8"/>
    <w:rsid w:val="009D2EF3"/>
    <w:rsid w:val="009D2FE7"/>
    <w:rsid w:val="009D4B08"/>
    <w:rsid w:val="009D5F30"/>
    <w:rsid w:val="009D7835"/>
    <w:rsid w:val="009D799C"/>
    <w:rsid w:val="009D7E73"/>
    <w:rsid w:val="009E3F61"/>
    <w:rsid w:val="009E5A97"/>
    <w:rsid w:val="009E64E5"/>
    <w:rsid w:val="009E6E3E"/>
    <w:rsid w:val="009F1E97"/>
    <w:rsid w:val="00A00129"/>
    <w:rsid w:val="00A016A7"/>
    <w:rsid w:val="00A02A9B"/>
    <w:rsid w:val="00A10905"/>
    <w:rsid w:val="00A10F10"/>
    <w:rsid w:val="00A12081"/>
    <w:rsid w:val="00A177A2"/>
    <w:rsid w:val="00A20FD5"/>
    <w:rsid w:val="00A22AB9"/>
    <w:rsid w:val="00A25655"/>
    <w:rsid w:val="00A272A6"/>
    <w:rsid w:val="00A2733F"/>
    <w:rsid w:val="00A30333"/>
    <w:rsid w:val="00A33EB9"/>
    <w:rsid w:val="00A34B19"/>
    <w:rsid w:val="00A3529F"/>
    <w:rsid w:val="00A3659A"/>
    <w:rsid w:val="00A41339"/>
    <w:rsid w:val="00A4147C"/>
    <w:rsid w:val="00A46835"/>
    <w:rsid w:val="00A50627"/>
    <w:rsid w:val="00A50D9B"/>
    <w:rsid w:val="00A50E19"/>
    <w:rsid w:val="00A53443"/>
    <w:rsid w:val="00A5588B"/>
    <w:rsid w:val="00A61081"/>
    <w:rsid w:val="00A618B7"/>
    <w:rsid w:val="00A63E5F"/>
    <w:rsid w:val="00A66D9A"/>
    <w:rsid w:val="00A71ACA"/>
    <w:rsid w:val="00A738ED"/>
    <w:rsid w:val="00A74427"/>
    <w:rsid w:val="00A76709"/>
    <w:rsid w:val="00A76A5B"/>
    <w:rsid w:val="00A77C5C"/>
    <w:rsid w:val="00A83F2A"/>
    <w:rsid w:val="00A86B5C"/>
    <w:rsid w:val="00A9170B"/>
    <w:rsid w:val="00A91B75"/>
    <w:rsid w:val="00A960E1"/>
    <w:rsid w:val="00A961EA"/>
    <w:rsid w:val="00A977EC"/>
    <w:rsid w:val="00A97D4E"/>
    <w:rsid w:val="00AA06ED"/>
    <w:rsid w:val="00AA3865"/>
    <w:rsid w:val="00AA7052"/>
    <w:rsid w:val="00AB0E28"/>
    <w:rsid w:val="00AB70A7"/>
    <w:rsid w:val="00AB7759"/>
    <w:rsid w:val="00AC0ADA"/>
    <w:rsid w:val="00AC146B"/>
    <w:rsid w:val="00AC36E1"/>
    <w:rsid w:val="00AC38EE"/>
    <w:rsid w:val="00AC3A15"/>
    <w:rsid w:val="00AC3C7E"/>
    <w:rsid w:val="00AC68C5"/>
    <w:rsid w:val="00AC76CA"/>
    <w:rsid w:val="00AD16F4"/>
    <w:rsid w:val="00AD317B"/>
    <w:rsid w:val="00AD44DE"/>
    <w:rsid w:val="00AD716A"/>
    <w:rsid w:val="00AE04BA"/>
    <w:rsid w:val="00AE2E78"/>
    <w:rsid w:val="00AE4983"/>
    <w:rsid w:val="00AE56F0"/>
    <w:rsid w:val="00AE79A8"/>
    <w:rsid w:val="00AF549B"/>
    <w:rsid w:val="00AF7AA1"/>
    <w:rsid w:val="00B004F1"/>
    <w:rsid w:val="00B00EB0"/>
    <w:rsid w:val="00B01B97"/>
    <w:rsid w:val="00B01EA5"/>
    <w:rsid w:val="00B05645"/>
    <w:rsid w:val="00B06B04"/>
    <w:rsid w:val="00B07402"/>
    <w:rsid w:val="00B076D7"/>
    <w:rsid w:val="00B101C9"/>
    <w:rsid w:val="00B10394"/>
    <w:rsid w:val="00B12B99"/>
    <w:rsid w:val="00B131A9"/>
    <w:rsid w:val="00B1401E"/>
    <w:rsid w:val="00B14B60"/>
    <w:rsid w:val="00B2113D"/>
    <w:rsid w:val="00B24C42"/>
    <w:rsid w:val="00B259D8"/>
    <w:rsid w:val="00B32848"/>
    <w:rsid w:val="00B37E5C"/>
    <w:rsid w:val="00B401E9"/>
    <w:rsid w:val="00B40537"/>
    <w:rsid w:val="00B42E20"/>
    <w:rsid w:val="00B4337E"/>
    <w:rsid w:val="00B46053"/>
    <w:rsid w:val="00B51118"/>
    <w:rsid w:val="00B531B5"/>
    <w:rsid w:val="00B546E3"/>
    <w:rsid w:val="00B60A22"/>
    <w:rsid w:val="00B60D40"/>
    <w:rsid w:val="00B64F6A"/>
    <w:rsid w:val="00B67C01"/>
    <w:rsid w:val="00B70217"/>
    <w:rsid w:val="00B70C0D"/>
    <w:rsid w:val="00B71BB0"/>
    <w:rsid w:val="00B72BAE"/>
    <w:rsid w:val="00B73956"/>
    <w:rsid w:val="00B748A7"/>
    <w:rsid w:val="00B75BC3"/>
    <w:rsid w:val="00B763F2"/>
    <w:rsid w:val="00B76D54"/>
    <w:rsid w:val="00B77244"/>
    <w:rsid w:val="00B8122F"/>
    <w:rsid w:val="00B8146A"/>
    <w:rsid w:val="00B839DE"/>
    <w:rsid w:val="00B879B1"/>
    <w:rsid w:val="00B901A8"/>
    <w:rsid w:val="00B906E7"/>
    <w:rsid w:val="00B91F80"/>
    <w:rsid w:val="00B97667"/>
    <w:rsid w:val="00BA05F0"/>
    <w:rsid w:val="00BA2C97"/>
    <w:rsid w:val="00BA5AAF"/>
    <w:rsid w:val="00BA6053"/>
    <w:rsid w:val="00BA6274"/>
    <w:rsid w:val="00BA7022"/>
    <w:rsid w:val="00BA70EC"/>
    <w:rsid w:val="00BA71BF"/>
    <w:rsid w:val="00BB01E5"/>
    <w:rsid w:val="00BB116C"/>
    <w:rsid w:val="00BB21B8"/>
    <w:rsid w:val="00BB5940"/>
    <w:rsid w:val="00BB7CB7"/>
    <w:rsid w:val="00BC2DD7"/>
    <w:rsid w:val="00BD181A"/>
    <w:rsid w:val="00BD2B99"/>
    <w:rsid w:val="00BD5864"/>
    <w:rsid w:val="00BD698C"/>
    <w:rsid w:val="00BD72F9"/>
    <w:rsid w:val="00BE1EE6"/>
    <w:rsid w:val="00BE2F89"/>
    <w:rsid w:val="00BE30BA"/>
    <w:rsid w:val="00BE3890"/>
    <w:rsid w:val="00BE422D"/>
    <w:rsid w:val="00BE4E19"/>
    <w:rsid w:val="00BE7E6E"/>
    <w:rsid w:val="00BF18C0"/>
    <w:rsid w:val="00BF1D43"/>
    <w:rsid w:val="00BF25C1"/>
    <w:rsid w:val="00BF339F"/>
    <w:rsid w:val="00BF3F36"/>
    <w:rsid w:val="00BF770E"/>
    <w:rsid w:val="00C01D34"/>
    <w:rsid w:val="00C0229E"/>
    <w:rsid w:val="00C02853"/>
    <w:rsid w:val="00C04B20"/>
    <w:rsid w:val="00C1097F"/>
    <w:rsid w:val="00C1368F"/>
    <w:rsid w:val="00C15538"/>
    <w:rsid w:val="00C17549"/>
    <w:rsid w:val="00C203B7"/>
    <w:rsid w:val="00C211B5"/>
    <w:rsid w:val="00C23709"/>
    <w:rsid w:val="00C23D01"/>
    <w:rsid w:val="00C24FE7"/>
    <w:rsid w:val="00C254F1"/>
    <w:rsid w:val="00C26502"/>
    <w:rsid w:val="00C30B4E"/>
    <w:rsid w:val="00C31D86"/>
    <w:rsid w:val="00C32A8B"/>
    <w:rsid w:val="00C3388D"/>
    <w:rsid w:val="00C338A3"/>
    <w:rsid w:val="00C35B42"/>
    <w:rsid w:val="00C35CBC"/>
    <w:rsid w:val="00C362E6"/>
    <w:rsid w:val="00C427BD"/>
    <w:rsid w:val="00C42E2A"/>
    <w:rsid w:val="00C47621"/>
    <w:rsid w:val="00C50034"/>
    <w:rsid w:val="00C50C59"/>
    <w:rsid w:val="00C50F86"/>
    <w:rsid w:val="00C51829"/>
    <w:rsid w:val="00C52033"/>
    <w:rsid w:val="00C626C2"/>
    <w:rsid w:val="00C65A04"/>
    <w:rsid w:val="00C6745A"/>
    <w:rsid w:val="00C71A51"/>
    <w:rsid w:val="00C75C21"/>
    <w:rsid w:val="00C76D7D"/>
    <w:rsid w:val="00C814DB"/>
    <w:rsid w:val="00C82707"/>
    <w:rsid w:val="00C83532"/>
    <w:rsid w:val="00C83D5D"/>
    <w:rsid w:val="00C8433E"/>
    <w:rsid w:val="00C84E47"/>
    <w:rsid w:val="00C9025D"/>
    <w:rsid w:val="00C95B8B"/>
    <w:rsid w:val="00CA2A5D"/>
    <w:rsid w:val="00CA37D7"/>
    <w:rsid w:val="00CA501D"/>
    <w:rsid w:val="00CB3B4F"/>
    <w:rsid w:val="00CB5EAE"/>
    <w:rsid w:val="00CC09BB"/>
    <w:rsid w:val="00CC0B32"/>
    <w:rsid w:val="00CC362B"/>
    <w:rsid w:val="00CC5D65"/>
    <w:rsid w:val="00CD0C04"/>
    <w:rsid w:val="00CD18DD"/>
    <w:rsid w:val="00CD5672"/>
    <w:rsid w:val="00CD6828"/>
    <w:rsid w:val="00CD704E"/>
    <w:rsid w:val="00CD75B3"/>
    <w:rsid w:val="00CE1D84"/>
    <w:rsid w:val="00CE292F"/>
    <w:rsid w:val="00CF0A89"/>
    <w:rsid w:val="00CF0B9B"/>
    <w:rsid w:val="00CF2D6C"/>
    <w:rsid w:val="00CF5D8C"/>
    <w:rsid w:val="00D034C2"/>
    <w:rsid w:val="00D1064C"/>
    <w:rsid w:val="00D1760D"/>
    <w:rsid w:val="00D223B9"/>
    <w:rsid w:val="00D25366"/>
    <w:rsid w:val="00D25AF7"/>
    <w:rsid w:val="00D3060C"/>
    <w:rsid w:val="00D34BDC"/>
    <w:rsid w:val="00D37055"/>
    <w:rsid w:val="00D40D19"/>
    <w:rsid w:val="00D43826"/>
    <w:rsid w:val="00D44007"/>
    <w:rsid w:val="00D52422"/>
    <w:rsid w:val="00D524FF"/>
    <w:rsid w:val="00D5320F"/>
    <w:rsid w:val="00D53DF8"/>
    <w:rsid w:val="00D54D6A"/>
    <w:rsid w:val="00D562A9"/>
    <w:rsid w:val="00D62134"/>
    <w:rsid w:val="00D62886"/>
    <w:rsid w:val="00D6422C"/>
    <w:rsid w:val="00D65DC3"/>
    <w:rsid w:val="00D668C2"/>
    <w:rsid w:val="00D67FAD"/>
    <w:rsid w:val="00D716C8"/>
    <w:rsid w:val="00D727EF"/>
    <w:rsid w:val="00D7541E"/>
    <w:rsid w:val="00D7638C"/>
    <w:rsid w:val="00D76B7F"/>
    <w:rsid w:val="00D81D79"/>
    <w:rsid w:val="00D869C1"/>
    <w:rsid w:val="00D87187"/>
    <w:rsid w:val="00D87715"/>
    <w:rsid w:val="00D937E0"/>
    <w:rsid w:val="00D93CE9"/>
    <w:rsid w:val="00DA1345"/>
    <w:rsid w:val="00DA3D29"/>
    <w:rsid w:val="00DA4960"/>
    <w:rsid w:val="00DA4C98"/>
    <w:rsid w:val="00DA4E33"/>
    <w:rsid w:val="00DA5F5F"/>
    <w:rsid w:val="00DA6B31"/>
    <w:rsid w:val="00DB1BA4"/>
    <w:rsid w:val="00DB2334"/>
    <w:rsid w:val="00DB2C6B"/>
    <w:rsid w:val="00DB3B1F"/>
    <w:rsid w:val="00DB4A2F"/>
    <w:rsid w:val="00DB5B53"/>
    <w:rsid w:val="00DB67AE"/>
    <w:rsid w:val="00DD2A32"/>
    <w:rsid w:val="00DD3477"/>
    <w:rsid w:val="00DD5E8D"/>
    <w:rsid w:val="00DD79AA"/>
    <w:rsid w:val="00DE168F"/>
    <w:rsid w:val="00DE1EC5"/>
    <w:rsid w:val="00DE38E4"/>
    <w:rsid w:val="00DE64AC"/>
    <w:rsid w:val="00DF1154"/>
    <w:rsid w:val="00DF1F4F"/>
    <w:rsid w:val="00DF293D"/>
    <w:rsid w:val="00DF3623"/>
    <w:rsid w:val="00DF4BCD"/>
    <w:rsid w:val="00E00CCD"/>
    <w:rsid w:val="00E029B5"/>
    <w:rsid w:val="00E04EA5"/>
    <w:rsid w:val="00E06C64"/>
    <w:rsid w:val="00E078D4"/>
    <w:rsid w:val="00E12C7A"/>
    <w:rsid w:val="00E13A07"/>
    <w:rsid w:val="00E160BB"/>
    <w:rsid w:val="00E17A31"/>
    <w:rsid w:val="00E21B06"/>
    <w:rsid w:val="00E21EED"/>
    <w:rsid w:val="00E23287"/>
    <w:rsid w:val="00E2373A"/>
    <w:rsid w:val="00E258E9"/>
    <w:rsid w:val="00E25E3C"/>
    <w:rsid w:val="00E320C5"/>
    <w:rsid w:val="00E33807"/>
    <w:rsid w:val="00E41224"/>
    <w:rsid w:val="00E4226F"/>
    <w:rsid w:val="00E42AEC"/>
    <w:rsid w:val="00E42DB4"/>
    <w:rsid w:val="00E433F7"/>
    <w:rsid w:val="00E47072"/>
    <w:rsid w:val="00E5109B"/>
    <w:rsid w:val="00E513C5"/>
    <w:rsid w:val="00E51B34"/>
    <w:rsid w:val="00E5253B"/>
    <w:rsid w:val="00E526E8"/>
    <w:rsid w:val="00E54848"/>
    <w:rsid w:val="00E55269"/>
    <w:rsid w:val="00E56B70"/>
    <w:rsid w:val="00E6260B"/>
    <w:rsid w:val="00E7036E"/>
    <w:rsid w:val="00E7169A"/>
    <w:rsid w:val="00E74C52"/>
    <w:rsid w:val="00E77E20"/>
    <w:rsid w:val="00E80B0D"/>
    <w:rsid w:val="00E852CB"/>
    <w:rsid w:val="00E858FD"/>
    <w:rsid w:val="00E859C4"/>
    <w:rsid w:val="00E90CC3"/>
    <w:rsid w:val="00E92430"/>
    <w:rsid w:val="00E9456E"/>
    <w:rsid w:val="00EA3357"/>
    <w:rsid w:val="00EA3EF5"/>
    <w:rsid w:val="00EB04DB"/>
    <w:rsid w:val="00EB07FE"/>
    <w:rsid w:val="00EB25A1"/>
    <w:rsid w:val="00EB41DB"/>
    <w:rsid w:val="00EB5C14"/>
    <w:rsid w:val="00EB6EB2"/>
    <w:rsid w:val="00EB76BB"/>
    <w:rsid w:val="00EC1EF2"/>
    <w:rsid w:val="00EC585F"/>
    <w:rsid w:val="00ED01D4"/>
    <w:rsid w:val="00ED1D7A"/>
    <w:rsid w:val="00ED41E2"/>
    <w:rsid w:val="00ED469F"/>
    <w:rsid w:val="00ED57FF"/>
    <w:rsid w:val="00ED6C8D"/>
    <w:rsid w:val="00ED78B1"/>
    <w:rsid w:val="00ED7C00"/>
    <w:rsid w:val="00EE35DC"/>
    <w:rsid w:val="00EE40D9"/>
    <w:rsid w:val="00EE4146"/>
    <w:rsid w:val="00EE4E14"/>
    <w:rsid w:val="00EE714B"/>
    <w:rsid w:val="00EF0FBA"/>
    <w:rsid w:val="00EF15D0"/>
    <w:rsid w:val="00EF1F56"/>
    <w:rsid w:val="00EF52CE"/>
    <w:rsid w:val="00EF5C0D"/>
    <w:rsid w:val="00EF6974"/>
    <w:rsid w:val="00F003C9"/>
    <w:rsid w:val="00F01B8F"/>
    <w:rsid w:val="00F01BC1"/>
    <w:rsid w:val="00F02C54"/>
    <w:rsid w:val="00F039F5"/>
    <w:rsid w:val="00F1039C"/>
    <w:rsid w:val="00F11F92"/>
    <w:rsid w:val="00F14C31"/>
    <w:rsid w:val="00F20426"/>
    <w:rsid w:val="00F215CB"/>
    <w:rsid w:val="00F216E9"/>
    <w:rsid w:val="00F229A0"/>
    <w:rsid w:val="00F23B57"/>
    <w:rsid w:val="00F27BF5"/>
    <w:rsid w:val="00F30FAC"/>
    <w:rsid w:val="00F324A0"/>
    <w:rsid w:val="00F35E84"/>
    <w:rsid w:val="00F36020"/>
    <w:rsid w:val="00F3664D"/>
    <w:rsid w:val="00F40C69"/>
    <w:rsid w:val="00F40CBB"/>
    <w:rsid w:val="00F41F82"/>
    <w:rsid w:val="00F4560B"/>
    <w:rsid w:val="00F51EC9"/>
    <w:rsid w:val="00F52BD3"/>
    <w:rsid w:val="00F548C8"/>
    <w:rsid w:val="00F560AE"/>
    <w:rsid w:val="00F56113"/>
    <w:rsid w:val="00F5655B"/>
    <w:rsid w:val="00F63BA3"/>
    <w:rsid w:val="00F6465D"/>
    <w:rsid w:val="00F6791C"/>
    <w:rsid w:val="00F708B4"/>
    <w:rsid w:val="00F77339"/>
    <w:rsid w:val="00F77873"/>
    <w:rsid w:val="00F77CAD"/>
    <w:rsid w:val="00F80771"/>
    <w:rsid w:val="00F8125A"/>
    <w:rsid w:val="00F84718"/>
    <w:rsid w:val="00F94A7A"/>
    <w:rsid w:val="00F96DF4"/>
    <w:rsid w:val="00FA00D9"/>
    <w:rsid w:val="00FA5651"/>
    <w:rsid w:val="00FA5858"/>
    <w:rsid w:val="00FA64B6"/>
    <w:rsid w:val="00FA7BCB"/>
    <w:rsid w:val="00FB0113"/>
    <w:rsid w:val="00FB2C4E"/>
    <w:rsid w:val="00FB435F"/>
    <w:rsid w:val="00FC0379"/>
    <w:rsid w:val="00FC2A23"/>
    <w:rsid w:val="00FC3CF4"/>
    <w:rsid w:val="00FC5DBA"/>
    <w:rsid w:val="00FC6CA5"/>
    <w:rsid w:val="00FC6F10"/>
    <w:rsid w:val="00FD1060"/>
    <w:rsid w:val="00FD1E14"/>
    <w:rsid w:val="00FD3851"/>
    <w:rsid w:val="00FD4DCB"/>
    <w:rsid w:val="00FD52A8"/>
    <w:rsid w:val="00FD6258"/>
    <w:rsid w:val="00FD6BD2"/>
    <w:rsid w:val="00FD76D9"/>
    <w:rsid w:val="00FE2368"/>
    <w:rsid w:val="00FE2413"/>
    <w:rsid w:val="00FE45D6"/>
    <w:rsid w:val="00FE6667"/>
    <w:rsid w:val="00FF04A6"/>
    <w:rsid w:val="00FF344C"/>
    <w:rsid w:val="00FF6D27"/>
    <w:rsid w:val="00FF752F"/>
    <w:rsid w:val="00FF7F10"/>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6528B"/>
    <w:pPr>
      <w:suppressAutoHyphens/>
    </w:pPr>
    <w:rPr>
      <w:rFonts w:eastAsia="SimSun"/>
      <w:sz w:val="24"/>
      <w:szCs w:val="24"/>
      <w:lang w:eastAsia="ar-SA"/>
    </w:rPr>
  </w:style>
  <w:style w:type="paragraph" w:styleId="Nadpis1">
    <w:name w:val="heading 1"/>
    <w:basedOn w:val="Normlny"/>
    <w:next w:val="Normlny"/>
    <w:qFormat/>
    <w:rsid w:val="0046528B"/>
    <w:pPr>
      <w:keepNext/>
      <w:spacing w:before="240" w:after="60"/>
      <w:outlineLvl w:val="0"/>
    </w:pPr>
    <w:rPr>
      <w:rFonts w:ascii="Arial" w:hAnsi="Arial" w:cs="Arial"/>
      <w:b/>
      <w:bCs/>
      <w:kern w:val="32"/>
      <w:sz w:val="32"/>
      <w:szCs w:val="32"/>
    </w:rPr>
  </w:style>
  <w:style w:type="paragraph" w:styleId="Nadpis3">
    <w:name w:val="heading 3"/>
    <w:basedOn w:val="Normlny"/>
    <w:link w:val="Nadpis3Char"/>
    <w:qFormat/>
    <w:rsid w:val="0046528B"/>
    <w:pPr>
      <w:suppressAutoHyphens w:val="0"/>
      <w:spacing w:before="100" w:beforeAutospacing="1" w:after="100" w:afterAutospacing="1"/>
      <w:outlineLvl w:val="2"/>
    </w:pPr>
    <w:rPr>
      <w:rFonts w:eastAsia="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PouitHypertextovPrepojenie">
    <w:name w:val="FollowedHyperlink"/>
    <w:basedOn w:val="Predvolenpsmoodseku"/>
    <w:rsid w:val="0046528B"/>
    <w:rPr>
      <w:color w:val="800080"/>
      <w:u w:val="single"/>
    </w:rPr>
  </w:style>
  <w:style w:type="paragraph" w:styleId="Normlnywebov">
    <w:name w:val="Normal (Web)"/>
    <w:basedOn w:val="Normlny"/>
    <w:uiPriority w:val="99"/>
    <w:rsid w:val="0046528B"/>
    <w:pPr>
      <w:suppressAutoHyphens w:val="0"/>
      <w:spacing w:before="100" w:beforeAutospacing="1" w:after="100" w:afterAutospacing="1"/>
    </w:pPr>
    <w:rPr>
      <w:rFonts w:eastAsia="Times New Roman"/>
      <w:lang w:eastAsia="sk-SK"/>
    </w:rPr>
  </w:style>
  <w:style w:type="paragraph" w:styleId="Hlavika">
    <w:name w:val="header"/>
    <w:basedOn w:val="Normlny"/>
    <w:rsid w:val="0046528B"/>
    <w:pPr>
      <w:tabs>
        <w:tab w:val="center" w:pos="4536"/>
        <w:tab w:val="right" w:pos="9072"/>
      </w:tabs>
    </w:pPr>
  </w:style>
  <w:style w:type="paragraph" w:styleId="Pta">
    <w:name w:val="footer"/>
    <w:basedOn w:val="Normlny"/>
    <w:link w:val="PtaChar"/>
    <w:uiPriority w:val="99"/>
    <w:rsid w:val="0046528B"/>
    <w:pPr>
      <w:suppressLineNumbers/>
      <w:tabs>
        <w:tab w:val="center" w:pos="4781"/>
        <w:tab w:val="right" w:pos="9562"/>
      </w:tabs>
    </w:pPr>
  </w:style>
  <w:style w:type="paragraph" w:styleId="Zkladntext">
    <w:name w:val="Body Text"/>
    <w:basedOn w:val="Normlny"/>
    <w:rsid w:val="0046528B"/>
    <w:pPr>
      <w:spacing w:after="120"/>
    </w:pPr>
  </w:style>
  <w:style w:type="paragraph" w:styleId="Zoznam">
    <w:name w:val="List"/>
    <w:basedOn w:val="Zkladntext"/>
    <w:rsid w:val="0046528B"/>
  </w:style>
  <w:style w:type="paragraph" w:customStyle="1" w:styleId="Nadpis">
    <w:name w:val="Nadpis"/>
    <w:basedOn w:val="Normlny"/>
    <w:next w:val="Zkladntext"/>
    <w:rsid w:val="0046528B"/>
    <w:pPr>
      <w:keepNext/>
      <w:spacing w:before="240" w:after="120"/>
    </w:pPr>
    <w:rPr>
      <w:rFonts w:ascii="Arial" w:eastAsia="MS Gothic" w:hAnsi="Arial" w:cs="Tahoma"/>
      <w:sz w:val="28"/>
      <w:szCs w:val="28"/>
    </w:rPr>
  </w:style>
  <w:style w:type="paragraph" w:customStyle="1" w:styleId="Popisok">
    <w:name w:val="Popisok"/>
    <w:basedOn w:val="Normlny"/>
    <w:rsid w:val="0046528B"/>
    <w:pPr>
      <w:suppressLineNumbers/>
      <w:spacing w:before="120" w:after="120"/>
    </w:pPr>
    <w:rPr>
      <w:i/>
      <w:iCs/>
    </w:rPr>
  </w:style>
  <w:style w:type="paragraph" w:customStyle="1" w:styleId="Index">
    <w:name w:val="Index"/>
    <w:basedOn w:val="Normlny"/>
    <w:rsid w:val="0046528B"/>
    <w:pPr>
      <w:suppressLineNumbers/>
    </w:pPr>
  </w:style>
  <w:style w:type="paragraph" w:customStyle="1" w:styleId="Obsahtabuky">
    <w:name w:val="Obsah tabuľky"/>
    <w:basedOn w:val="Normlny"/>
    <w:rsid w:val="0046528B"/>
    <w:pPr>
      <w:suppressLineNumbers/>
    </w:pPr>
  </w:style>
  <w:style w:type="paragraph" w:customStyle="1" w:styleId="Nadpistabuky">
    <w:name w:val="Nadpis tabuľky"/>
    <w:basedOn w:val="Obsahtabuky"/>
    <w:rsid w:val="0046528B"/>
    <w:pPr>
      <w:jc w:val="center"/>
    </w:pPr>
    <w:rPr>
      <w:b/>
      <w:bCs/>
    </w:rPr>
  </w:style>
  <w:style w:type="paragraph" w:customStyle="1" w:styleId="Obsahrmca">
    <w:name w:val="Obsah rámca"/>
    <w:basedOn w:val="Zkladntext"/>
    <w:rsid w:val="0046528B"/>
  </w:style>
  <w:style w:type="paragraph" w:customStyle="1" w:styleId="obsahtabuky0">
    <w:name w:val="obsahtabuky"/>
    <w:basedOn w:val="Normlny"/>
    <w:rsid w:val="0046528B"/>
    <w:pPr>
      <w:suppressAutoHyphens w:val="0"/>
      <w:spacing w:before="100" w:beforeAutospacing="1" w:after="100" w:afterAutospacing="1"/>
    </w:pPr>
    <w:rPr>
      <w:lang w:eastAsia="zh-CN"/>
    </w:rPr>
  </w:style>
  <w:style w:type="character" w:customStyle="1" w:styleId="WW8Num1z0">
    <w:name w:val="WW8Num1z0"/>
    <w:rsid w:val="0046528B"/>
    <w:rPr>
      <w:rFonts w:ascii="Symbol" w:hAnsi="Symbol" w:hint="default"/>
    </w:rPr>
  </w:style>
  <w:style w:type="character" w:customStyle="1" w:styleId="WW8Num3z0">
    <w:name w:val="WW8Num3z0"/>
    <w:rsid w:val="0046528B"/>
    <w:rPr>
      <w:rFonts w:ascii="Times New Roman" w:eastAsia="SimSun" w:hAnsi="Times New Roman" w:cs="Times New Roman" w:hint="default"/>
    </w:rPr>
  </w:style>
  <w:style w:type="character" w:customStyle="1" w:styleId="Absatz-Standardschriftart">
    <w:name w:val="Absatz-Standardschriftart"/>
    <w:rsid w:val="0046528B"/>
  </w:style>
  <w:style w:type="character" w:customStyle="1" w:styleId="WW8Num1z1">
    <w:name w:val="WW8Num1z1"/>
    <w:rsid w:val="0046528B"/>
    <w:rPr>
      <w:b/>
      <w:bCs w:val="0"/>
    </w:rPr>
  </w:style>
  <w:style w:type="character" w:customStyle="1" w:styleId="WW8Num2z0">
    <w:name w:val="WW8Num2z0"/>
    <w:rsid w:val="0046528B"/>
    <w:rPr>
      <w:rFonts w:ascii="Symbol" w:hAnsi="Symbol" w:hint="default"/>
    </w:rPr>
  </w:style>
  <w:style w:type="character" w:customStyle="1" w:styleId="WW8Num4z0">
    <w:name w:val="WW8Num4z0"/>
    <w:rsid w:val="0046528B"/>
    <w:rPr>
      <w:rFonts w:ascii="Times New Roman" w:eastAsia="SimSun" w:hAnsi="Times New Roman" w:cs="Times New Roman" w:hint="default"/>
    </w:rPr>
  </w:style>
  <w:style w:type="character" w:customStyle="1" w:styleId="WW8Num5z0">
    <w:name w:val="WW8Num5z0"/>
    <w:rsid w:val="0046528B"/>
    <w:rPr>
      <w:rFonts w:ascii="Symbol" w:hAnsi="Symbol" w:hint="default"/>
    </w:rPr>
  </w:style>
  <w:style w:type="character" w:customStyle="1" w:styleId="WW8Num6z0">
    <w:name w:val="WW8Num6z0"/>
    <w:rsid w:val="0046528B"/>
    <w:rPr>
      <w:rFonts w:ascii="Times New Roman" w:hAnsi="Times New Roman" w:cs="Times New Roman" w:hint="default"/>
    </w:rPr>
  </w:style>
  <w:style w:type="character" w:customStyle="1" w:styleId="WW8Num7z0">
    <w:name w:val="WW8Num7z0"/>
    <w:rsid w:val="0046528B"/>
    <w:rPr>
      <w:b/>
      <w:bCs w:val="0"/>
    </w:rPr>
  </w:style>
  <w:style w:type="character" w:customStyle="1" w:styleId="WW-Absatz-Standardschriftart">
    <w:name w:val="WW-Absatz-Standardschriftart"/>
    <w:rsid w:val="0046528B"/>
  </w:style>
  <w:style w:type="character" w:customStyle="1" w:styleId="WW-Absatz-Standardschriftart1">
    <w:name w:val="WW-Absatz-Standardschriftart1"/>
    <w:rsid w:val="0046528B"/>
  </w:style>
  <w:style w:type="character" w:customStyle="1" w:styleId="WW8Num3z1">
    <w:name w:val="WW8Num3z1"/>
    <w:rsid w:val="0046528B"/>
    <w:rPr>
      <w:rFonts w:ascii="Courier New" w:hAnsi="Courier New" w:cs="Courier New" w:hint="default"/>
    </w:rPr>
  </w:style>
  <w:style w:type="character" w:customStyle="1" w:styleId="WW8Num3z2">
    <w:name w:val="WW8Num3z2"/>
    <w:rsid w:val="0046528B"/>
    <w:rPr>
      <w:rFonts w:ascii="Wingdings" w:hAnsi="Wingdings" w:hint="default"/>
    </w:rPr>
  </w:style>
  <w:style w:type="character" w:customStyle="1" w:styleId="WW8Num3z3">
    <w:name w:val="WW8Num3z3"/>
    <w:rsid w:val="0046528B"/>
    <w:rPr>
      <w:rFonts w:ascii="Symbol" w:hAnsi="Symbol" w:hint="default"/>
    </w:rPr>
  </w:style>
  <w:style w:type="character" w:customStyle="1" w:styleId="WW8Num4z1">
    <w:name w:val="WW8Num4z1"/>
    <w:rsid w:val="0046528B"/>
    <w:rPr>
      <w:rFonts w:ascii="Courier New" w:hAnsi="Courier New" w:cs="Courier New" w:hint="default"/>
    </w:rPr>
  </w:style>
  <w:style w:type="character" w:customStyle="1" w:styleId="WW8Num4z2">
    <w:name w:val="WW8Num4z2"/>
    <w:rsid w:val="0046528B"/>
    <w:rPr>
      <w:rFonts w:ascii="Wingdings" w:hAnsi="Wingdings" w:hint="default"/>
    </w:rPr>
  </w:style>
  <w:style w:type="character" w:customStyle="1" w:styleId="WW8Num4z3">
    <w:name w:val="WW8Num4z3"/>
    <w:rsid w:val="0046528B"/>
    <w:rPr>
      <w:rFonts w:ascii="Symbol" w:hAnsi="Symbol" w:hint="default"/>
    </w:rPr>
  </w:style>
  <w:style w:type="character" w:customStyle="1" w:styleId="WW8Num5z1">
    <w:name w:val="WW8Num5z1"/>
    <w:rsid w:val="0046528B"/>
    <w:rPr>
      <w:b/>
      <w:bCs w:val="0"/>
    </w:rPr>
  </w:style>
  <w:style w:type="character" w:customStyle="1" w:styleId="WW8Num8z0">
    <w:name w:val="WW8Num8z0"/>
    <w:rsid w:val="0046528B"/>
    <w:rPr>
      <w:rFonts w:ascii="Times New Roman" w:eastAsia="SimSun" w:hAnsi="Times New Roman" w:cs="Times New Roman" w:hint="default"/>
    </w:rPr>
  </w:style>
  <w:style w:type="character" w:customStyle="1" w:styleId="WW8Num8z1">
    <w:name w:val="WW8Num8z1"/>
    <w:rsid w:val="0046528B"/>
    <w:rPr>
      <w:rFonts w:ascii="Courier New" w:hAnsi="Courier New" w:cs="Courier New" w:hint="default"/>
    </w:rPr>
  </w:style>
  <w:style w:type="character" w:customStyle="1" w:styleId="WW8Num8z2">
    <w:name w:val="WW8Num8z2"/>
    <w:rsid w:val="0046528B"/>
    <w:rPr>
      <w:rFonts w:ascii="Wingdings" w:hAnsi="Wingdings" w:hint="default"/>
    </w:rPr>
  </w:style>
  <w:style w:type="character" w:customStyle="1" w:styleId="WW8Num8z3">
    <w:name w:val="WW8Num8z3"/>
    <w:rsid w:val="0046528B"/>
    <w:rPr>
      <w:rFonts w:ascii="Symbol" w:hAnsi="Symbol" w:hint="default"/>
    </w:rPr>
  </w:style>
  <w:style w:type="character" w:customStyle="1" w:styleId="WW8Num9z0">
    <w:name w:val="WW8Num9z0"/>
    <w:rsid w:val="0046528B"/>
    <w:rPr>
      <w:rFonts w:ascii="Times New Roman" w:eastAsia="SimSun" w:hAnsi="Times New Roman" w:cs="Times New Roman" w:hint="default"/>
    </w:rPr>
  </w:style>
  <w:style w:type="character" w:customStyle="1" w:styleId="WW8Num9z1">
    <w:name w:val="WW8Num9z1"/>
    <w:rsid w:val="0046528B"/>
    <w:rPr>
      <w:rFonts w:ascii="Courier New" w:hAnsi="Courier New" w:cs="Courier New" w:hint="default"/>
    </w:rPr>
  </w:style>
  <w:style w:type="character" w:customStyle="1" w:styleId="WW8Num9z2">
    <w:name w:val="WW8Num9z2"/>
    <w:rsid w:val="0046528B"/>
    <w:rPr>
      <w:rFonts w:ascii="Wingdings" w:hAnsi="Wingdings" w:hint="default"/>
    </w:rPr>
  </w:style>
  <w:style w:type="character" w:customStyle="1" w:styleId="WW8Num9z3">
    <w:name w:val="WW8Num9z3"/>
    <w:rsid w:val="0046528B"/>
    <w:rPr>
      <w:rFonts w:ascii="Symbol" w:hAnsi="Symbol" w:hint="default"/>
    </w:rPr>
  </w:style>
  <w:style w:type="character" w:customStyle="1" w:styleId="WW8Num10z0">
    <w:name w:val="WW8Num10z0"/>
    <w:rsid w:val="0046528B"/>
    <w:rPr>
      <w:rFonts w:ascii="Symbol" w:hAnsi="Symbol" w:hint="default"/>
    </w:rPr>
  </w:style>
  <w:style w:type="character" w:customStyle="1" w:styleId="WW8Num10z1">
    <w:name w:val="WW8Num10z1"/>
    <w:rsid w:val="0046528B"/>
    <w:rPr>
      <w:rFonts w:ascii="Courier New" w:hAnsi="Courier New" w:cs="Courier New" w:hint="default"/>
    </w:rPr>
  </w:style>
  <w:style w:type="character" w:customStyle="1" w:styleId="WW8Num10z2">
    <w:name w:val="WW8Num10z2"/>
    <w:rsid w:val="0046528B"/>
    <w:rPr>
      <w:rFonts w:ascii="Wingdings" w:hAnsi="Wingdings" w:hint="default"/>
    </w:rPr>
  </w:style>
  <w:style w:type="character" w:customStyle="1" w:styleId="WW8Num11z0">
    <w:name w:val="WW8Num11z0"/>
    <w:rsid w:val="0046528B"/>
    <w:rPr>
      <w:rFonts w:ascii="Symbol" w:hAnsi="Symbol" w:hint="default"/>
    </w:rPr>
  </w:style>
  <w:style w:type="character" w:customStyle="1" w:styleId="WW8Num11z1">
    <w:name w:val="WW8Num11z1"/>
    <w:rsid w:val="0046528B"/>
    <w:rPr>
      <w:rFonts w:ascii="Courier New" w:hAnsi="Courier New" w:cs="Courier New" w:hint="default"/>
    </w:rPr>
  </w:style>
  <w:style w:type="character" w:customStyle="1" w:styleId="WW8Num11z2">
    <w:name w:val="WW8Num11z2"/>
    <w:rsid w:val="0046528B"/>
    <w:rPr>
      <w:rFonts w:ascii="Wingdings" w:hAnsi="Wingdings" w:hint="default"/>
    </w:rPr>
  </w:style>
  <w:style w:type="character" w:customStyle="1" w:styleId="WW8Num13z0">
    <w:name w:val="WW8Num13z0"/>
    <w:rsid w:val="0046528B"/>
    <w:rPr>
      <w:rFonts w:ascii="Times New Roman" w:eastAsia="SimSun" w:hAnsi="Times New Roman" w:cs="Times New Roman" w:hint="default"/>
    </w:rPr>
  </w:style>
  <w:style w:type="character" w:customStyle="1" w:styleId="WW8Num13z1">
    <w:name w:val="WW8Num13z1"/>
    <w:rsid w:val="0046528B"/>
    <w:rPr>
      <w:rFonts w:ascii="Courier New" w:hAnsi="Courier New" w:cs="Courier New" w:hint="default"/>
    </w:rPr>
  </w:style>
  <w:style w:type="character" w:customStyle="1" w:styleId="WW8Num13z2">
    <w:name w:val="WW8Num13z2"/>
    <w:rsid w:val="0046528B"/>
    <w:rPr>
      <w:rFonts w:ascii="Wingdings" w:hAnsi="Wingdings" w:hint="default"/>
    </w:rPr>
  </w:style>
  <w:style w:type="character" w:customStyle="1" w:styleId="WW8Num13z3">
    <w:name w:val="WW8Num13z3"/>
    <w:rsid w:val="0046528B"/>
    <w:rPr>
      <w:rFonts w:ascii="Symbol" w:hAnsi="Symbol" w:hint="default"/>
    </w:rPr>
  </w:style>
  <w:style w:type="character" w:customStyle="1" w:styleId="WW8Num14z0">
    <w:name w:val="WW8Num14z0"/>
    <w:rsid w:val="0046528B"/>
    <w:rPr>
      <w:rFonts w:ascii="Times New Roman" w:eastAsia="SimSun" w:hAnsi="Times New Roman" w:cs="Times New Roman" w:hint="default"/>
    </w:rPr>
  </w:style>
  <w:style w:type="character" w:customStyle="1" w:styleId="WW8Num14z1">
    <w:name w:val="WW8Num14z1"/>
    <w:rsid w:val="0046528B"/>
    <w:rPr>
      <w:rFonts w:ascii="Courier New" w:hAnsi="Courier New" w:cs="Courier New" w:hint="default"/>
    </w:rPr>
  </w:style>
  <w:style w:type="character" w:customStyle="1" w:styleId="WW8Num14z2">
    <w:name w:val="WW8Num14z2"/>
    <w:rsid w:val="0046528B"/>
    <w:rPr>
      <w:rFonts w:ascii="Wingdings" w:hAnsi="Wingdings" w:hint="default"/>
    </w:rPr>
  </w:style>
  <w:style w:type="character" w:customStyle="1" w:styleId="WW8Num14z3">
    <w:name w:val="WW8Num14z3"/>
    <w:rsid w:val="0046528B"/>
    <w:rPr>
      <w:rFonts w:ascii="Symbol" w:hAnsi="Symbol" w:hint="default"/>
    </w:rPr>
  </w:style>
  <w:style w:type="character" w:customStyle="1" w:styleId="WW8Num17z0">
    <w:name w:val="WW8Num17z0"/>
    <w:rsid w:val="0046528B"/>
    <w:rPr>
      <w:rFonts w:ascii="Symbol" w:hAnsi="Symbol" w:hint="default"/>
    </w:rPr>
  </w:style>
  <w:style w:type="character" w:customStyle="1" w:styleId="WW8Num17z1">
    <w:name w:val="WW8Num17z1"/>
    <w:rsid w:val="0046528B"/>
    <w:rPr>
      <w:rFonts w:ascii="Courier New" w:hAnsi="Courier New" w:cs="Courier New" w:hint="default"/>
    </w:rPr>
  </w:style>
  <w:style w:type="character" w:customStyle="1" w:styleId="WW8Num17z2">
    <w:name w:val="WW8Num17z2"/>
    <w:rsid w:val="0046528B"/>
    <w:rPr>
      <w:rFonts w:ascii="Wingdings" w:hAnsi="Wingdings" w:hint="default"/>
    </w:rPr>
  </w:style>
  <w:style w:type="character" w:customStyle="1" w:styleId="WW8Num18z0">
    <w:name w:val="WW8Num18z0"/>
    <w:rsid w:val="0046528B"/>
    <w:rPr>
      <w:rFonts w:ascii="Times New Roman" w:eastAsia="SimSun" w:hAnsi="Times New Roman" w:cs="Times New Roman" w:hint="default"/>
    </w:rPr>
  </w:style>
  <w:style w:type="character" w:customStyle="1" w:styleId="WW8Num18z1">
    <w:name w:val="WW8Num18z1"/>
    <w:rsid w:val="0046528B"/>
    <w:rPr>
      <w:rFonts w:ascii="Courier New" w:hAnsi="Courier New" w:cs="Courier New" w:hint="default"/>
    </w:rPr>
  </w:style>
  <w:style w:type="character" w:customStyle="1" w:styleId="WW8Num18z2">
    <w:name w:val="WW8Num18z2"/>
    <w:rsid w:val="0046528B"/>
    <w:rPr>
      <w:rFonts w:ascii="Wingdings" w:hAnsi="Wingdings" w:hint="default"/>
    </w:rPr>
  </w:style>
  <w:style w:type="character" w:customStyle="1" w:styleId="WW8Num18z3">
    <w:name w:val="WW8Num18z3"/>
    <w:rsid w:val="0046528B"/>
    <w:rPr>
      <w:rFonts w:ascii="Symbol" w:hAnsi="Symbol" w:hint="default"/>
    </w:rPr>
  </w:style>
  <w:style w:type="character" w:customStyle="1" w:styleId="WW8Num19z0">
    <w:name w:val="WW8Num19z0"/>
    <w:rsid w:val="0046528B"/>
    <w:rPr>
      <w:rFonts w:ascii="Symbol" w:hAnsi="Symbol" w:hint="default"/>
    </w:rPr>
  </w:style>
  <w:style w:type="character" w:customStyle="1" w:styleId="WW8Num19z1">
    <w:name w:val="WW8Num19z1"/>
    <w:rsid w:val="0046528B"/>
    <w:rPr>
      <w:rFonts w:ascii="Courier New" w:hAnsi="Courier New" w:cs="Courier New" w:hint="default"/>
    </w:rPr>
  </w:style>
  <w:style w:type="character" w:customStyle="1" w:styleId="WW8Num19z2">
    <w:name w:val="WW8Num19z2"/>
    <w:rsid w:val="0046528B"/>
    <w:rPr>
      <w:rFonts w:ascii="Wingdings" w:hAnsi="Wingdings" w:hint="default"/>
    </w:rPr>
  </w:style>
  <w:style w:type="character" w:customStyle="1" w:styleId="WW8Num20z0">
    <w:name w:val="WW8Num20z0"/>
    <w:rsid w:val="0046528B"/>
    <w:rPr>
      <w:rFonts w:ascii="Times New Roman" w:eastAsia="SimSun" w:hAnsi="Times New Roman" w:cs="Times New Roman" w:hint="default"/>
    </w:rPr>
  </w:style>
  <w:style w:type="character" w:customStyle="1" w:styleId="WW8Num20z1">
    <w:name w:val="WW8Num20z1"/>
    <w:rsid w:val="0046528B"/>
    <w:rPr>
      <w:rFonts w:ascii="Courier New" w:hAnsi="Courier New" w:cs="Courier New" w:hint="default"/>
    </w:rPr>
  </w:style>
  <w:style w:type="character" w:customStyle="1" w:styleId="WW8Num20z2">
    <w:name w:val="WW8Num20z2"/>
    <w:rsid w:val="0046528B"/>
    <w:rPr>
      <w:rFonts w:ascii="Wingdings" w:hAnsi="Wingdings" w:hint="default"/>
    </w:rPr>
  </w:style>
  <w:style w:type="character" w:customStyle="1" w:styleId="WW8Num20z3">
    <w:name w:val="WW8Num20z3"/>
    <w:rsid w:val="0046528B"/>
    <w:rPr>
      <w:rFonts w:ascii="Symbol" w:hAnsi="Symbol" w:hint="default"/>
    </w:rPr>
  </w:style>
  <w:style w:type="character" w:customStyle="1" w:styleId="WW8Num21z0">
    <w:name w:val="WW8Num21z0"/>
    <w:rsid w:val="0046528B"/>
    <w:rPr>
      <w:rFonts w:ascii="Symbol" w:hAnsi="Symbol" w:hint="default"/>
    </w:rPr>
  </w:style>
  <w:style w:type="character" w:customStyle="1" w:styleId="WW8Num21z1">
    <w:name w:val="WW8Num21z1"/>
    <w:rsid w:val="0046528B"/>
    <w:rPr>
      <w:rFonts w:ascii="Courier New" w:hAnsi="Courier New" w:cs="Courier New" w:hint="default"/>
    </w:rPr>
  </w:style>
  <w:style w:type="character" w:customStyle="1" w:styleId="WW8Num21z2">
    <w:name w:val="WW8Num21z2"/>
    <w:rsid w:val="0046528B"/>
    <w:rPr>
      <w:rFonts w:ascii="Wingdings" w:hAnsi="Wingdings" w:hint="default"/>
    </w:rPr>
  </w:style>
  <w:style w:type="character" w:customStyle="1" w:styleId="WW8Num22z0">
    <w:name w:val="WW8Num22z0"/>
    <w:rsid w:val="0046528B"/>
    <w:rPr>
      <w:rFonts w:ascii="Times New Roman" w:eastAsia="SimSun" w:hAnsi="Times New Roman" w:cs="Times New Roman" w:hint="default"/>
    </w:rPr>
  </w:style>
  <w:style w:type="character" w:customStyle="1" w:styleId="WW8Num22z1">
    <w:name w:val="WW8Num22z1"/>
    <w:rsid w:val="0046528B"/>
    <w:rPr>
      <w:rFonts w:ascii="Courier New" w:hAnsi="Courier New" w:cs="Courier New" w:hint="default"/>
    </w:rPr>
  </w:style>
  <w:style w:type="character" w:customStyle="1" w:styleId="WW8Num22z2">
    <w:name w:val="WW8Num22z2"/>
    <w:rsid w:val="0046528B"/>
    <w:rPr>
      <w:rFonts w:ascii="Wingdings" w:hAnsi="Wingdings" w:hint="default"/>
    </w:rPr>
  </w:style>
  <w:style w:type="character" w:customStyle="1" w:styleId="WW8Num22z3">
    <w:name w:val="WW8Num22z3"/>
    <w:rsid w:val="0046528B"/>
    <w:rPr>
      <w:rFonts w:ascii="Symbol" w:hAnsi="Symbol" w:hint="default"/>
    </w:rPr>
  </w:style>
  <w:style w:type="character" w:customStyle="1" w:styleId="WW8Num23z0">
    <w:name w:val="WW8Num23z0"/>
    <w:rsid w:val="0046528B"/>
    <w:rPr>
      <w:rFonts w:ascii="Times New Roman" w:eastAsia="Times New Roman" w:hAnsi="Times New Roman" w:cs="Times New Roman" w:hint="default"/>
    </w:rPr>
  </w:style>
  <w:style w:type="character" w:customStyle="1" w:styleId="WW8Num23z1">
    <w:name w:val="WW8Num23z1"/>
    <w:rsid w:val="0046528B"/>
    <w:rPr>
      <w:rFonts w:ascii="Courier New" w:hAnsi="Courier New" w:cs="Courier New" w:hint="default"/>
    </w:rPr>
  </w:style>
  <w:style w:type="character" w:customStyle="1" w:styleId="WW8Num23z2">
    <w:name w:val="WW8Num23z2"/>
    <w:rsid w:val="0046528B"/>
    <w:rPr>
      <w:rFonts w:ascii="Wingdings" w:hAnsi="Wingdings" w:hint="default"/>
    </w:rPr>
  </w:style>
  <w:style w:type="character" w:customStyle="1" w:styleId="WW8Num23z3">
    <w:name w:val="WW8Num23z3"/>
    <w:rsid w:val="0046528B"/>
    <w:rPr>
      <w:rFonts w:ascii="Symbol" w:hAnsi="Symbol" w:hint="default"/>
    </w:rPr>
  </w:style>
  <w:style w:type="character" w:customStyle="1" w:styleId="WW8Num24z0">
    <w:name w:val="WW8Num24z0"/>
    <w:rsid w:val="0046528B"/>
    <w:rPr>
      <w:b/>
      <w:bCs w:val="0"/>
    </w:rPr>
  </w:style>
  <w:style w:type="character" w:customStyle="1" w:styleId="Standardnpsmoodstavce1">
    <w:name w:val="Standardní písmo odstavce1"/>
    <w:rsid w:val="0046528B"/>
  </w:style>
  <w:style w:type="character" w:customStyle="1" w:styleId="Odrky">
    <w:name w:val="Odrážky"/>
    <w:rsid w:val="0046528B"/>
    <w:rPr>
      <w:rFonts w:ascii="StarSymbol" w:eastAsia="StarSymbol" w:hAnsi="StarSymbol" w:cs="StarSymbol" w:hint="default"/>
      <w:sz w:val="18"/>
      <w:szCs w:val="18"/>
    </w:rPr>
  </w:style>
  <w:style w:type="character" w:customStyle="1" w:styleId="Symbolypreslovanie">
    <w:name w:val="Symboly pre číslovanie"/>
    <w:rsid w:val="0046528B"/>
  </w:style>
  <w:style w:type="table" w:styleId="Mriekatabuky">
    <w:name w:val="Table Grid"/>
    <w:basedOn w:val="Normlnatabuka"/>
    <w:uiPriority w:val="39"/>
    <w:rsid w:val="0046528B"/>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Standardnpsmoodstavce1"/>
    <w:uiPriority w:val="99"/>
    <w:rsid w:val="0046528B"/>
    <w:rPr>
      <w:color w:val="0000FF"/>
      <w:u w:val="single"/>
    </w:rPr>
  </w:style>
  <w:style w:type="character" w:styleId="Siln">
    <w:name w:val="Strong"/>
    <w:basedOn w:val="Predvolenpsmoodseku"/>
    <w:uiPriority w:val="22"/>
    <w:qFormat/>
    <w:rsid w:val="004A023B"/>
    <w:rPr>
      <w:b/>
      <w:bCs/>
    </w:rPr>
  </w:style>
  <w:style w:type="character" w:styleId="slostrany">
    <w:name w:val="page number"/>
    <w:basedOn w:val="Predvolenpsmoodseku"/>
    <w:rsid w:val="00B06B04"/>
  </w:style>
  <w:style w:type="paragraph" w:styleId="Odsekzoznamu">
    <w:name w:val="List Paragraph"/>
    <w:basedOn w:val="Normlny"/>
    <w:uiPriority w:val="34"/>
    <w:qFormat/>
    <w:rsid w:val="00665A54"/>
    <w:pPr>
      <w:suppressAutoHyphens w:val="0"/>
      <w:spacing w:after="200" w:line="276" w:lineRule="auto"/>
      <w:ind w:left="720"/>
      <w:contextualSpacing/>
    </w:pPr>
    <w:rPr>
      <w:rFonts w:ascii="Calibri" w:eastAsia="Calibri" w:hAnsi="Calibri"/>
      <w:sz w:val="22"/>
      <w:szCs w:val="22"/>
      <w:lang w:eastAsia="en-US"/>
    </w:rPr>
  </w:style>
  <w:style w:type="paragraph" w:customStyle="1" w:styleId="Default">
    <w:name w:val="Default"/>
    <w:uiPriority w:val="99"/>
    <w:rsid w:val="00B1401E"/>
    <w:pPr>
      <w:autoSpaceDE w:val="0"/>
      <w:autoSpaceDN w:val="0"/>
      <w:adjustRightInd w:val="0"/>
    </w:pPr>
    <w:rPr>
      <w:rFonts w:ascii="Arial" w:hAnsi="Arial" w:cs="Arial"/>
      <w:color w:val="000000"/>
      <w:sz w:val="24"/>
      <w:szCs w:val="24"/>
    </w:rPr>
  </w:style>
  <w:style w:type="character" w:customStyle="1" w:styleId="PtaChar">
    <w:name w:val="Päta Char"/>
    <w:basedOn w:val="Predvolenpsmoodseku"/>
    <w:link w:val="Pta"/>
    <w:uiPriority w:val="99"/>
    <w:rsid w:val="002272E9"/>
    <w:rPr>
      <w:rFonts w:eastAsia="SimSun"/>
      <w:sz w:val="24"/>
      <w:szCs w:val="24"/>
      <w:lang w:eastAsia="ar-SA"/>
    </w:rPr>
  </w:style>
  <w:style w:type="character" w:styleId="Zvraznenie">
    <w:name w:val="Emphasis"/>
    <w:basedOn w:val="Predvolenpsmoodseku"/>
    <w:uiPriority w:val="20"/>
    <w:qFormat/>
    <w:rsid w:val="002C1FA3"/>
    <w:rPr>
      <w:i/>
      <w:iCs/>
    </w:rPr>
  </w:style>
  <w:style w:type="paragraph" w:customStyle="1" w:styleId="yiv2041831765msonormal">
    <w:name w:val="yiv2041831765msonormal"/>
    <w:basedOn w:val="Normlny"/>
    <w:rsid w:val="002B00B3"/>
    <w:pPr>
      <w:suppressAutoHyphens w:val="0"/>
      <w:spacing w:before="100" w:beforeAutospacing="1" w:after="100" w:afterAutospacing="1"/>
    </w:pPr>
    <w:rPr>
      <w:rFonts w:eastAsia="Times New Roman"/>
      <w:lang w:eastAsia="sk-SK"/>
    </w:rPr>
  </w:style>
  <w:style w:type="paragraph" w:styleId="Textbubliny">
    <w:name w:val="Balloon Text"/>
    <w:basedOn w:val="Normlny"/>
    <w:link w:val="TextbublinyChar"/>
    <w:uiPriority w:val="99"/>
    <w:semiHidden/>
    <w:unhideWhenUsed/>
    <w:rsid w:val="00E258E9"/>
    <w:rPr>
      <w:rFonts w:ascii="Tahoma" w:hAnsi="Tahoma" w:cs="Tahoma"/>
      <w:sz w:val="16"/>
      <w:szCs w:val="16"/>
    </w:rPr>
  </w:style>
  <w:style w:type="character" w:customStyle="1" w:styleId="TextbublinyChar">
    <w:name w:val="Text bubliny Char"/>
    <w:basedOn w:val="Predvolenpsmoodseku"/>
    <w:link w:val="Textbubliny"/>
    <w:uiPriority w:val="99"/>
    <w:semiHidden/>
    <w:rsid w:val="00E258E9"/>
    <w:rPr>
      <w:rFonts w:ascii="Tahoma" w:eastAsia="SimSun" w:hAnsi="Tahoma" w:cs="Tahoma"/>
      <w:sz w:val="16"/>
      <w:szCs w:val="16"/>
      <w:lang w:eastAsia="ar-SA"/>
    </w:rPr>
  </w:style>
  <w:style w:type="character" w:customStyle="1" w:styleId="4n-j">
    <w:name w:val="_4n-j"/>
    <w:basedOn w:val="Predvolenpsmoodseku"/>
    <w:rsid w:val="00933CDD"/>
  </w:style>
  <w:style w:type="character" w:customStyle="1" w:styleId="Nadpis3Char">
    <w:name w:val="Nadpis 3 Char"/>
    <w:basedOn w:val="Predvolenpsmoodseku"/>
    <w:link w:val="Nadpis3"/>
    <w:rsid w:val="00B51118"/>
    <w:rPr>
      <w:b/>
      <w:bCs/>
      <w:sz w:val="27"/>
      <w:szCs w:val="27"/>
    </w:rPr>
  </w:style>
  <w:style w:type="paragraph" w:styleId="Bezriadkovania">
    <w:name w:val="No Spacing"/>
    <w:basedOn w:val="Normlny"/>
    <w:link w:val="BezriadkovaniaChar"/>
    <w:uiPriority w:val="1"/>
    <w:qFormat/>
    <w:rsid w:val="00C626C2"/>
    <w:pPr>
      <w:suppressAutoHyphens w:val="0"/>
    </w:pPr>
    <w:rPr>
      <w:rFonts w:asciiTheme="majorHAnsi" w:eastAsiaTheme="minorHAnsi" w:hAnsiTheme="majorHAnsi" w:cstheme="majorBidi"/>
      <w:sz w:val="22"/>
      <w:szCs w:val="22"/>
      <w:lang w:eastAsia="en-US" w:bidi="en-US"/>
    </w:rPr>
  </w:style>
  <w:style w:type="character" w:customStyle="1" w:styleId="BezriadkovaniaChar">
    <w:name w:val="Bez riadkovania Char"/>
    <w:basedOn w:val="Predvolenpsmoodseku"/>
    <w:link w:val="Bezriadkovania"/>
    <w:uiPriority w:val="1"/>
    <w:rsid w:val="00C626C2"/>
    <w:rPr>
      <w:rFonts w:asciiTheme="majorHAnsi" w:eastAsiaTheme="minorHAnsi" w:hAnsiTheme="majorHAnsi" w:cstheme="majorBidi"/>
      <w:sz w:val="22"/>
      <w:szCs w:val="22"/>
      <w:lang w:eastAsia="en-US" w:bidi="en-US"/>
    </w:rPr>
  </w:style>
  <w:style w:type="character" w:customStyle="1" w:styleId="gadgettitle">
    <w:name w:val="gadgettitle"/>
    <w:basedOn w:val="Predvolenpsmoodseku"/>
    <w:rsid w:val="00611C25"/>
  </w:style>
  <w:style w:type="character" w:customStyle="1" w:styleId="ms-button-flexcontainer">
    <w:name w:val="ms-button-flexcontainer"/>
    <w:basedOn w:val="Predvolenpsmoodseku"/>
    <w:rsid w:val="00D34BDC"/>
  </w:style>
  <w:style w:type="paragraph" w:customStyle="1" w:styleId="a">
    <w:uiPriority w:val="22"/>
    <w:qFormat/>
    <w:rsid w:val="00A4147C"/>
    <w:rPr>
      <w:sz w:val="24"/>
      <w:szCs w:val="24"/>
      <w:lang w:val="cs-CZ" w:eastAsia="cs-CZ"/>
    </w:rPr>
  </w:style>
  <w:style w:type="paragraph" w:customStyle="1" w:styleId="StyleStyleBodyTextAfter0ptVerdana">
    <w:name w:val="Style Style Body Text + After:  0 pt + Verdana"/>
    <w:basedOn w:val="Normlny"/>
    <w:link w:val="StyleStyleBodyTextAfter0ptVerdanaChar"/>
    <w:rsid w:val="0006700A"/>
    <w:pPr>
      <w:suppressAutoHyphens w:val="0"/>
      <w:jc w:val="both"/>
    </w:pPr>
    <w:rPr>
      <w:rFonts w:ascii="Verdana" w:eastAsia="Times New Roman" w:hAnsi="Verdana"/>
      <w:color w:val="333333"/>
      <w:sz w:val="20"/>
      <w:szCs w:val="20"/>
      <w:lang w:val="en-GB" w:eastAsia="en-GB"/>
    </w:rPr>
  </w:style>
  <w:style w:type="character" w:customStyle="1" w:styleId="StyleStyleBodyTextAfter0ptVerdanaChar">
    <w:name w:val="Style Style Body Text + After:  0 pt + Verdana Char"/>
    <w:basedOn w:val="Predvolenpsmoodseku"/>
    <w:link w:val="StyleStyleBodyTextAfter0ptVerdana"/>
    <w:rsid w:val="0006700A"/>
    <w:rPr>
      <w:rFonts w:ascii="Verdana" w:hAnsi="Verdana"/>
      <w:color w:val="333333"/>
      <w:lang w:val="en-GB" w:eastAsia="en-GB"/>
    </w:rPr>
  </w:style>
  <w:style w:type="character" w:customStyle="1" w:styleId="h1a">
    <w:name w:val="h1a"/>
    <w:basedOn w:val="Predvolenpsmoodseku"/>
    <w:rsid w:val="00994CEB"/>
  </w:style>
  <w:style w:type="character" w:customStyle="1" w:styleId="xcontentpasted0">
    <w:name w:val="x_contentpasted0"/>
    <w:basedOn w:val="Predvolenpsmoodseku"/>
    <w:rsid w:val="00FB0113"/>
  </w:style>
  <w:style w:type="character" w:customStyle="1" w:styleId="xcontentpasted1">
    <w:name w:val="x_contentpasted1"/>
    <w:basedOn w:val="Predvolenpsmoodseku"/>
    <w:rsid w:val="00FB0113"/>
  </w:style>
</w:styles>
</file>

<file path=word/webSettings.xml><?xml version="1.0" encoding="utf-8"?>
<w:webSettings xmlns:r="http://schemas.openxmlformats.org/officeDocument/2006/relationships" xmlns:w="http://schemas.openxmlformats.org/wordprocessingml/2006/main">
  <w:divs>
    <w:div w:id="13459495">
      <w:bodyDiv w:val="1"/>
      <w:marLeft w:val="0"/>
      <w:marRight w:val="0"/>
      <w:marTop w:val="0"/>
      <w:marBottom w:val="0"/>
      <w:divBdr>
        <w:top w:val="none" w:sz="0" w:space="0" w:color="auto"/>
        <w:left w:val="none" w:sz="0" w:space="0" w:color="auto"/>
        <w:bottom w:val="none" w:sz="0" w:space="0" w:color="auto"/>
        <w:right w:val="none" w:sz="0" w:space="0" w:color="auto"/>
      </w:divBdr>
      <w:divsChild>
        <w:div w:id="946930432">
          <w:marLeft w:val="0"/>
          <w:marRight w:val="0"/>
          <w:marTop w:val="0"/>
          <w:marBottom w:val="0"/>
          <w:divBdr>
            <w:top w:val="none" w:sz="0" w:space="0" w:color="auto"/>
            <w:left w:val="none" w:sz="0" w:space="0" w:color="auto"/>
            <w:bottom w:val="none" w:sz="0" w:space="0" w:color="auto"/>
            <w:right w:val="none" w:sz="0" w:space="0" w:color="auto"/>
          </w:divBdr>
        </w:div>
        <w:div w:id="1557204212">
          <w:marLeft w:val="0"/>
          <w:marRight w:val="0"/>
          <w:marTop w:val="0"/>
          <w:marBottom w:val="0"/>
          <w:divBdr>
            <w:top w:val="none" w:sz="0" w:space="0" w:color="auto"/>
            <w:left w:val="none" w:sz="0" w:space="0" w:color="auto"/>
            <w:bottom w:val="none" w:sz="0" w:space="0" w:color="auto"/>
            <w:right w:val="none" w:sz="0" w:space="0" w:color="auto"/>
          </w:divBdr>
          <w:divsChild>
            <w:div w:id="1923249065">
              <w:marLeft w:val="0"/>
              <w:marRight w:val="0"/>
              <w:marTop w:val="0"/>
              <w:marBottom w:val="0"/>
              <w:divBdr>
                <w:top w:val="none" w:sz="0" w:space="0" w:color="auto"/>
                <w:left w:val="none" w:sz="0" w:space="0" w:color="auto"/>
                <w:bottom w:val="none" w:sz="0" w:space="0" w:color="auto"/>
                <w:right w:val="none" w:sz="0" w:space="0" w:color="auto"/>
              </w:divBdr>
            </w:div>
            <w:div w:id="16324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5533">
      <w:bodyDiv w:val="1"/>
      <w:marLeft w:val="0"/>
      <w:marRight w:val="0"/>
      <w:marTop w:val="0"/>
      <w:marBottom w:val="0"/>
      <w:divBdr>
        <w:top w:val="none" w:sz="0" w:space="0" w:color="auto"/>
        <w:left w:val="none" w:sz="0" w:space="0" w:color="auto"/>
        <w:bottom w:val="none" w:sz="0" w:space="0" w:color="auto"/>
        <w:right w:val="none" w:sz="0" w:space="0" w:color="auto"/>
      </w:divBdr>
      <w:divsChild>
        <w:div w:id="646013028">
          <w:marLeft w:val="0"/>
          <w:marRight w:val="0"/>
          <w:marTop w:val="125"/>
          <w:marBottom w:val="0"/>
          <w:divBdr>
            <w:top w:val="none" w:sz="0" w:space="0" w:color="auto"/>
            <w:left w:val="none" w:sz="0" w:space="0" w:color="auto"/>
            <w:bottom w:val="none" w:sz="0" w:space="0" w:color="auto"/>
            <w:right w:val="none" w:sz="0" w:space="0" w:color="auto"/>
          </w:divBdr>
        </w:div>
      </w:divsChild>
    </w:div>
    <w:div w:id="96218989">
      <w:bodyDiv w:val="1"/>
      <w:marLeft w:val="0"/>
      <w:marRight w:val="0"/>
      <w:marTop w:val="0"/>
      <w:marBottom w:val="0"/>
      <w:divBdr>
        <w:top w:val="none" w:sz="0" w:space="0" w:color="auto"/>
        <w:left w:val="none" w:sz="0" w:space="0" w:color="auto"/>
        <w:bottom w:val="none" w:sz="0" w:space="0" w:color="auto"/>
        <w:right w:val="none" w:sz="0" w:space="0" w:color="auto"/>
      </w:divBdr>
    </w:div>
    <w:div w:id="130484933">
      <w:bodyDiv w:val="1"/>
      <w:marLeft w:val="0"/>
      <w:marRight w:val="0"/>
      <w:marTop w:val="0"/>
      <w:marBottom w:val="0"/>
      <w:divBdr>
        <w:top w:val="none" w:sz="0" w:space="0" w:color="auto"/>
        <w:left w:val="none" w:sz="0" w:space="0" w:color="auto"/>
        <w:bottom w:val="none" w:sz="0" w:space="0" w:color="auto"/>
        <w:right w:val="none" w:sz="0" w:space="0" w:color="auto"/>
      </w:divBdr>
    </w:div>
    <w:div w:id="147744822">
      <w:bodyDiv w:val="1"/>
      <w:marLeft w:val="0"/>
      <w:marRight w:val="0"/>
      <w:marTop w:val="0"/>
      <w:marBottom w:val="0"/>
      <w:divBdr>
        <w:top w:val="none" w:sz="0" w:space="0" w:color="auto"/>
        <w:left w:val="none" w:sz="0" w:space="0" w:color="auto"/>
        <w:bottom w:val="none" w:sz="0" w:space="0" w:color="auto"/>
        <w:right w:val="none" w:sz="0" w:space="0" w:color="auto"/>
      </w:divBdr>
      <w:divsChild>
        <w:div w:id="1729495724">
          <w:marLeft w:val="0"/>
          <w:marRight w:val="0"/>
          <w:marTop w:val="0"/>
          <w:marBottom w:val="0"/>
          <w:divBdr>
            <w:top w:val="none" w:sz="0" w:space="0" w:color="auto"/>
            <w:left w:val="none" w:sz="0" w:space="0" w:color="auto"/>
            <w:bottom w:val="none" w:sz="0" w:space="0" w:color="auto"/>
            <w:right w:val="none" w:sz="0" w:space="0" w:color="auto"/>
          </w:divBdr>
          <w:divsChild>
            <w:div w:id="14290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717">
      <w:bodyDiv w:val="1"/>
      <w:marLeft w:val="0"/>
      <w:marRight w:val="0"/>
      <w:marTop w:val="0"/>
      <w:marBottom w:val="0"/>
      <w:divBdr>
        <w:top w:val="none" w:sz="0" w:space="0" w:color="auto"/>
        <w:left w:val="none" w:sz="0" w:space="0" w:color="auto"/>
        <w:bottom w:val="none" w:sz="0" w:space="0" w:color="auto"/>
        <w:right w:val="none" w:sz="0" w:space="0" w:color="auto"/>
      </w:divBdr>
      <w:divsChild>
        <w:div w:id="887230172">
          <w:marLeft w:val="0"/>
          <w:marRight w:val="0"/>
          <w:marTop w:val="0"/>
          <w:marBottom w:val="0"/>
          <w:divBdr>
            <w:top w:val="none" w:sz="0" w:space="0" w:color="auto"/>
            <w:left w:val="none" w:sz="0" w:space="0" w:color="auto"/>
            <w:bottom w:val="none" w:sz="0" w:space="0" w:color="auto"/>
            <w:right w:val="none" w:sz="0" w:space="0" w:color="auto"/>
          </w:divBdr>
        </w:div>
      </w:divsChild>
    </w:div>
    <w:div w:id="434134909">
      <w:bodyDiv w:val="1"/>
      <w:marLeft w:val="0"/>
      <w:marRight w:val="0"/>
      <w:marTop w:val="0"/>
      <w:marBottom w:val="0"/>
      <w:divBdr>
        <w:top w:val="none" w:sz="0" w:space="0" w:color="auto"/>
        <w:left w:val="none" w:sz="0" w:space="0" w:color="auto"/>
        <w:bottom w:val="none" w:sz="0" w:space="0" w:color="auto"/>
        <w:right w:val="none" w:sz="0" w:space="0" w:color="auto"/>
      </w:divBdr>
    </w:div>
    <w:div w:id="469786431">
      <w:bodyDiv w:val="1"/>
      <w:marLeft w:val="0"/>
      <w:marRight w:val="0"/>
      <w:marTop w:val="0"/>
      <w:marBottom w:val="0"/>
      <w:divBdr>
        <w:top w:val="none" w:sz="0" w:space="0" w:color="auto"/>
        <w:left w:val="none" w:sz="0" w:space="0" w:color="auto"/>
        <w:bottom w:val="none" w:sz="0" w:space="0" w:color="auto"/>
        <w:right w:val="none" w:sz="0" w:space="0" w:color="auto"/>
      </w:divBdr>
    </w:div>
    <w:div w:id="940264670">
      <w:bodyDiv w:val="1"/>
      <w:marLeft w:val="0"/>
      <w:marRight w:val="0"/>
      <w:marTop w:val="0"/>
      <w:marBottom w:val="0"/>
      <w:divBdr>
        <w:top w:val="none" w:sz="0" w:space="0" w:color="auto"/>
        <w:left w:val="none" w:sz="0" w:space="0" w:color="auto"/>
        <w:bottom w:val="none" w:sz="0" w:space="0" w:color="auto"/>
        <w:right w:val="none" w:sz="0" w:space="0" w:color="auto"/>
      </w:divBdr>
    </w:div>
    <w:div w:id="968587258">
      <w:bodyDiv w:val="1"/>
      <w:marLeft w:val="0"/>
      <w:marRight w:val="0"/>
      <w:marTop w:val="0"/>
      <w:marBottom w:val="0"/>
      <w:divBdr>
        <w:top w:val="none" w:sz="0" w:space="0" w:color="auto"/>
        <w:left w:val="none" w:sz="0" w:space="0" w:color="auto"/>
        <w:bottom w:val="none" w:sz="0" w:space="0" w:color="auto"/>
        <w:right w:val="none" w:sz="0" w:space="0" w:color="auto"/>
      </w:divBdr>
    </w:div>
    <w:div w:id="970474192">
      <w:bodyDiv w:val="1"/>
      <w:marLeft w:val="0"/>
      <w:marRight w:val="0"/>
      <w:marTop w:val="0"/>
      <w:marBottom w:val="0"/>
      <w:divBdr>
        <w:top w:val="none" w:sz="0" w:space="0" w:color="auto"/>
        <w:left w:val="none" w:sz="0" w:space="0" w:color="auto"/>
        <w:bottom w:val="none" w:sz="0" w:space="0" w:color="auto"/>
        <w:right w:val="none" w:sz="0" w:space="0" w:color="auto"/>
      </w:divBdr>
    </w:div>
    <w:div w:id="1094398225">
      <w:bodyDiv w:val="1"/>
      <w:marLeft w:val="0"/>
      <w:marRight w:val="0"/>
      <w:marTop w:val="0"/>
      <w:marBottom w:val="0"/>
      <w:divBdr>
        <w:top w:val="none" w:sz="0" w:space="0" w:color="auto"/>
        <w:left w:val="none" w:sz="0" w:space="0" w:color="auto"/>
        <w:bottom w:val="none" w:sz="0" w:space="0" w:color="auto"/>
        <w:right w:val="none" w:sz="0" w:space="0" w:color="auto"/>
      </w:divBdr>
    </w:div>
    <w:div w:id="1288781479">
      <w:bodyDiv w:val="1"/>
      <w:marLeft w:val="0"/>
      <w:marRight w:val="0"/>
      <w:marTop w:val="0"/>
      <w:marBottom w:val="0"/>
      <w:divBdr>
        <w:top w:val="none" w:sz="0" w:space="0" w:color="auto"/>
        <w:left w:val="none" w:sz="0" w:space="0" w:color="auto"/>
        <w:bottom w:val="none" w:sz="0" w:space="0" w:color="auto"/>
        <w:right w:val="none" w:sz="0" w:space="0" w:color="auto"/>
      </w:divBdr>
    </w:div>
    <w:div w:id="1536427050">
      <w:bodyDiv w:val="1"/>
      <w:marLeft w:val="0"/>
      <w:marRight w:val="0"/>
      <w:marTop w:val="0"/>
      <w:marBottom w:val="0"/>
      <w:divBdr>
        <w:top w:val="none" w:sz="0" w:space="0" w:color="auto"/>
        <w:left w:val="none" w:sz="0" w:space="0" w:color="auto"/>
        <w:bottom w:val="none" w:sz="0" w:space="0" w:color="auto"/>
        <w:right w:val="none" w:sz="0" w:space="0" w:color="auto"/>
      </w:divBdr>
    </w:div>
    <w:div w:id="1641305646">
      <w:bodyDiv w:val="1"/>
      <w:marLeft w:val="0"/>
      <w:marRight w:val="0"/>
      <w:marTop w:val="0"/>
      <w:marBottom w:val="0"/>
      <w:divBdr>
        <w:top w:val="none" w:sz="0" w:space="0" w:color="auto"/>
        <w:left w:val="none" w:sz="0" w:space="0" w:color="auto"/>
        <w:bottom w:val="none" w:sz="0" w:space="0" w:color="auto"/>
        <w:right w:val="none" w:sz="0" w:space="0" w:color="auto"/>
      </w:divBdr>
      <w:divsChild>
        <w:div w:id="1143815455">
          <w:marLeft w:val="0"/>
          <w:marRight w:val="0"/>
          <w:marTop w:val="0"/>
          <w:marBottom w:val="0"/>
          <w:divBdr>
            <w:top w:val="none" w:sz="0" w:space="0" w:color="auto"/>
            <w:left w:val="none" w:sz="0" w:space="0" w:color="auto"/>
            <w:bottom w:val="none" w:sz="0" w:space="0" w:color="auto"/>
            <w:right w:val="none" w:sz="0" w:space="0" w:color="auto"/>
          </w:divBdr>
          <w:divsChild>
            <w:div w:id="32852956">
              <w:marLeft w:val="0"/>
              <w:marRight w:val="0"/>
              <w:marTop w:val="0"/>
              <w:marBottom w:val="0"/>
              <w:divBdr>
                <w:top w:val="none" w:sz="0" w:space="0" w:color="auto"/>
                <w:left w:val="none" w:sz="0" w:space="0" w:color="auto"/>
                <w:bottom w:val="none" w:sz="0" w:space="0" w:color="auto"/>
                <w:right w:val="none" w:sz="0" w:space="0" w:color="auto"/>
              </w:divBdr>
              <w:divsChild>
                <w:div w:id="112350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5327">
          <w:marLeft w:val="0"/>
          <w:marRight w:val="0"/>
          <w:marTop w:val="0"/>
          <w:marBottom w:val="0"/>
          <w:divBdr>
            <w:top w:val="none" w:sz="0" w:space="0" w:color="auto"/>
            <w:left w:val="none" w:sz="0" w:space="0" w:color="auto"/>
            <w:bottom w:val="none" w:sz="0" w:space="0" w:color="auto"/>
            <w:right w:val="none" w:sz="0" w:space="0" w:color="auto"/>
          </w:divBdr>
        </w:div>
        <w:div w:id="1295215242">
          <w:marLeft w:val="0"/>
          <w:marRight w:val="0"/>
          <w:marTop w:val="0"/>
          <w:marBottom w:val="0"/>
          <w:divBdr>
            <w:top w:val="none" w:sz="0" w:space="0" w:color="auto"/>
            <w:left w:val="none" w:sz="0" w:space="0" w:color="auto"/>
            <w:bottom w:val="none" w:sz="0" w:space="0" w:color="auto"/>
            <w:right w:val="none" w:sz="0" w:space="0" w:color="auto"/>
          </w:divBdr>
        </w:div>
      </w:divsChild>
    </w:div>
    <w:div w:id="1789622726">
      <w:bodyDiv w:val="1"/>
      <w:marLeft w:val="0"/>
      <w:marRight w:val="0"/>
      <w:marTop w:val="0"/>
      <w:marBottom w:val="0"/>
      <w:divBdr>
        <w:top w:val="none" w:sz="0" w:space="0" w:color="auto"/>
        <w:left w:val="none" w:sz="0" w:space="0" w:color="auto"/>
        <w:bottom w:val="none" w:sz="0" w:space="0" w:color="auto"/>
        <w:right w:val="none" w:sz="0" w:space="0" w:color="auto"/>
      </w:divBdr>
    </w:div>
    <w:div w:id="197055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log.pasch-net.de/klic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iaditel@gfsnbana.edu.s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dita.droppova@bbsk.sk"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gfs@gfsnbana.edu.sk" TargetMode="External"/><Relationship Id="rId4" Type="http://schemas.openxmlformats.org/officeDocument/2006/relationships/settings" Target="settings.xml"/><Relationship Id="rId9" Type="http://schemas.openxmlformats.org/officeDocument/2006/relationships/hyperlink" Target="http://www.gfsnbana.edupage.org" TargetMode="External"/><Relationship Id="rId14" Type="http://schemas.openxmlformats.org/officeDocument/2006/relationships/image" Target="media/image2.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874C6-37E5-4F10-B29C-40DB2BCFF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9976</Words>
  <Characters>56866</Characters>
  <Application>Microsoft Office Word</Application>
  <DocSecurity>0</DocSecurity>
  <Lines>473</Lines>
  <Paragraphs>133</Paragraphs>
  <ScaleCrop>false</ScaleCrop>
  <HeadingPairs>
    <vt:vector size="2" baseType="variant">
      <vt:variant>
        <vt:lpstr>Názov</vt:lpstr>
      </vt:variant>
      <vt:variant>
        <vt:i4>1</vt:i4>
      </vt:variant>
    </vt:vector>
  </HeadingPairs>
  <TitlesOfParts>
    <vt:vector size="1" baseType="lpstr">
      <vt:lpstr>Gymnázium Františka Švantnera</vt:lpstr>
    </vt:vector>
  </TitlesOfParts>
  <Company/>
  <LinksUpToDate>false</LinksUpToDate>
  <CharactersWithSpaces>66709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Gymnázium Františka Švantnera</dc:title>
  <dc:creator>Radko</dc:creator>
  <cp:lastModifiedBy>radovan</cp:lastModifiedBy>
  <cp:revision>3</cp:revision>
  <cp:lastPrinted>2017-10-30T10:19:00Z</cp:lastPrinted>
  <dcterms:created xsi:type="dcterms:W3CDTF">2022-12-13T12:37:00Z</dcterms:created>
  <dcterms:modified xsi:type="dcterms:W3CDTF">2022-12-13T12:41:00Z</dcterms:modified>
</cp:coreProperties>
</file>