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28" w:rsidRDefault="00FC3D2D">
      <w:r>
        <w:rPr>
          <w:rFonts w:ascii="Helvetica" w:hAnsi="Helvetica" w:cs="Helvetica"/>
          <w:spacing w:val="2"/>
          <w:shd w:val="clear" w:color="auto" w:fill="FFFFFF"/>
        </w:rPr>
        <w:t>REGULAMIN KONKURSU FOTOGRAFICZNEGO Zaćmienie Księżyca 28.10.2023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1. Warunki ogólne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1.1. Regulamin konkursu fotograficznego Zaćmienie Księżyca 28.10.2023 (dalej: Regulamin)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określa warunki i zasady uczestniczenia w Konkursie na prace fotograficzne.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1.2. Organizatorem Konkursu jest Zespół Szkół w Świebodzicach.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2. Czas trwania konkursu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2.1. Rozpoczęcie konkursu 28 października 2023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3. Uczestnicy konkursu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3.1. Uczestnikiem Konkursu (dalej: Uczestnik) może być każda osoba bez ograniczenia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wiekowego.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4. Zasady konkursu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4.1. Zadanie konkursowe polega na: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Zrobieniu zdjęcia konkursowego o tematyce Zaćmienie Księżyca.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Każdy uczestnik może zgłosić pracę tematyczną;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- Pojedyncze zdjęcie z zaćmienia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- Seria zdjęć z zaćmienia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- Impresja komputerowa na podstawie własnego zdjęcia z zaćmienia.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Wysłaniu pracy elektronicznej na adres e-mail: ***********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4.2. Wymagany jest dokładny opis pracy, model urządzenia na którym fotografowano zaćmienie, dokładną godzinę danego zdjęcia, miejsce z którego była robiona fotografia.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4.3. Praca oraz zdjęcie musi być własnego autorstwa, zabrania się kopiowania zdjęć oraz wykorzystywania prawa autorskich innych uczestników lub autorów.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4.4. Laureatami Konkursu zostają Uczestnicy, których prace zostaną najwyżej ocenione przez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Jury powołane przez Organizatora, w którego skład wejdą 3 osoby.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4.5. Fotografie ocenia się według następujących kryteriów: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4.6. Fotografia zgodna z tematem, bogata w szczegóły i kolorystykę, staranna,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estetyczna, charakteryzująca się ciekawym pomysłem oraz innowacyjnością.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4.7. Informację o wygranej Laureat Konkursu otrzyma za pomocą wiadomości zwrotnej na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adres e-mail, z którego została nadesłana Praca Konkursowa. Wyniki konkursu zostaną ogłoszone przez Organizatora.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5. Publikując Pracę Konkursową Uczestnik lub jego przedstawiciel ustawowy oświadcza, że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posiada on do wykonanej pracy i zdjęcia pełne i nieograniczone prawa autorskie, jak również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jest uprawniony do dysponowania wizerunkiem osoby bądź osób przedstawionych na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zdjęciu, a także posiada zgodę tych osób na rozpowszechnianie ich wizerunku w ramach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Konkursu oraz w materiałach podawanych do publicznej wiadomości w tym na portalach i</w:t>
      </w:r>
      <w:r>
        <w:rPr>
          <w:rFonts w:ascii="Helvetica" w:hAnsi="Helvetica" w:cs="Helvetica"/>
          <w:spacing w:val="2"/>
        </w:rPr>
        <w:br/>
      </w:r>
      <w:r>
        <w:rPr>
          <w:rFonts w:ascii="Helvetica" w:hAnsi="Helvetica" w:cs="Helvetica"/>
          <w:spacing w:val="2"/>
          <w:shd w:val="clear" w:color="auto" w:fill="FFFFFF"/>
        </w:rPr>
        <w:t>serwisach internetowych.</w:t>
      </w:r>
      <w:bookmarkStart w:id="0" w:name="_GoBack"/>
      <w:bookmarkEnd w:id="0"/>
    </w:p>
    <w:sectPr w:rsidR="009C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2D"/>
    <w:rsid w:val="009C2228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3386-3BDE-4ABD-BE3E-AEE27B1C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W SWIEBODZICACH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K.Ważny</dc:creator>
  <cp:keywords/>
  <dc:description/>
  <cp:lastModifiedBy>K.Ważny</cp:lastModifiedBy>
  <cp:revision>1</cp:revision>
  <dcterms:created xsi:type="dcterms:W3CDTF">2023-10-26T11:12:00Z</dcterms:created>
  <dcterms:modified xsi:type="dcterms:W3CDTF">2023-10-26T11:12:00Z</dcterms:modified>
</cp:coreProperties>
</file>