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6B9" w:rsidRDefault="00AE46B9">
      <w:pPr>
        <w:jc w:val="center"/>
      </w:pPr>
      <w:r>
        <w:rPr>
          <w:b/>
          <w:bCs/>
          <w:color w:val="009933"/>
          <w:sz w:val="32"/>
          <w:szCs w:val="32"/>
        </w:rPr>
        <w:t>TESTY SPRAWNOŚCIOWE  DO KLASY I</w:t>
      </w:r>
      <w:r w:rsidR="009A754D">
        <w:rPr>
          <w:b/>
          <w:bCs/>
          <w:color w:val="009933"/>
          <w:sz w:val="32"/>
          <w:szCs w:val="32"/>
        </w:rPr>
        <w:t xml:space="preserve"> SPORTOWEJ </w:t>
      </w:r>
      <w:r w:rsidR="009A754D">
        <w:rPr>
          <w:b/>
          <w:bCs/>
          <w:color w:val="009933"/>
          <w:sz w:val="32"/>
          <w:szCs w:val="32"/>
        </w:rPr>
        <w:br/>
        <w:t>W ROKU SZKOLNYM 2024</w:t>
      </w:r>
      <w:r>
        <w:rPr>
          <w:b/>
          <w:bCs/>
          <w:color w:val="009933"/>
          <w:sz w:val="32"/>
          <w:szCs w:val="32"/>
        </w:rPr>
        <w:t>/202</w:t>
      </w:r>
      <w:r w:rsidR="009A754D">
        <w:rPr>
          <w:b/>
          <w:bCs/>
          <w:color w:val="009933"/>
          <w:sz w:val="32"/>
          <w:szCs w:val="32"/>
        </w:rPr>
        <w:t>5</w:t>
      </w:r>
    </w:p>
    <w:p w:rsidR="00AE46B9" w:rsidRDefault="00AE46B9">
      <w:pPr>
        <w:jc w:val="center"/>
      </w:pPr>
    </w:p>
    <w:p w:rsidR="00AE46B9" w:rsidRDefault="00AE46B9">
      <w:pPr>
        <w:jc w:val="center"/>
      </w:pPr>
    </w:p>
    <w:p w:rsidR="00AE46B9" w:rsidRDefault="00AE46B9">
      <w:pPr>
        <w:jc w:val="center"/>
      </w:pPr>
    </w:p>
    <w:p w:rsidR="00AE46B9" w:rsidRDefault="00AE46B9">
      <w:pPr>
        <w:numPr>
          <w:ilvl w:val="4"/>
          <w:numId w:val="1"/>
        </w:numPr>
        <w:tabs>
          <w:tab w:val="left" w:pos="2160"/>
        </w:tabs>
      </w:pPr>
      <w:r>
        <w:rPr>
          <w:b/>
          <w:bCs/>
          <w:sz w:val="32"/>
          <w:szCs w:val="32"/>
        </w:rPr>
        <w:t>BIEG ZWINNOŚCIOWY PO LITERZE "T"</w:t>
      </w:r>
    </w:p>
    <w:p w:rsidR="00AE46B9" w:rsidRDefault="00AE46B9">
      <w:pPr>
        <w:jc w:val="center"/>
      </w:pPr>
    </w:p>
    <w:p w:rsidR="00AE46B9" w:rsidRDefault="00AE46B9">
      <w:pPr>
        <w:pStyle w:val="Tretekstu"/>
        <w:ind w:left="16" w:right="112"/>
        <w:jc w:val="both"/>
      </w:pPr>
      <w:r>
        <w:t xml:space="preserve">Kandydat stojący przy pachołku A na sygnał „start” biegnie do pachołka B (10m) i obiega go, po czym biegnie do pachołka C, którego również obiega i zmieniając kierunek biegnie do pachołka D, następnie do pachołka B i kończy bieg przy pachołku A. Nauczyciel mierzy czas na stoperze. </w:t>
      </w:r>
    </w:p>
    <w:p w:rsidR="00AE46B9" w:rsidRDefault="009A754D">
      <w:pPr>
        <w:pStyle w:val="Tretekstu"/>
        <w:ind w:left="16" w:right="112"/>
        <w:jc w:val="both"/>
      </w:pPr>
      <w:r>
        <w:rPr>
          <w:noProof/>
          <w:lang w:eastAsia="pl-PL" w:bidi="ar-SA"/>
        </w:rPr>
        <w:drawing>
          <wp:anchor distT="0" distB="0" distL="0" distR="0" simplePos="0" relativeHeight="251657216" behindDoc="0" locked="0" layoutInCell="1" allowOverlap="1">
            <wp:simplePos x="0" y="0"/>
            <wp:positionH relativeFrom="column">
              <wp:align>center</wp:align>
            </wp:positionH>
            <wp:positionV relativeFrom="paragraph">
              <wp:posOffset>76200</wp:posOffset>
            </wp:positionV>
            <wp:extent cx="2884805" cy="1770380"/>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84805" cy="1770380"/>
                    </a:xfrm>
                    <a:prstGeom prst="rect">
                      <a:avLst/>
                    </a:prstGeom>
                    <a:solidFill>
                      <a:srgbClr val="FFFFFF"/>
                    </a:solidFill>
                    <a:ln w="9525">
                      <a:noFill/>
                      <a:miter lim="800000"/>
                      <a:headEnd/>
                      <a:tailEnd/>
                    </a:ln>
                  </pic:spPr>
                </pic:pic>
              </a:graphicData>
            </a:graphic>
          </wp:anchor>
        </w:drawing>
      </w:r>
    </w:p>
    <w:p w:rsidR="00AE46B9" w:rsidRDefault="00AE46B9">
      <w:pPr>
        <w:pStyle w:val="Tretekstu"/>
        <w:ind w:left="16" w:right="112"/>
        <w:jc w:val="both"/>
      </w:pPr>
    </w:p>
    <w:p w:rsidR="00AE46B9" w:rsidRDefault="00AE46B9">
      <w:pPr>
        <w:jc w:val="center"/>
      </w:pPr>
    </w:p>
    <w:p w:rsidR="00AE46B9" w:rsidRDefault="00AE46B9">
      <w:pPr>
        <w:jc w:val="center"/>
      </w:pPr>
    </w:p>
    <w:p w:rsidR="00AE46B9" w:rsidRDefault="00AE46B9">
      <w:pPr>
        <w:numPr>
          <w:ilvl w:val="4"/>
          <w:numId w:val="1"/>
        </w:numPr>
        <w:tabs>
          <w:tab w:val="left" w:pos="2160"/>
        </w:tabs>
      </w:pPr>
      <w:r>
        <w:rPr>
          <w:b/>
          <w:bCs/>
          <w:sz w:val="32"/>
          <w:szCs w:val="32"/>
        </w:rPr>
        <w:t xml:space="preserve">SKOK W DAL Z MIEJSCA </w:t>
      </w:r>
    </w:p>
    <w:p w:rsidR="00AE46B9" w:rsidRDefault="00AE46B9">
      <w:pPr>
        <w:jc w:val="center"/>
      </w:pPr>
    </w:p>
    <w:p w:rsidR="00AE46B9" w:rsidRDefault="00AE46B9">
      <w:pPr>
        <w:pStyle w:val="Tretekstu"/>
        <w:ind w:left="16" w:right="113"/>
        <w:jc w:val="both"/>
      </w:pPr>
      <w:r>
        <w:t>Kandydat staje w małym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w:t>
      </w:r>
      <w:r>
        <w:rPr>
          <w:spacing w:val="-4"/>
        </w:rPr>
        <w:t xml:space="preserve"> </w:t>
      </w:r>
      <w:r>
        <w:t xml:space="preserve">najdalej. Długość skoku mierzymy od wyznaczonej linii odbicia do najbliższego śladu pozostawionego przez piętę skaczącego. Jeżeli badany podczas skoku wywróci się wówczas skok powtarza. Dziecko ma możliwość wykonania dwóch prób. Najdalsza próba (skok) będzie zmierzona i zapisana przez nauczyciela. </w:t>
      </w:r>
    </w:p>
    <w:p w:rsidR="00AE46B9" w:rsidRDefault="00AE46B9">
      <w:pPr>
        <w:pStyle w:val="Tretekstu"/>
        <w:ind w:left="16" w:right="112"/>
        <w:jc w:val="both"/>
      </w:pPr>
    </w:p>
    <w:p w:rsidR="00AE46B9" w:rsidRDefault="00AE46B9">
      <w:pPr>
        <w:pStyle w:val="Tretekstu"/>
        <w:ind w:left="16" w:right="112"/>
        <w:jc w:val="both"/>
      </w:pPr>
    </w:p>
    <w:p w:rsidR="00AE46B9" w:rsidRDefault="00AE46B9">
      <w:pPr>
        <w:pStyle w:val="Tretekstu"/>
        <w:ind w:left="16" w:right="112"/>
        <w:jc w:val="both"/>
      </w:pPr>
    </w:p>
    <w:p w:rsidR="00AE46B9" w:rsidRDefault="00AE46B9">
      <w:pPr>
        <w:numPr>
          <w:ilvl w:val="4"/>
          <w:numId w:val="1"/>
        </w:numPr>
        <w:tabs>
          <w:tab w:val="left" w:pos="2160"/>
        </w:tabs>
      </w:pPr>
      <w:r>
        <w:rPr>
          <w:b/>
          <w:bCs/>
          <w:sz w:val="32"/>
          <w:szCs w:val="32"/>
        </w:rPr>
        <w:t xml:space="preserve">BIEG WAHADŁOWY 4 X 10m </w:t>
      </w:r>
    </w:p>
    <w:p w:rsidR="00AE46B9" w:rsidRDefault="00AE46B9">
      <w:pPr>
        <w:jc w:val="center"/>
      </w:pPr>
    </w:p>
    <w:p w:rsidR="00AE46B9" w:rsidRDefault="00AE46B9">
      <w:pPr>
        <w:spacing w:after="120"/>
        <w:ind w:left="16" w:right="113"/>
        <w:jc w:val="both"/>
      </w:pPr>
      <w:r>
        <w:t xml:space="preserve">Kandydat po starcie z punktu A jak najszybciej zanosi klocek (inny mały przedmiot) do punktu B </w:t>
      </w:r>
      <w:r>
        <w:br/>
        <w:t>i wraca po drugi klocek do punktu A zanosząc go ponownie do punktu B. Kończy test wracając do punktu A. Nauczyciel mierzy czas na stoperze.</w:t>
      </w:r>
    </w:p>
    <w:p w:rsidR="00AE46B9" w:rsidRDefault="00AE46B9">
      <w:pPr>
        <w:pStyle w:val="Tretekstu"/>
        <w:ind w:left="16" w:right="113"/>
        <w:jc w:val="both"/>
      </w:pPr>
    </w:p>
    <w:p w:rsidR="00AE46B9" w:rsidRDefault="00AE46B9">
      <w:pPr>
        <w:pStyle w:val="Tretekstu"/>
        <w:ind w:left="16" w:right="112"/>
        <w:jc w:val="both"/>
      </w:pPr>
    </w:p>
    <w:p w:rsidR="00AE46B9" w:rsidRDefault="00AE46B9">
      <w:pPr>
        <w:pStyle w:val="Tretekstu"/>
        <w:ind w:left="16" w:right="112"/>
        <w:jc w:val="both"/>
      </w:pPr>
    </w:p>
    <w:p w:rsidR="00AE46B9" w:rsidRDefault="00AE46B9">
      <w:pPr>
        <w:pStyle w:val="Tretekstu"/>
        <w:ind w:left="16" w:right="112"/>
        <w:jc w:val="both"/>
      </w:pPr>
    </w:p>
    <w:p w:rsidR="00AE46B9" w:rsidRDefault="00AE46B9">
      <w:pPr>
        <w:pStyle w:val="Tretekstu"/>
        <w:ind w:left="16" w:right="112"/>
        <w:jc w:val="both"/>
      </w:pPr>
    </w:p>
    <w:p w:rsidR="00AE46B9" w:rsidRDefault="00AE46B9">
      <w:pPr>
        <w:numPr>
          <w:ilvl w:val="4"/>
          <w:numId w:val="1"/>
        </w:numPr>
        <w:tabs>
          <w:tab w:val="left" w:pos="2160"/>
        </w:tabs>
      </w:pPr>
      <w:r>
        <w:rPr>
          <w:b/>
          <w:bCs/>
          <w:sz w:val="32"/>
          <w:szCs w:val="32"/>
        </w:rPr>
        <w:t>TOR PRZESZKÓD</w:t>
      </w:r>
    </w:p>
    <w:p w:rsidR="00AE46B9" w:rsidRDefault="00AE46B9">
      <w:pPr>
        <w:jc w:val="center"/>
      </w:pPr>
    </w:p>
    <w:p w:rsidR="00AE46B9" w:rsidRDefault="009A754D">
      <w:pPr>
        <w:spacing w:after="120"/>
        <w:ind w:left="16" w:right="113"/>
        <w:jc w:val="both"/>
      </w:pPr>
      <w:r>
        <w:rPr>
          <w:noProof/>
          <w:lang w:eastAsia="pl-PL" w:bidi="ar-SA"/>
        </w:rPr>
        <w:drawing>
          <wp:anchor distT="0" distB="0" distL="0" distR="0" simplePos="0" relativeHeight="251658240" behindDoc="0" locked="0" layoutInCell="1" allowOverlap="1">
            <wp:simplePos x="0" y="0"/>
            <wp:positionH relativeFrom="column">
              <wp:posOffset>637540</wp:posOffset>
            </wp:positionH>
            <wp:positionV relativeFrom="paragraph">
              <wp:posOffset>125095</wp:posOffset>
            </wp:positionV>
            <wp:extent cx="4887595" cy="5924550"/>
            <wp:effectExtent l="19050" t="0" r="825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887595" cy="5924550"/>
                    </a:xfrm>
                    <a:prstGeom prst="rect">
                      <a:avLst/>
                    </a:prstGeom>
                    <a:solidFill>
                      <a:srgbClr val="FFFFFF"/>
                    </a:solidFill>
                    <a:ln w="9525">
                      <a:noFill/>
                      <a:miter lim="800000"/>
                      <a:headEnd/>
                      <a:tailEnd/>
                    </a:ln>
                  </pic:spPr>
                </pic:pic>
              </a:graphicData>
            </a:graphic>
          </wp:anchor>
        </w:drawing>
      </w:r>
      <w:r w:rsidR="00AE46B9">
        <w:t>Kandydat po starcie pokonuje slalom między czterema stojaczkami, następnie przechodzi na czworakach pod płotkiem i biegnie dalej do obręczy (hula hop) przez którą przechodzi i dobiega do ostatniego stojaczka którego obiega i wraca po prostej do linii mety (startu). Nauczyciel mierzy czas na stoperze.</w:t>
      </w:r>
    </w:p>
    <w:p w:rsidR="00AE46B9" w:rsidRDefault="00AE46B9">
      <w:pPr>
        <w:spacing w:after="120"/>
        <w:ind w:left="16" w:right="113"/>
        <w:jc w:val="both"/>
      </w:pPr>
    </w:p>
    <w:p w:rsidR="00AE46B9" w:rsidRDefault="00AE46B9">
      <w:pPr>
        <w:spacing w:after="120"/>
        <w:ind w:left="16" w:right="113"/>
        <w:jc w:val="both"/>
      </w:pPr>
    </w:p>
    <w:p w:rsidR="00AE46B9" w:rsidRDefault="00AE46B9">
      <w:pPr>
        <w:spacing w:after="120"/>
        <w:ind w:right="113"/>
        <w:jc w:val="both"/>
      </w:pPr>
    </w:p>
    <w:p w:rsidR="00AE46B9" w:rsidRDefault="00AE46B9">
      <w:pPr>
        <w:spacing w:after="120"/>
        <w:ind w:right="113"/>
        <w:jc w:val="both"/>
      </w:pPr>
    </w:p>
    <w:p w:rsidR="00AE46B9" w:rsidRDefault="00AE46B9">
      <w:pPr>
        <w:spacing w:after="120"/>
        <w:ind w:left="16" w:right="113"/>
        <w:jc w:val="both"/>
        <w:rPr>
          <w:b/>
          <w:bCs/>
          <w:color w:val="FF3333"/>
          <w:sz w:val="26"/>
          <w:szCs w:val="26"/>
        </w:rPr>
      </w:pPr>
      <w:r>
        <w:rPr>
          <w:b/>
          <w:bCs/>
          <w:color w:val="FF3333"/>
        </w:rPr>
        <w:t>-------------------------------------------------  ! U W A G A ! ------------------------------------------------</w:t>
      </w:r>
    </w:p>
    <w:p w:rsidR="00AE46B9" w:rsidRDefault="00AE46B9">
      <w:r>
        <w:rPr>
          <w:b/>
          <w:bCs/>
          <w:color w:val="FF3333"/>
          <w:sz w:val="26"/>
          <w:szCs w:val="26"/>
        </w:rPr>
        <w:t>Przed testami nauczyciel omówi każde ćwiczenie, a dziecko będzie miało możliwość wykonania próby.</w:t>
      </w:r>
    </w:p>
    <w:sectPr w:rsidR="00AE46B9">
      <w:pgSz w:w="11906" w:h="16838"/>
      <w:pgMar w:top="1134" w:right="1129"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ont277">
    <w:altName w:val="MS Mincho"/>
    <w:charset w:val="8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F4416"/>
    <w:rsid w:val="00230CB2"/>
    <w:rsid w:val="006F4416"/>
    <w:rsid w:val="009A754D"/>
    <w:rsid w:val="00AE4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eastAsia="Lucida Sans" w:cs="font277"/>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Znakinumeracji">
    <w:name w:val="Znaki numeracji"/>
  </w:style>
  <w:style w:type="paragraph" w:customStyle="1" w:styleId="Nagwek1">
    <w:name w:val="Nagłówek1"/>
    <w:basedOn w:val="Normalny"/>
    <w:next w:val="Tretekstu"/>
    <w:pPr>
      <w:keepNext/>
      <w:spacing w:before="240" w:after="120"/>
    </w:pPr>
    <w:rPr>
      <w:rFonts w:ascii="Arial" w:hAnsi="Arial" w:cs="Microsoft YaHei"/>
      <w:kern w:val="0"/>
      <w:sz w:val="28"/>
    </w:rPr>
  </w:style>
  <w:style w:type="paragraph" w:styleId="Tekstpodstawowy">
    <w:name w:val="Body Text"/>
    <w:basedOn w:val="Normalny"/>
    <w:pPr>
      <w:spacing w:after="120"/>
    </w:pPr>
  </w:style>
  <w:style w:type="paragraph" w:styleId="Lista">
    <w:name w:val="List"/>
    <w:basedOn w:val="Tretekstu"/>
    <w:rPr>
      <w:rFonts w:eastAsia="Lucida Sans"/>
    </w:rPr>
  </w:style>
  <w:style w:type="paragraph" w:customStyle="1" w:styleId="Podpis1">
    <w:name w:val="Podpis1"/>
    <w:basedOn w:val="Normalny"/>
    <w:pPr>
      <w:spacing w:before="120" w:after="120"/>
    </w:pPr>
    <w:rPr>
      <w:rFonts w:cs="Times New Roman"/>
      <w:i/>
      <w:iCs/>
      <w:kern w:val="0"/>
    </w:rPr>
  </w:style>
  <w:style w:type="paragraph" w:customStyle="1" w:styleId="Indeks">
    <w:name w:val="Indeks"/>
    <w:basedOn w:val="Normalny"/>
    <w:rPr>
      <w:rFonts w:cs="Times New Roman"/>
      <w:kern w:val="0"/>
    </w:rPr>
  </w:style>
  <w:style w:type="paragraph" w:customStyle="1" w:styleId="Tretekstu">
    <w:name w:val="Treœæ tekstu"/>
    <w:basedOn w:val="Normalny"/>
    <w:pPr>
      <w:spacing w:after="120"/>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1556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1601-01-01T00:00:00Z</cp:lastPrinted>
  <dcterms:created xsi:type="dcterms:W3CDTF">2024-04-10T08:30:00Z</dcterms:created>
  <dcterms:modified xsi:type="dcterms:W3CDTF">2024-04-10T08:30:00Z</dcterms:modified>
</cp:coreProperties>
</file>