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F90" w:rsidRPr="001603E8" w:rsidRDefault="009B0EB1" w:rsidP="00473F69">
      <w:pPr>
        <w:jc w:val="center"/>
        <w:rPr>
          <w:b/>
          <w:sz w:val="48"/>
          <w:szCs w:val="48"/>
        </w:rPr>
      </w:pPr>
      <w:r w:rsidRPr="001603E8">
        <w:rPr>
          <w:b/>
          <w:sz w:val="48"/>
          <w:szCs w:val="48"/>
        </w:rPr>
        <w:t>Zápisnica z vyhodnotenia ponúk</w:t>
      </w:r>
    </w:p>
    <w:p w:rsidR="009B0EB1" w:rsidRPr="001603E8" w:rsidRDefault="009B0EB1" w:rsidP="001603E8">
      <w:pPr>
        <w:pStyle w:val="Nadpis2"/>
        <w:spacing w:before="0" w:line="240" w:lineRule="auto"/>
        <w:jc w:val="both"/>
        <w:rPr>
          <w:color w:val="auto"/>
        </w:rPr>
      </w:pPr>
    </w:p>
    <w:p w:rsidR="009B0EB1" w:rsidRPr="001603E8" w:rsidRDefault="009B0EB1" w:rsidP="001603E8">
      <w:pPr>
        <w:pStyle w:val="Nadpis2"/>
        <w:spacing w:before="0" w:line="240" w:lineRule="auto"/>
        <w:jc w:val="both"/>
        <w:rPr>
          <w:color w:val="auto"/>
        </w:rPr>
      </w:pPr>
      <w:r w:rsidRPr="001603E8">
        <w:rPr>
          <w:color w:val="auto"/>
        </w:rPr>
        <w:t xml:space="preserve">1) Termín zaslania Výzvy na predkladanie ponúk </w:t>
      </w:r>
      <w:r w:rsidR="00CE2728" w:rsidRPr="001603E8">
        <w:rPr>
          <w:color w:val="auto"/>
        </w:rPr>
        <w:t>potenciálnym dodávateľom</w:t>
      </w:r>
      <w:r w:rsidRPr="001603E8">
        <w:rPr>
          <w:color w:val="auto"/>
        </w:rPr>
        <w:t>:</w:t>
      </w:r>
      <w:r w:rsidR="00E8754C" w:rsidRPr="001603E8">
        <w:rPr>
          <w:color w:val="auto"/>
        </w:rPr>
        <w:t xml:space="preserve"> </w:t>
      </w:r>
    </w:p>
    <w:sdt>
      <w:sdtPr>
        <w:rPr>
          <w:b/>
          <w:i/>
        </w:rPr>
        <w:id w:val="1417906536"/>
        <w:placeholder>
          <w:docPart w:val="DefaultPlaceholder_1082065160"/>
        </w:placeholder>
        <w:date w:fullDate="2020-07-17T00:00:00Z">
          <w:dateFormat w:val="dd.MM.yyyy"/>
          <w:lid w:val="sk-SK"/>
          <w:storeMappedDataAs w:val="dateTime"/>
          <w:calendar w:val="gregorian"/>
        </w:date>
      </w:sdtPr>
      <w:sdtEndPr/>
      <w:sdtContent>
        <w:p w:rsidR="00E8754C" w:rsidRPr="001603E8" w:rsidRDefault="00463437" w:rsidP="001603E8">
          <w:pPr>
            <w:jc w:val="both"/>
            <w:rPr>
              <w:b/>
              <w:i/>
            </w:rPr>
          </w:pPr>
          <w:r>
            <w:rPr>
              <w:b/>
              <w:i/>
            </w:rPr>
            <w:t>17.07.2020</w:t>
          </w:r>
        </w:p>
      </w:sdtContent>
    </w:sdt>
    <w:p w:rsidR="00CE2728" w:rsidRPr="001603E8" w:rsidRDefault="00CE2728" w:rsidP="001603E8">
      <w:pPr>
        <w:pStyle w:val="Nadpis2"/>
        <w:spacing w:before="0" w:line="240" w:lineRule="auto"/>
        <w:jc w:val="both"/>
        <w:rPr>
          <w:color w:val="auto"/>
        </w:rPr>
      </w:pPr>
    </w:p>
    <w:p w:rsidR="009B0EB1" w:rsidRPr="001603E8" w:rsidRDefault="009B0EB1" w:rsidP="001603E8">
      <w:pPr>
        <w:pStyle w:val="Nadpis2"/>
        <w:spacing w:before="0" w:line="240" w:lineRule="auto"/>
        <w:jc w:val="both"/>
        <w:rPr>
          <w:color w:val="auto"/>
        </w:rPr>
      </w:pPr>
      <w:r w:rsidRPr="001603E8">
        <w:rPr>
          <w:color w:val="auto"/>
        </w:rPr>
        <w:t>2) Zoznam</w:t>
      </w:r>
      <w:r w:rsidR="00CE2728" w:rsidRPr="001603E8">
        <w:rPr>
          <w:color w:val="auto"/>
        </w:rPr>
        <w:t xml:space="preserve"> potenciálnych dodávateľov</w:t>
      </w:r>
      <w:r w:rsidRPr="001603E8">
        <w:rPr>
          <w:color w:val="auto"/>
        </w:rPr>
        <w:t xml:space="preserve">, ktorým bola zaslaná Výzva </w:t>
      </w:r>
      <w:r w:rsidR="001603E8" w:rsidRPr="001603E8">
        <w:rPr>
          <w:color w:val="auto"/>
        </w:rPr>
        <w:br/>
      </w:r>
      <w:r w:rsidRPr="001603E8">
        <w:rPr>
          <w:color w:val="auto"/>
        </w:rPr>
        <w:t>na predkladanie ponúk: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11"/>
        <w:gridCol w:w="8251"/>
      </w:tblGrid>
      <w:tr w:rsidR="001603E8" w:rsidRPr="001603E8" w:rsidTr="00E20B85">
        <w:tc>
          <w:tcPr>
            <w:tcW w:w="817" w:type="dxa"/>
          </w:tcPr>
          <w:p w:rsidR="00473F69" w:rsidRPr="001603E8" w:rsidRDefault="00473F69" w:rsidP="001603E8">
            <w:pPr>
              <w:jc w:val="both"/>
            </w:pPr>
            <w:r w:rsidRPr="001603E8">
              <w:t>Por. č.</w:t>
            </w:r>
          </w:p>
        </w:tc>
        <w:tc>
          <w:tcPr>
            <w:tcW w:w="8432" w:type="dxa"/>
          </w:tcPr>
          <w:p w:rsidR="00473F69" w:rsidRPr="001603E8" w:rsidRDefault="00473F69" w:rsidP="001603E8">
            <w:pPr>
              <w:jc w:val="center"/>
            </w:pPr>
            <w:r w:rsidRPr="001603E8">
              <w:t>Obchodné meno, sídlo</w:t>
            </w:r>
          </w:p>
        </w:tc>
      </w:tr>
      <w:tr w:rsidR="001603E8" w:rsidRPr="001603E8" w:rsidTr="00E20B85">
        <w:tc>
          <w:tcPr>
            <w:tcW w:w="817" w:type="dxa"/>
          </w:tcPr>
          <w:p w:rsidR="00473F69" w:rsidRPr="001603E8" w:rsidRDefault="00473F69" w:rsidP="001603E8">
            <w:pPr>
              <w:jc w:val="both"/>
            </w:pPr>
            <w:r w:rsidRPr="001603E8">
              <w:t>1.</w:t>
            </w:r>
          </w:p>
        </w:tc>
        <w:tc>
          <w:tcPr>
            <w:tcW w:w="8432" w:type="dxa"/>
          </w:tcPr>
          <w:p w:rsidR="00473F69" w:rsidRPr="001603E8" w:rsidRDefault="00463437" w:rsidP="00463437">
            <w:proofErr w:type="spellStart"/>
            <w:r>
              <w:t>MARO,s,r.o</w:t>
            </w:r>
            <w:proofErr w:type="spellEnd"/>
            <w:r>
              <w:t>. Podhradová cesta 2, Sučany</w:t>
            </w:r>
          </w:p>
        </w:tc>
      </w:tr>
      <w:tr w:rsidR="001603E8" w:rsidRPr="001603E8" w:rsidTr="00E20B85">
        <w:tc>
          <w:tcPr>
            <w:tcW w:w="817" w:type="dxa"/>
          </w:tcPr>
          <w:p w:rsidR="00473F69" w:rsidRPr="001603E8" w:rsidRDefault="00473F69" w:rsidP="001603E8">
            <w:pPr>
              <w:jc w:val="both"/>
            </w:pPr>
            <w:r w:rsidRPr="001603E8">
              <w:t>2.</w:t>
            </w:r>
          </w:p>
        </w:tc>
        <w:tc>
          <w:tcPr>
            <w:tcW w:w="8432" w:type="dxa"/>
          </w:tcPr>
          <w:p w:rsidR="00473F69" w:rsidRPr="001603E8" w:rsidRDefault="00463437" w:rsidP="001603E8">
            <w:pPr>
              <w:jc w:val="both"/>
            </w:pPr>
            <w:r>
              <w:t xml:space="preserve">DEXTRADE Žilina </w:t>
            </w:r>
            <w:proofErr w:type="spellStart"/>
            <w:r>
              <w:t>s.r.o</w:t>
            </w:r>
            <w:proofErr w:type="spellEnd"/>
            <w:r>
              <w:t>., Kamenná 9, Žilina</w:t>
            </w:r>
          </w:p>
        </w:tc>
      </w:tr>
      <w:tr w:rsidR="001603E8" w:rsidRPr="001603E8" w:rsidTr="00E20B85">
        <w:tc>
          <w:tcPr>
            <w:tcW w:w="817" w:type="dxa"/>
          </w:tcPr>
          <w:p w:rsidR="00473F69" w:rsidRPr="001603E8" w:rsidRDefault="00473F69" w:rsidP="001603E8">
            <w:pPr>
              <w:jc w:val="both"/>
            </w:pPr>
            <w:r w:rsidRPr="001603E8">
              <w:t>3.</w:t>
            </w:r>
          </w:p>
        </w:tc>
        <w:tc>
          <w:tcPr>
            <w:tcW w:w="8432" w:type="dxa"/>
          </w:tcPr>
          <w:p w:rsidR="00473F69" w:rsidRPr="001603E8" w:rsidRDefault="00463437" w:rsidP="001603E8">
            <w:pPr>
              <w:jc w:val="both"/>
            </w:pPr>
            <w:r>
              <w:t xml:space="preserve">SAGAN SPORT </w:t>
            </w:r>
            <w:proofErr w:type="spellStart"/>
            <w:r>
              <w:t>s.t.o</w:t>
            </w:r>
            <w:proofErr w:type="spellEnd"/>
            <w:r>
              <w:t>., Duklianska 15, Bardejov</w:t>
            </w:r>
          </w:p>
        </w:tc>
      </w:tr>
      <w:tr w:rsidR="00463437" w:rsidRPr="001603E8" w:rsidTr="00463437">
        <w:tc>
          <w:tcPr>
            <w:tcW w:w="817" w:type="dxa"/>
          </w:tcPr>
          <w:p w:rsidR="00463437" w:rsidRPr="001603E8" w:rsidRDefault="00463437" w:rsidP="00023B12">
            <w:pPr>
              <w:jc w:val="both"/>
            </w:pPr>
            <w:r>
              <w:t>4</w:t>
            </w:r>
            <w:r w:rsidRPr="001603E8">
              <w:t>.</w:t>
            </w:r>
          </w:p>
        </w:tc>
        <w:tc>
          <w:tcPr>
            <w:tcW w:w="8432" w:type="dxa"/>
          </w:tcPr>
          <w:p w:rsidR="00463437" w:rsidRPr="001603E8" w:rsidRDefault="00463437" w:rsidP="00463437">
            <w:r>
              <w:t xml:space="preserve">MIDA </w:t>
            </w:r>
            <w:proofErr w:type="spellStart"/>
            <w:r>
              <w:t>Slovakia.e.u</w:t>
            </w:r>
            <w:proofErr w:type="spellEnd"/>
            <w:r>
              <w:t xml:space="preserve">., </w:t>
            </w:r>
            <w:proofErr w:type="spellStart"/>
            <w:r>
              <w:t>s.r.o</w:t>
            </w:r>
            <w:proofErr w:type="spellEnd"/>
            <w:r>
              <w:t>. Volgogradská 82, Prešov</w:t>
            </w:r>
          </w:p>
        </w:tc>
      </w:tr>
      <w:tr w:rsidR="00463437" w:rsidRPr="001603E8" w:rsidTr="00463437">
        <w:tc>
          <w:tcPr>
            <w:tcW w:w="817" w:type="dxa"/>
          </w:tcPr>
          <w:p w:rsidR="00463437" w:rsidRPr="001603E8" w:rsidRDefault="00463437" w:rsidP="00023B12">
            <w:pPr>
              <w:jc w:val="both"/>
            </w:pPr>
            <w:r>
              <w:t>5</w:t>
            </w:r>
            <w:r w:rsidRPr="001603E8">
              <w:t>.</w:t>
            </w:r>
          </w:p>
        </w:tc>
        <w:tc>
          <w:tcPr>
            <w:tcW w:w="8432" w:type="dxa"/>
          </w:tcPr>
          <w:p w:rsidR="00463437" w:rsidRPr="001603E8" w:rsidRDefault="00463437" w:rsidP="00023B12">
            <w:pPr>
              <w:jc w:val="both"/>
            </w:pPr>
            <w:r>
              <w:t xml:space="preserve">CAB </w:t>
            </w:r>
            <w:proofErr w:type="spellStart"/>
            <w:r>
              <w:t>Media</w:t>
            </w:r>
            <w:proofErr w:type="spellEnd"/>
            <w:r>
              <w:t xml:space="preserve"> </w:t>
            </w:r>
            <w:proofErr w:type="spellStart"/>
            <w:r>
              <w:t>s.r.o</w:t>
            </w:r>
            <w:proofErr w:type="spellEnd"/>
            <w:r>
              <w:t>., Okružná 5, Levoča</w:t>
            </w:r>
          </w:p>
        </w:tc>
      </w:tr>
      <w:tr w:rsidR="00463437" w:rsidRPr="001603E8" w:rsidTr="00463437">
        <w:tc>
          <w:tcPr>
            <w:tcW w:w="817" w:type="dxa"/>
          </w:tcPr>
          <w:p w:rsidR="00463437" w:rsidRPr="001603E8" w:rsidRDefault="00463437" w:rsidP="00023B12">
            <w:pPr>
              <w:jc w:val="both"/>
            </w:pPr>
            <w:r>
              <w:t>6</w:t>
            </w:r>
            <w:r w:rsidRPr="001603E8">
              <w:t>.</w:t>
            </w:r>
          </w:p>
        </w:tc>
        <w:tc>
          <w:tcPr>
            <w:tcW w:w="8432" w:type="dxa"/>
          </w:tcPr>
          <w:p w:rsidR="00463437" w:rsidRPr="001603E8" w:rsidRDefault="00463437" w:rsidP="00023B12">
            <w:pPr>
              <w:jc w:val="both"/>
            </w:pPr>
            <w:r>
              <w:t xml:space="preserve">FLORA SERVIS GROUP </w:t>
            </w:r>
            <w:proofErr w:type="spellStart"/>
            <w:r>
              <w:t>s.r.o</w:t>
            </w:r>
            <w:proofErr w:type="spellEnd"/>
            <w:r>
              <w:t>. Bednárova 10/16 Myjava</w:t>
            </w:r>
          </w:p>
        </w:tc>
      </w:tr>
      <w:tr w:rsidR="00463437" w:rsidRPr="001603E8" w:rsidTr="00463437">
        <w:tc>
          <w:tcPr>
            <w:tcW w:w="817" w:type="dxa"/>
          </w:tcPr>
          <w:p w:rsidR="00463437" w:rsidRPr="001603E8" w:rsidRDefault="00463437" w:rsidP="00023B12">
            <w:pPr>
              <w:jc w:val="both"/>
            </w:pPr>
            <w:r>
              <w:t>7</w:t>
            </w:r>
            <w:r w:rsidRPr="001603E8">
              <w:t>.</w:t>
            </w:r>
          </w:p>
        </w:tc>
        <w:tc>
          <w:tcPr>
            <w:tcW w:w="8432" w:type="dxa"/>
          </w:tcPr>
          <w:p w:rsidR="00463437" w:rsidRPr="001603E8" w:rsidRDefault="00E6593B" w:rsidP="00463437">
            <w:r>
              <w:t>DEL</w:t>
            </w:r>
            <w:r w:rsidR="00463437">
              <w:t>IVER DOORS Drevárska 23, Pezinok</w:t>
            </w:r>
          </w:p>
        </w:tc>
      </w:tr>
      <w:tr w:rsidR="00463437" w:rsidRPr="001603E8" w:rsidTr="00463437">
        <w:tc>
          <w:tcPr>
            <w:tcW w:w="817" w:type="dxa"/>
          </w:tcPr>
          <w:p w:rsidR="00463437" w:rsidRPr="001603E8" w:rsidRDefault="00463437" w:rsidP="00023B12">
            <w:pPr>
              <w:jc w:val="both"/>
            </w:pPr>
            <w:r>
              <w:t>8</w:t>
            </w:r>
            <w:r w:rsidRPr="001603E8">
              <w:t>.</w:t>
            </w:r>
          </w:p>
        </w:tc>
        <w:tc>
          <w:tcPr>
            <w:tcW w:w="8432" w:type="dxa"/>
          </w:tcPr>
          <w:p w:rsidR="00463437" w:rsidRPr="001603E8" w:rsidRDefault="00463437" w:rsidP="00023B12">
            <w:pPr>
              <w:jc w:val="both"/>
            </w:pPr>
            <w:r>
              <w:t xml:space="preserve">STAVENA mobil </w:t>
            </w:r>
            <w:proofErr w:type="spellStart"/>
            <w:r>
              <w:t>s.r.o</w:t>
            </w:r>
            <w:proofErr w:type="spellEnd"/>
            <w:r>
              <w:t>. Masarykova 1959/57, Michalovce</w:t>
            </w:r>
          </w:p>
        </w:tc>
      </w:tr>
      <w:tr w:rsidR="00463437" w:rsidRPr="001603E8" w:rsidTr="00463437">
        <w:tc>
          <w:tcPr>
            <w:tcW w:w="817" w:type="dxa"/>
          </w:tcPr>
          <w:p w:rsidR="00463437" w:rsidRPr="001603E8" w:rsidRDefault="00463437" w:rsidP="00023B12">
            <w:pPr>
              <w:jc w:val="both"/>
            </w:pPr>
            <w:r>
              <w:t>9</w:t>
            </w:r>
            <w:r w:rsidRPr="001603E8">
              <w:t>.</w:t>
            </w:r>
          </w:p>
        </w:tc>
        <w:tc>
          <w:tcPr>
            <w:tcW w:w="8432" w:type="dxa"/>
          </w:tcPr>
          <w:p w:rsidR="00463437" w:rsidRPr="001603E8" w:rsidRDefault="00463437" w:rsidP="00463437">
            <w:pPr>
              <w:jc w:val="both"/>
            </w:pPr>
            <w:r>
              <w:t xml:space="preserve">M CUP </w:t>
            </w:r>
            <w:proofErr w:type="spellStart"/>
            <w:r>
              <w:t>Production</w:t>
            </w:r>
            <w:proofErr w:type="spellEnd"/>
            <w:r>
              <w:t xml:space="preserve"> </w:t>
            </w:r>
            <w:proofErr w:type="spellStart"/>
            <w:r>
              <w:t>s.r.o</w:t>
            </w:r>
            <w:proofErr w:type="spellEnd"/>
            <w:r>
              <w:t>., NA Pažiti 14, Svätý Jur</w:t>
            </w:r>
          </w:p>
        </w:tc>
      </w:tr>
      <w:tr w:rsidR="00463437" w:rsidRPr="001603E8" w:rsidTr="00463437">
        <w:tc>
          <w:tcPr>
            <w:tcW w:w="817" w:type="dxa"/>
          </w:tcPr>
          <w:p w:rsidR="00463437" w:rsidRPr="001603E8" w:rsidRDefault="00463437" w:rsidP="00023B12">
            <w:pPr>
              <w:jc w:val="both"/>
            </w:pPr>
            <w:r>
              <w:t>10</w:t>
            </w:r>
            <w:r w:rsidRPr="001603E8">
              <w:t>.</w:t>
            </w:r>
          </w:p>
        </w:tc>
        <w:tc>
          <w:tcPr>
            <w:tcW w:w="8432" w:type="dxa"/>
          </w:tcPr>
          <w:p w:rsidR="00463437" w:rsidRPr="001603E8" w:rsidRDefault="002903F4" w:rsidP="00023B12">
            <w:pPr>
              <w:jc w:val="both"/>
            </w:pPr>
            <w:r>
              <w:t>PLAYSYSTE</w:t>
            </w:r>
            <w:r w:rsidR="00E6593B">
              <w:t xml:space="preserve">M Detské ihriská </w:t>
            </w:r>
            <w:proofErr w:type="spellStart"/>
            <w:r w:rsidR="00E6593B">
              <w:t>s.r.o</w:t>
            </w:r>
            <w:proofErr w:type="spellEnd"/>
            <w:r w:rsidR="00E6593B">
              <w:t xml:space="preserve">. Rampová 4, Košice </w:t>
            </w:r>
          </w:p>
        </w:tc>
      </w:tr>
    </w:tbl>
    <w:p w:rsidR="00CE2728" w:rsidRPr="001603E8" w:rsidRDefault="00CE2728" w:rsidP="001603E8">
      <w:pPr>
        <w:pStyle w:val="Nadpis2"/>
        <w:spacing w:before="0" w:line="240" w:lineRule="auto"/>
        <w:jc w:val="both"/>
        <w:rPr>
          <w:color w:val="auto"/>
        </w:rPr>
      </w:pPr>
    </w:p>
    <w:p w:rsidR="009B0EB1" w:rsidRPr="001603E8" w:rsidRDefault="009B0EB1" w:rsidP="001603E8">
      <w:pPr>
        <w:pStyle w:val="Nadpis2"/>
        <w:spacing w:before="0" w:line="240" w:lineRule="auto"/>
        <w:jc w:val="both"/>
        <w:rPr>
          <w:color w:val="auto"/>
        </w:rPr>
      </w:pPr>
      <w:r w:rsidRPr="001603E8">
        <w:rPr>
          <w:color w:val="auto"/>
        </w:rPr>
        <w:t>3) Termín predkladania ponúk:</w:t>
      </w:r>
      <w:r w:rsidR="008615C5" w:rsidRPr="001603E8">
        <w:rPr>
          <w:color w:val="auto"/>
        </w:rPr>
        <w:t xml:space="preserve">  </w:t>
      </w:r>
    </w:p>
    <w:sdt>
      <w:sdtPr>
        <w:rPr>
          <w:b/>
        </w:rPr>
        <w:id w:val="-1967657167"/>
        <w:placeholder>
          <w:docPart w:val="DefaultPlaceholder_1082065160"/>
        </w:placeholder>
        <w:date w:fullDate="2020-07-29T12:00:00Z">
          <w:dateFormat w:val="dd.MM.yyyy"/>
          <w:lid w:val="sk-SK"/>
          <w:storeMappedDataAs w:val="dateTime"/>
          <w:calendar w:val="gregorian"/>
        </w:date>
      </w:sdtPr>
      <w:sdtEndPr/>
      <w:sdtContent>
        <w:p w:rsidR="00E8754C" w:rsidRPr="001603E8" w:rsidRDefault="00E6593B" w:rsidP="001603E8">
          <w:pPr>
            <w:jc w:val="both"/>
            <w:rPr>
              <w:b/>
            </w:rPr>
          </w:pPr>
          <w:r>
            <w:rPr>
              <w:b/>
            </w:rPr>
            <w:t>29.07.2020</w:t>
          </w:r>
        </w:p>
      </w:sdtContent>
    </w:sdt>
    <w:p w:rsidR="00CE2728" w:rsidRPr="001603E8" w:rsidRDefault="00CE2728" w:rsidP="001603E8">
      <w:pPr>
        <w:pStyle w:val="Nadpis2"/>
        <w:spacing w:before="0" w:line="240" w:lineRule="auto"/>
        <w:jc w:val="both"/>
        <w:rPr>
          <w:color w:val="auto"/>
        </w:rPr>
      </w:pPr>
    </w:p>
    <w:p w:rsidR="009B0EB1" w:rsidRPr="001603E8" w:rsidRDefault="009B0EB1" w:rsidP="001603E8">
      <w:pPr>
        <w:pStyle w:val="Nadpis2"/>
        <w:spacing w:before="0" w:line="240" w:lineRule="auto"/>
        <w:jc w:val="both"/>
        <w:rPr>
          <w:color w:val="auto"/>
        </w:rPr>
      </w:pPr>
      <w:r w:rsidRPr="001603E8">
        <w:rPr>
          <w:color w:val="auto"/>
        </w:rPr>
        <w:t>4) Zoznam uchádzačov</w:t>
      </w:r>
      <w:r w:rsidR="00E83288" w:rsidRPr="001603E8">
        <w:rPr>
          <w:color w:val="auto"/>
        </w:rPr>
        <w:t xml:space="preserve"> </w:t>
      </w:r>
      <w:r w:rsidRPr="001603E8">
        <w:rPr>
          <w:color w:val="auto"/>
        </w:rPr>
        <w:t>a údaje zistené pri otváraní ponúk: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08"/>
        <w:gridCol w:w="4423"/>
        <w:gridCol w:w="3831"/>
      </w:tblGrid>
      <w:tr w:rsidR="001603E8" w:rsidRPr="001603E8" w:rsidTr="00473F69">
        <w:tc>
          <w:tcPr>
            <w:tcW w:w="817" w:type="dxa"/>
          </w:tcPr>
          <w:p w:rsidR="00473F69" w:rsidRPr="001603E8" w:rsidRDefault="00473F69" w:rsidP="001603E8">
            <w:pPr>
              <w:jc w:val="both"/>
            </w:pPr>
            <w:r w:rsidRPr="001603E8">
              <w:t>Por. č.</w:t>
            </w:r>
          </w:p>
        </w:tc>
        <w:tc>
          <w:tcPr>
            <w:tcW w:w="4536" w:type="dxa"/>
          </w:tcPr>
          <w:p w:rsidR="00473F69" w:rsidRPr="001603E8" w:rsidRDefault="00473F69" w:rsidP="001603E8">
            <w:pPr>
              <w:jc w:val="center"/>
            </w:pPr>
            <w:r w:rsidRPr="001603E8">
              <w:t>Obchodné meno, sídlo</w:t>
            </w:r>
          </w:p>
        </w:tc>
        <w:tc>
          <w:tcPr>
            <w:tcW w:w="3903" w:type="dxa"/>
          </w:tcPr>
          <w:p w:rsidR="00473F69" w:rsidRPr="001603E8" w:rsidRDefault="00473F69" w:rsidP="001603E8">
            <w:pPr>
              <w:jc w:val="center"/>
            </w:pPr>
            <w:r w:rsidRPr="001603E8">
              <w:t>Návrh na plnenie kritéri</w:t>
            </w:r>
            <w:r w:rsidR="00E83288" w:rsidRPr="001603E8">
              <w:t>í</w:t>
            </w:r>
          </w:p>
          <w:p w:rsidR="00473F69" w:rsidRPr="001603E8" w:rsidRDefault="00473F69" w:rsidP="001603E8">
            <w:pPr>
              <w:jc w:val="center"/>
            </w:pPr>
            <w:r w:rsidRPr="001603E8">
              <w:t>bez DPH/s DPH</w:t>
            </w:r>
          </w:p>
        </w:tc>
      </w:tr>
      <w:tr w:rsidR="001603E8" w:rsidRPr="001603E8" w:rsidTr="00473F69">
        <w:tc>
          <w:tcPr>
            <w:tcW w:w="817" w:type="dxa"/>
          </w:tcPr>
          <w:p w:rsidR="00473F69" w:rsidRPr="001603E8" w:rsidRDefault="00473F69" w:rsidP="001603E8">
            <w:pPr>
              <w:jc w:val="both"/>
            </w:pPr>
            <w:r w:rsidRPr="001603E8">
              <w:t>1.</w:t>
            </w:r>
          </w:p>
        </w:tc>
        <w:tc>
          <w:tcPr>
            <w:tcW w:w="4536" w:type="dxa"/>
          </w:tcPr>
          <w:p w:rsidR="00473F69" w:rsidRPr="001603E8" w:rsidRDefault="00E6593B" w:rsidP="002903F4">
            <w:pPr>
              <w:jc w:val="both"/>
            </w:pPr>
            <w:r>
              <w:t>PLAYSYST</w:t>
            </w:r>
            <w:r w:rsidR="002903F4">
              <w:t>E</w:t>
            </w:r>
            <w:r>
              <w:t xml:space="preserve">M </w:t>
            </w:r>
            <w:proofErr w:type="spellStart"/>
            <w:r>
              <w:t>s.r.o</w:t>
            </w:r>
            <w:proofErr w:type="spellEnd"/>
            <w:r>
              <w:t>., Rampová 4, Košice</w:t>
            </w:r>
          </w:p>
        </w:tc>
        <w:tc>
          <w:tcPr>
            <w:tcW w:w="3903" w:type="dxa"/>
          </w:tcPr>
          <w:p w:rsidR="00473F69" w:rsidRPr="001603E8" w:rsidRDefault="00E6593B" w:rsidP="001603E8">
            <w:pPr>
              <w:jc w:val="both"/>
            </w:pPr>
            <w:r>
              <w:t>4.604,20€/5.525,04€</w:t>
            </w:r>
          </w:p>
        </w:tc>
      </w:tr>
      <w:tr w:rsidR="001603E8" w:rsidRPr="001603E8" w:rsidTr="00473F69">
        <w:tc>
          <w:tcPr>
            <w:tcW w:w="817" w:type="dxa"/>
          </w:tcPr>
          <w:p w:rsidR="00473F69" w:rsidRPr="001603E8" w:rsidRDefault="00473F69" w:rsidP="001603E8">
            <w:pPr>
              <w:jc w:val="both"/>
            </w:pPr>
            <w:r w:rsidRPr="001603E8">
              <w:t>2.</w:t>
            </w:r>
          </w:p>
        </w:tc>
        <w:tc>
          <w:tcPr>
            <w:tcW w:w="4536" w:type="dxa"/>
          </w:tcPr>
          <w:p w:rsidR="00473F69" w:rsidRPr="001603E8" w:rsidRDefault="00E6593B" w:rsidP="00E6593B">
            <w:pPr>
              <w:jc w:val="both"/>
            </w:pPr>
            <w:r>
              <w:t xml:space="preserve">FLORA SERVIS GROUP </w:t>
            </w:r>
            <w:proofErr w:type="spellStart"/>
            <w:r>
              <w:t>s.r.o</w:t>
            </w:r>
            <w:proofErr w:type="spellEnd"/>
            <w:r>
              <w:t>. Bednárova 10/16 Myjava</w:t>
            </w:r>
          </w:p>
        </w:tc>
        <w:tc>
          <w:tcPr>
            <w:tcW w:w="3903" w:type="dxa"/>
          </w:tcPr>
          <w:p w:rsidR="00473F69" w:rsidRPr="001603E8" w:rsidRDefault="00E6593B" w:rsidP="001603E8">
            <w:pPr>
              <w:jc w:val="both"/>
            </w:pPr>
            <w:r>
              <w:t>5.420,22€/6.504,26€</w:t>
            </w:r>
          </w:p>
        </w:tc>
      </w:tr>
      <w:tr w:rsidR="001603E8" w:rsidRPr="001603E8" w:rsidTr="00473F69">
        <w:tc>
          <w:tcPr>
            <w:tcW w:w="817" w:type="dxa"/>
          </w:tcPr>
          <w:p w:rsidR="00473F69" w:rsidRPr="001603E8" w:rsidRDefault="00473F69" w:rsidP="001603E8">
            <w:pPr>
              <w:jc w:val="both"/>
            </w:pPr>
            <w:r w:rsidRPr="001603E8">
              <w:t>3.</w:t>
            </w:r>
          </w:p>
        </w:tc>
        <w:tc>
          <w:tcPr>
            <w:tcW w:w="4536" w:type="dxa"/>
          </w:tcPr>
          <w:p w:rsidR="00473F69" w:rsidRPr="001603E8" w:rsidRDefault="00E6593B" w:rsidP="00D00F16">
            <w:r>
              <w:t>DEL</w:t>
            </w:r>
            <w:r w:rsidR="00D00F16">
              <w:t>IVER DOORS, Okružná 112B,  Slovenský Grob</w:t>
            </w:r>
          </w:p>
        </w:tc>
        <w:tc>
          <w:tcPr>
            <w:tcW w:w="3903" w:type="dxa"/>
          </w:tcPr>
          <w:p w:rsidR="00473F69" w:rsidRPr="001603E8" w:rsidRDefault="00E6593B" w:rsidP="001603E8">
            <w:pPr>
              <w:jc w:val="both"/>
            </w:pPr>
            <w:r>
              <w:t>4.976,17€/5.971,40€</w:t>
            </w:r>
          </w:p>
        </w:tc>
      </w:tr>
      <w:tr w:rsidR="00E6593B" w:rsidRPr="001603E8" w:rsidTr="00E6593B">
        <w:tc>
          <w:tcPr>
            <w:tcW w:w="817" w:type="dxa"/>
          </w:tcPr>
          <w:p w:rsidR="00E6593B" w:rsidRPr="001603E8" w:rsidRDefault="00E6593B" w:rsidP="00E6593B">
            <w:pPr>
              <w:jc w:val="both"/>
            </w:pPr>
            <w:r>
              <w:t>4.</w:t>
            </w:r>
          </w:p>
        </w:tc>
        <w:tc>
          <w:tcPr>
            <w:tcW w:w="4536" w:type="dxa"/>
          </w:tcPr>
          <w:p w:rsidR="00E6593B" w:rsidRPr="001603E8" w:rsidRDefault="00E6593B" w:rsidP="00E6593B">
            <w:pPr>
              <w:jc w:val="both"/>
            </w:pPr>
            <w:r>
              <w:t xml:space="preserve">STAVENA mobil </w:t>
            </w:r>
            <w:proofErr w:type="spellStart"/>
            <w:r>
              <w:t>s.r.o</w:t>
            </w:r>
            <w:proofErr w:type="spellEnd"/>
            <w:r>
              <w:t>. Masarykova 1959/57, Michalovce</w:t>
            </w:r>
          </w:p>
        </w:tc>
        <w:tc>
          <w:tcPr>
            <w:tcW w:w="3903" w:type="dxa"/>
          </w:tcPr>
          <w:p w:rsidR="00E6593B" w:rsidRPr="001603E8" w:rsidRDefault="00E6593B" w:rsidP="00E6593B">
            <w:pPr>
              <w:jc w:val="both"/>
            </w:pPr>
            <w:r>
              <w:t>Vrátená pošta /adresát neznámy</w:t>
            </w:r>
          </w:p>
        </w:tc>
      </w:tr>
      <w:tr w:rsidR="00663051" w:rsidRPr="001603E8" w:rsidTr="00663051">
        <w:tc>
          <w:tcPr>
            <w:tcW w:w="817" w:type="dxa"/>
          </w:tcPr>
          <w:p w:rsidR="00663051" w:rsidRPr="001603E8" w:rsidRDefault="00663051" w:rsidP="00023B12">
            <w:pPr>
              <w:jc w:val="both"/>
            </w:pPr>
            <w:r>
              <w:t>5.</w:t>
            </w:r>
          </w:p>
        </w:tc>
        <w:tc>
          <w:tcPr>
            <w:tcW w:w="4536" w:type="dxa"/>
          </w:tcPr>
          <w:p w:rsidR="00663051" w:rsidRPr="001603E8" w:rsidRDefault="002903F4" w:rsidP="002903F4">
            <w:pPr>
              <w:jc w:val="both"/>
            </w:pPr>
            <w:r>
              <w:t xml:space="preserve">AGGER </w:t>
            </w:r>
            <w:proofErr w:type="spellStart"/>
            <w:r>
              <w:t>s.r.o</w:t>
            </w:r>
            <w:proofErr w:type="spellEnd"/>
            <w:r>
              <w:t xml:space="preserve">. Československej armády 3, Martin </w:t>
            </w:r>
          </w:p>
        </w:tc>
        <w:tc>
          <w:tcPr>
            <w:tcW w:w="3903" w:type="dxa"/>
          </w:tcPr>
          <w:p w:rsidR="00663051" w:rsidRDefault="002903F4" w:rsidP="00023B12">
            <w:pPr>
              <w:jc w:val="both"/>
            </w:pPr>
            <w:r>
              <w:t>Zapojenie na základe zverejnenej výzvy na internete</w:t>
            </w:r>
          </w:p>
          <w:p w:rsidR="002903F4" w:rsidRPr="001603E8" w:rsidRDefault="002903F4" w:rsidP="00023B12">
            <w:pPr>
              <w:jc w:val="both"/>
            </w:pPr>
            <w:r>
              <w:t>4.980€/5.976€</w:t>
            </w:r>
          </w:p>
        </w:tc>
      </w:tr>
    </w:tbl>
    <w:p w:rsidR="00473F69" w:rsidRPr="001603E8" w:rsidRDefault="00473F69" w:rsidP="001603E8">
      <w:pPr>
        <w:pStyle w:val="Nadpis2"/>
        <w:spacing w:before="0" w:line="240" w:lineRule="auto"/>
        <w:jc w:val="both"/>
        <w:rPr>
          <w:color w:val="auto"/>
        </w:rPr>
      </w:pPr>
    </w:p>
    <w:p w:rsidR="00473F69" w:rsidRPr="001603E8" w:rsidRDefault="00473F69" w:rsidP="001603E8">
      <w:pPr>
        <w:pStyle w:val="Nadpis2"/>
        <w:spacing w:before="0" w:line="240" w:lineRule="auto"/>
        <w:jc w:val="both"/>
        <w:rPr>
          <w:color w:val="auto"/>
        </w:rPr>
      </w:pPr>
      <w:r w:rsidRPr="001603E8">
        <w:rPr>
          <w:color w:val="auto"/>
        </w:rPr>
        <w:t>5) Vyhodnocovanie ponúk:</w:t>
      </w:r>
    </w:p>
    <w:p w:rsidR="00CE2728" w:rsidRDefault="008615C5" w:rsidP="001603E8">
      <w:pPr>
        <w:jc w:val="both"/>
      </w:pPr>
      <w:r w:rsidRPr="001603E8">
        <w:t xml:space="preserve">Dňa </w:t>
      </w:r>
      <w:sdt>
        <w:sdtPr>
          <w:id w:val="1342739966"/>
          <w:placeholder>
            <w:docPart w:val="DefaultPlaceholder_1082065160"/>
          </w:placeholder>
          <w:date w:fullDate="2020-07-30T14:00:00Z">
            <w:dateFormat w:val="dd.MM.yyyy"/>
            <w:lid w:val="sk-SK"/>
            <w:storeMappedDataAs w:val="dateTime"/>
            <w:calendar w:val="gregorian"/>
          </w:date>
        </w:sdtPr>
        <w:sdtEndPr/>
        <w:sdtContent>
          <w:r w:rsidR="00E6593B">
            <w:t>30.07.2020</w:t>
          </w:r>
        </w:sdtContent>
      </w:sdt>
      <w:r w:rsidRPr="001603E8">
        <w:t xml:space="preserve"> </w:t>
      </w:r>
      <w:r w:rsidR="00CE2728" w:rsidRPr="001603E8">
        <w:t>pristúpil verejný obstarávateľ k vyhodnoteniu predložených ponúk. Ponuky boli vyhodnocované v súlade s požiadavkami uvedenými vo Výzve na predkladanie ponúk</w:t>
      </w:r>
      <w:r w:rsidR="00E6593B">
        <w:t xml:space="preserve"> zaslanej 10 potenciálnym dodávateľom doporučenou poštou 1. triedou. Verejný obstarávateľ konštatuje, že 20.7.2020 sa jedna zásielka vrátila ako nedoručiteľná (STAVENA mobil </w:t>
      </w:r>
      <w:proofErr w:type="spellStart"/>
      <w:r w:rsidR="00E6593B">
        <w:t>s.r.o</w:t>
      </w:r>
      <w:proofErr w:type="spellEnd"/>
      <w:r w:rsidR="00E6593B">
        <w:t xml:space="preserve">. Masarykova 1959/57, Michalovce). Verejný obstarávateľ použil adresu </w:t>
      </w:r>
      <w:r w:rsidR="00663051">
        <w:t xml:space="preserve">z Obchodného registra SR, kde si potenciálnych dodávateľov overoval. </w:t>
      </w:r>
    </w:p>
    <w:p w:rsidR="00663051" w:rsidRPr="001603E8" w:rsidRDefault="00663051" w:rsidP="001603E8">
      <w:pPr>
        <w:jc w:val="both"/>
      </w:pPr>
      <w:r>
        <w:lastRenderedPageBreak/>
        <w:t>Verejný obstarávateľ konštatuje, že do termínu 29.7.2020 do 12:00 hod. prišli 3</w:t>
      </w:r>
      <w:r w:rsidR="002903F4">
        <w:t xml:space="preserve"> ponuky emailom, 1 doporučenou poštou. Verejný obstarávateľ skontroloval náležitosti jednotlivých ponúk – technické parametre, súlad s požiadavkami verejného obstarávateľa, vyhodnotil celkové cenové ponuky s DPH.  </w:t>
      </w:r>
    </w:p>
    <w:p w:rsidR="009B0EB1" w:rsidRPr="001603E8" w:rsidRDefault="00473F69" w:rsidP="001603E8">
      <w:pPr>
        <w:pStyle w:val="Nadpis2"/>
        <w:spacing w:before="0" w:line="240" w:lineRule="auto"/>
        <w:jc w:val="both"/>
        <w:rPr>
          <w:color w:val="auto"/>
        </w:rPr>
      </w:pPr>
      <w:r w:rsidRPr="001603E8">
        <w:rPr>
          <w:color w:val="auto"/>
        </w:rPr>
        <w:t>6) Zoznam vylúčených uchádzačov</w:t>
      </w:r>
      <w:r w:rsidR="008615C5" w:rsidRPr="001603E8">
        <w:rPr>
          <w:color w:val="auto"/>
        </w:rPr>
        <w:t xml:space="preserve"> a dôvod ich vylúčenia</w:t>
      </w:r>
      <w:r w:rsidRPr="001603E8">
        <w:rPr>
          <w:color w:val="auto"/>
        </w:rPr>
        <w:t>:</w:t>
      </w:r>
    </w:p>
    <w:p w:rsidR="00CE2728" w:rsidRPr="001603E8" w:rsidRDefault="00CE2728" w:rsidP="001603E8">
      <w:pPr>
        <w:pStyle w:val="Nadpis2"/>
        <w:spacing w:before="0" w:line="240" w:lineRule="auto"/>
        <w:jc w:val="both"/>
        <w:rPr>
          <w:color w:val="auto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6"/>
        <w:gridCol w:w="3903"/>
      </w:tblGrid>
      <w:tr w:rsidR="002903F4" w:rsidRPr="001603E8" w:rsidTr="00023B12">
        <w:tc>
          <w:tcPr>
            <w:tcW w:w="4536" w:type="dxa"/>
          </w:tcPr>
          <w:p w:rsidR="002903F4" w:rsidRPr="001603E8" w:rsidRDefault="002903F4" w:rsidP="00023B12">
            <w:pPr>
              <w:jc w:val="both"/>
            </w:pPr>
            <w:r>
              <w:t xml:space="preserve">STAVENA mobil </w:t>
            </w:r>
            <w:proofErr w:type="spellStart"/>
            <w:r>
              <w:t>s.r.o</w:t>
            </w:r>
            <w:proofErr w:type="spellEnd"/>
            <w:r>
              <w:t>. Masarykova 1959/57, Michalovce</w:t>
            </w:r>
          </w:p>
        </w:tc>
        <w:tc>
          <w:tcPr>
            <w:tcW w:w="3903" w:type="dxa"/>
          </w:tcPr>
          <w:p w:rsidR="002903F4" w:rsidRPr="001603E8" w:rsidRDefault="002903F4" w:rsidP="00023B12">
            <w:pPr>
              <w:jc w:val="both"/>
            </w:pPr>
            <w:r>
              <w:t>Vrátená pošta /adresát neznámy</w:t>
            </w:r>
          </w:p>
        </w:tc>
      </w:tr>
    </w:tbl>
    <w:p w:rsidR="001603E8" w:rsidRPr="001603E8" w:rsidRDefault="001603E8" w:rsidP="001603E8">
      <w:pPr>
        <w:jc w:val="both"/>
      </w:pPr>
    </w:p>
    <w:p w:rsidR="00473F69" w:rsidRPr="001603E8" w:rsidRDefault="00473F69" w:rsidP="001603E8">
      <w:pPr>
        <w:pStyle w:val="Nadpis2"/>
        <w:spacing w:before="0" w:line="240" w:lineRule="auto"/>
        <w:jc w:val="both"/>
        <w:rPr>
          <w:color w:val="auto"/>
        </w:rPr>
      </w:pPr>
      <w:r w:rsidRPr="001603E8">
        <w:rPr>
          <w:color w:val="auto"/>
        </w:rPr>
        <w:t>7) Identifikácia úspešného uchádzača</w:t>
      </w:r>
      <w:r w:rsidR="00CE2728" w:rsidRPr="001603E8">
        <w:rPr>
          <w:color w:val="auto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419"/>
        <w:gridCol w:w="4643"/>
      </w:tblGrid>
      <w:tr w:rsidR="001603E8" w:rsidRPr="001603E8" w:rsidTr="00E20B85">
        <w:tc>
          <w:tcPr>
            <w:tcW w:w="4536" w:type="dxa"/>
          </w:tcPr>
          <w:p w:rsidR="00473F69" w:rsidRPr="001603E8" w:rsidRDefault="00473F69" w:rsidP="001603E8">
            <w:pPr>
              <w:jc w:val="center"/>
            </w:pPr>
            <w:r w:rsidRPr="001603E8">
              <w:t>Obchodné meno, sídlo</w:t>
            </w:r>
          </w:p>
        </w:tc>
        <w:tc>
          <w:tcPr>
            <w:tcW w:w="4741" w:type="dxa"/>
          </w:tcPr>
          <w:p w:rsidR="00473F69" w:rsidRPr="001603E8" w:rsidRDefault="00473F69" w:rsidP="001603E8">
            <w:pPr>
              <w:jc w:val="center"/>
            </w:pPr>
            <w:r w:rsidRPr="001603E8">
              <w:t>Návrh na plnenie kritéri</w:t>
            </w:r>
            <w:r w:rsidR="006D27E9" w:rsidRPr="001603E8">
              <w:t>í</w:t>
            </w:r>
          </w:p>
          <w:p w:rsidR="00473F69" w:rsidRPr="001603E8" w:rsidRDefault="00473F69" w:rsidP="001603E8">
            <w:pPr>
              <w:jc w:val="center"/>
            </w:pPr>
            <w:r w:rsidRPr="001603E8">
              <w:t>bez DPH/s DPH</w:t>
            </w:r>
          </w:p>
        </w:tc>
      </w:tr>
      <w:tr w:rsidR="002903F4" w:rsidRPr="001603E8" w:rsidTr="00E20B85">
        <w:tc>
          <w:tcPr>
            <w:tcW w:w="4536" w:type="dxa"/>
          </w:tcPr>
          <w:p w:rsidR="002903F4" w:rsidRPr="001603E8" w:rsidRDefault="002903F4" w:rsidP="002903F4">
            <w:pPr>
              <w:jc w:val="both"/>
            </w:pPr>
            <w:r>
              <w:t xml:space="preserve">PLAYSYSTEM </w:t>
            </w:r>
            <w:proofErr w:type="spellStart"/>
            <w:r>
              <w:t>s.r.o</w:t>
            </w:r>
            <w:proofErr w:type="spellEnd"/>
            <w:r>
              <w:t>., Rampová 4, Košice</w:t>
            </w:r>
          </w:p>
        </w:tc>
        <w:tc>
          <w:tcPr>
            <w:tcW w:w="4741" w:type="dxa"/>
          </w:tcPr>
          <w:p w:rsidR="002903F4" w:rsidRPr="001603E8" w:rsidRDefault="002903F4" w:rsidP="002903F4">
            <w:pPr>
              <w:jc w:val="both"/>
            </w:pPr>
            <w:r>
              <w:t>4.604,20€/5.525,04€</w:t>
            </w:r>
          </w:p>
        </w:tc>
      </w:tr>
    </w:tbl>
    <w:p w:rsidR="00473F69" w:rsidRDefault="00CE2728" w:rsidP="001603E8">
      <w:pPr>
        <w:jc w:val="both"/>
        <w:rPr>
          <w:b/>
        </w:rPr>
      </w:pPr>
      <w:r w:rsidRPr="001603E8">
        <w:rPr>
          <w:b/>
        </w:rPr>
        <w:t>Odôvodnenie:</w:t>
      </w:r>
    </w:p>
    <w:p w:rsidR="00CE2728" w:rsidRDefault="002903F4" w:rsidP="001603E8">
      <w:pPr>
        <w:spacing w:after="0" w:line="240" w:lineRule="auto"/>
        <w:jc w:val="both"/>
      </w:pPr>
      <w:r>
        <w:t xml:space="preserve">Úspešný uchádzač splnil náležitosti kladené na technické parametre detského ihriska a v súťaži ponúkol najnižšiu celkovú cenu. Verejný obstarávateľ plánoval ďalšie náležitosti žiadať od najúspešnejšieho uchádzača, no víťaz VO dokumenty dodal s cenovou ponukou – konkrétne Výpis z Obchodného registra. </w:t>
      </w:r>
    </w:p>
    <w:p w:rsidR="00172456" w:rsidRDefault="00172456" w:rsidP="00172456">
      <w:pPr>
        <w:jc w:val="both"/>
      </w:pPr>
      <w:r>
        <w:t xml:space="preserve">Verejný obstarávateľ v zmysle Výzvy na predkladanie ponúk vyzve víťaza VO, aby v lehote 7 pracovných dní doručil – </w:t>
      </w:r>
    </w:p>
    <w:p w:rsidR="00172456" w:rsidRDefault="00172456" w:rsidP="00172456">
      <w:pPr>
        <w:jc w:val="both"/>
        <w:rPr>
          <w:i/>
          <w:iCs/>
        </w:rPr>
      </w:pPr>
      <w:r>
        <w:t xml:space="preserve">1. </w:t>
      </w:r>
      <w:r>
        <w:rPr>
          <w:i/>
          <w:iCs/>
        </w:rPr>
        <w:t xml:space="preserve">Doklad preukazujúci oprávnenosť uchádzača poskytovať stavebné práce a dodávať tovary uvedené v predmete tohto verejného obstarávania </w:t>
      </w:r>
    </w:p>
    <w:p w:rsidR="00172456" w:rsidRDefault="00172456" w:rsidP="00172456">
      <w:pPr>
        <w:jc w:val="both"/>
        <w:rPr>
          <w:i/>
          <w:iCs/>
        </w:rPr>
      </w:pPr>
      <w:r>
        <w:rPr>
          <w:i/>
          <w:iCs/>
        </w:rPr>
        <w:t xml:space="preserve">2. Certifikát o splnení technickej normy jednotlivých prvkov detského ihriska. </w:t>
      </w:r>
      <w:r w:rsidRPr="004F1F2E">
        <w:rPr>
          <w:i/>
          <w:iCs/>
        </w:rPr>
        <w:t xml:space="preserve">Verejný obstarávateľ požaduje predložiť „Technický list/dokumentáciu“ ponúkaného tovaru, resp. „Doklad s technickými špecifikáciami“, prípadne iný ekvivalentný doklad, ktorý musí obsahovať popis vlastností, parametrov a hodnôt ponúkaného tovaru v takom rozsahu, aby na základe nich mohol verejný obstarávateľ jednoznačne posúdiť splnenie požadovaných minimálnych vlastností, parametrov a hodnôt uvedených </w:t>
      </w:r>
      <w:r>
        <w:rPr>
          <w:i/>
          <w:iCs/>
        </w:rPr>
        <w:t xml:space="preserve">výrobku. </w:t>
      </w:r>
      <w:r w:rsidRPr="004F1F2E">
        <w:rPr>
          <w:i/>
          <w:iCs/>
        </w:rPr>
        <w:t xml:space="preserve"> </w:t>
      </w:r>
      <w:r>
        <w:rPr>
          <w:i/>
          <w:iCs/>
        </w:rPr>
        <w:t xml:space="preserve">  </w:t>
      </w:r>
    </w:p>
    <w:p w:rsidR="00172456" w:rsidRPr="00BA765D" w:rsidRDefault="00172456" w:rsidP="00172456">
      <w:pPr>
        <w:jc w:val="both"/>
      </w:pPr>
      <w:r>
        <w:rPr>
          <w:i/>
          <w:iCs/>
        </w:rPr>
        <w:t xml:space="preserve">Víťaz VO má 7 pracovných dní na doručenie požadovaných dokladov. V prípade, že tak neurobí, VO pristúpi k osloveniu druhého uchádzača v poradí.  </w:t>
      </w:r>
    </w:p>
    <w:p w:rsidR="00172456" w:rsidRPr="001603E8" w:rsidRDefault="00172456" w:rsidP="001603E8">
      <w:pPr>
        <w:spacing w:after="0" w:line="240" w:lineRule="auto"/>
        <w:jc w:val="both"/>
      </w:pPr>
    </w:p>
    <w:p w:rsidR="00473F69" w:rsidRDefault="00473F69" w:rsidP="001603E8">
      <w:pPr>
        <w:spacing w:after="0" w:line="240" w:lineRule="auto"/>
        <w:jc w:val="both"/>
        <w:rPr>
          <w:b/>
        </w:rPr>
      </w:pPr>
      <w:r w:rsidRPr="001603E8">
        <w:rPr>
          <w:b/>
        </w:rPr>
        <w:t>Zapísal:</w:t>
      </w:r>
      <w:r w:rsidR="00172456">
        <w:rPr>
          <w:b/>
        </w:rPr>
        <w:t xml:space="preserve"> Antónia </w:t>
      </w:r>
      <w:proofErr w:type="spellStart"/>
      <w:r w:rsidR="00172456">
        <w:rPr>
          <w:b/>
        </w:rPr>
        <w:t>Golodžejová</w:t>
      </w:r>
      <w:proofErr w:type="spellEnd"/>
      <w:r w:rsidR="00B11178">
        <w:rPr>
          <w:b/>
        </w:rPr>
        <w:tab/>
      </w:r>
      <w:r w:rsidR="00B11178">
        <w:rPr>
          <w:b/>
        </w:rPr>
        <w:tab/>
        <w:t>.............................................</w:t>
      </w:r>
    </w:p>
    <w:p w:rsidR="00B11178" w:rsidRDefault="00B11178" w:rsidP="001603E8">
      <w:pPr>
        <w:spacing w:after="0" w:line="240" w:lineRule="auto"/>
        <w:jc w:val="both"/>
        <w:rPr>
          <w:b/>
        </w:rPr>
      </w:pPr>
    </w:p>
    <w:p w:rsidR="00B11178" w:rsidRPr="001603E8" w:rsidRDefault="00B11178" w:rsidP="001603E8">
      <w:pPr>
        <w:spacing w:after="0" w:line="240" w:lineRule="auto"/>
        <w:jc w:val="both"/>
        <w:rPr>
          <w:b/>
        </w:rPr>
      </w:pPr>
      <w:r>
        <w:rPr>
          <w:b/>
        </w:rPr>
        <w:t>Štatutárny zástupca: PaedDr. Mária Pekárová  ..............................................</w:t>
      </w:r>
      <w:bookmarkStart w:id="0" w:name="_GoBack"/>
      <w:bookmarkEnd w:id="0"/>
    </w:p>
    <w:p w:rsidR="00E8754C" w:rsidRPr="001603E8" w:rsidRDefault="00E8754C" w:rsidP="001603E8">
      <w:pPr>
        <w:spacing w:after="0" w:line="240" w:lineRule="auto"/>
        <w:jc w:val="both"/>
        <w:rPr>
          <w:b/>
        </w:rPr>
      </w:pPr>
    </w:p>
    <w:p w:rsidR="00473F69" w:rsidRPr="001603E8" w:rsidRDefault="00473F69" w:rsidP="001603E8">
      <w:pPr>
        <w:spacing w:after="0" w:line="240" w:lineRule="auto"/>
        <w:jc w:val="both"/>
        <w:rPr>
          <w:b/>
        </w:rPr>
      </w:pPr>
      <w:r w:rsidRPr="001603E8">
        <w:rPr>
          <w:b/>
        </w:rPr>
        <w:t>Dátum:</w:t>
      </w:r>
      <w:r w:rsidR="00E8754C" w:rsidRPr="001603E8">
        <w:rPr>
          <w:b/>
        </w:rPr>
        <w:t xml:space="preserve"> </w:t>
      </w:r>
      <w:sdt>
        <w:sdtPr>
          <w:rPr>
            <w:b/>
          </w:rPr>
          <w:id w:val="-2102394420"/>
          <w:placeholder>
            <w:docPart w:val="DefaultPlaceholder_1082065160"/>
          </w:placeholder>
          <w:date w:fullDate="2020-07-31T00:00:00Z">
            <w:dateFormat w:val="dd.MM.yyyy"/>
            <w:lid w:val="sk-SK"/>
            <w:storeMappedDataAs w:val="dateTime"/>
            <w:calendar w:val="gregorian"/>
          </w:date>
        </w:sdtPr>
        <w:sdtEndPr/>
        <w:sdtContent>
          <w:r w:rsidR="00172456">
            <w:rPr>
              <w:b/>
            </w:rPr>
            <w:t>31.07.2020</w:t>
          </w:r>
        </w:sdtContent>
      </w:sdt>
    </w:p>
    <w:p w:rsidR="00E8754C" w:rsidRPr="001603E8" w:rsidRDefault="00E8754C" w:rsidP="001603E8">
      <w:pPr>
        <w:spacing w:after="0" w:line="240" w:lineRule="auto"/>
        <w:jc w:val="both"/>
        <w:rPr>
          <w:b/>
        </w:rPr>
      </w:pPr>
    </w:p>
    <w:p w:rsidR="00473F69" w:rsidRPr="001603E8" w:rsidRDefault="00473F69" w:rsidP="001603E8">
      <w:pPr>
        <w:spacing w:after="0" w:line="240" w:lineRule="auto"/>
        <w:jc w:val="both"/>
        <w:rPr>
          <w:b/>
        </w:rPr>
      </w:pPr>
      <w:r w:rsidRPr="001603E8">
        <w:rPr>
          <w:b/>
        </w:rPr>
        <w:t>Podpis:</w:t>
      </w:r>
    </w:p>
    <w:sectPr w:rsidR="00473F69" w:rsidRPr="001603E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3C3" w:rsidRDefault="00CC73C3" w:rsidP="00473F69">
      <w:pPr>
        <w:spacing w:after="0" w:line="240" w:lineRule="auto"/>
      </w:pPr>
      <w:r>
        <w:separator/>
      </w:r>
    </w:p>
  </w:endnote>
  <w:endnote w:type="continuationSeparator" w:id="0">
    <w:p w:rsidR="00CC73C3" w:rsidRDefault="00CC73C3" w:rsidP="00473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3C3" w:rsidRDefault="00CC73C3" w:rsidP="00473F69">
      <w:pPr>
        <w:spacing w:after="0" w:line="240" w:lineRule="auto"/>
      </w:pPr>
      <w:r>
        <w:separator/>
      </w:r>
    </w:p>
  </w:footnote>
  <w:footnote w:type="continuationSeparator" w:id="0">
    <w:p w:rsidR="00CC73C3" w:rsidRDefault="00CC73C3" w:rsidP="00473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Názov"/>
      <w:id w:val="77738743"/>
      <w:placeholder>
        <w:docPart w:val="A7BBB0425E064B428BDAB21284C36BE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73F69" w:rsidRDefault="00463437">
        <w:pPr>
          <w:pStyle w:val="Hlavika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Základná škola Uzovské Pekľany, Uzovské Pekľany 67</w:t>
        </w:r>
      </w:p>
    </w:sdtContent>
  </w:sdt>
  <w:p w:rsidR="00473F69" w:rsidRDefault="00473F69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EB1"/>
    <w:rsid w:val="00075F90"/>
    <w:rsid w:val="00130B3F"/>
    <w:rsid w:val="001603E8"/>
    <w:rsid w:val="00172456"/>
    <w:rsid w:val="002903F4"/>
    <w:rsid w:val="00463437"/>
    <w:rsid w:val="00473F69"/>
    <w:rsid w:val="004B60EA"/>
    <w:rsid w:val="00663051"/>
    <w:rsid w:val="006D27E9"/>
    <w:rsid w:val="008615C5"/>
    <w:rsid w:val="009B0EB1"/>
    <w:rsid w:val="009C4F43"/>
    <w:rsid w:val="00A66EB3"/>
    <w:rsid w:val="00B11178"/>
    <w:rsid w:val="00BA4BE3"/>
    <w:rsid w:val="00CA3036"/>
    <w:rsid w:val="00CC73C3"/>
    <w:rsid w:val="00CE2728"/>
    <w:rsid w:val="00D00F16"/>
    <w:rsid w:val="00D14B60"/>
    <w:rsid w:val="00D34BCD"/>
    <w:rsid w:val="00E20B85"/>
    <w:rsid w:val="00E6593B"/>
    <w:rsid w:val="00E83288"/>
    <w:rsid w:val="00E8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BE565"/>
  <w15:docId w15:val="{DD43F0CB-6370-4167-8AAB-2E4D83EEE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603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73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73F69"/>
  </w:style>
  <w:style w:type="paragraph" w:styleId="Pta">
    <w:name w:val="footer"/>
    <w:basedOn w:val="Normlny"/>
    <w:link w:val="PtaChar"/>
    <w:uiPriority w:val="99"/>
    <w:unhideWhenUsed/>
    <w:rsid w:val="00473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73F69"/>
  </w:style>
  <w:style w:type="paragraph" w:styleId="Textbubliny">
    <w:name w:val="Balloon Text"/>
    <w:basedOn w:val="Normlny"/>
    <w:link w:val="TextbublinyChar"/>
    <w:uiPriority w:val="99"/>
    <w:semiHidden/>
    <w:unhideWhenUsed/>
    <w:rsid w:val="00473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3F69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473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73F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Zstupntext">
    <w:name w:val="Placeholder Text"/>
    <w:basedOn w:val="Predvolenpsmoodseku"/>
    <w:uiPriority w:val="99"/>
    <w:semiHidden/>
    <w:rsid w:val="008615C5"/>
    <w:rPr>
      <w:color w:val="808080"/>
    </w:rPr>
  </w:style>
  <w:style w:type="character" w:customStyle="1" w:styleId="Nadpis2Char">
    <w:name w:val="Nadpis 2 Char"/>
    <w:basedOn w:val="Predvolenpsmoodseku"/>
    <w:link w:val="Nadpis2"/>
    <w:uiPriority w:val="9"/>
    <w:rsid w:val="001603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7BBB0425E064B428BDAB21284C36B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346E57C-34B7-4428-B541-463F93A78994}"/>
      </w:docPartPr>
      <w:docPartBody>
        <w:p w:rsidR="00AD5C51" w:rsidRDefault="00F11478" w:rsidP="00F11478">
          <w:pPr>
            <w:pStyle w:val="A7BBB0425E064B428BDAB21284C36BE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[Názov dokumentu]</w:t>
          </w:r>
        </w:p>
      </w:docPartBody>
    </w:docPart>
    <w:docPart>
      <w:docPartPr>
        <w:name w:val="DefaultPlaceholder_10820651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37D5864-D075-46EF-97B0-5734BE5F9983}"/>
      </w:docPartPr>
      <w:docPartBody>
        <w:p w:rsidR="007800A5" w:rsidRDefault="005A66EB">
          <w:r w:rsidRPr="00443F92">
            <w:rPr>
              <w:rStyle w:val="Zstupntext"/>
            </w:rPr>
            <w:t>Kliknutím zadáte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478"/>
    <w:rsid w:val="00052879"/>
    <w:rsid w:val="002169D3"/>
    <w:rsid w:val="005A66EB"/>
    <w:rsid w:val="007800A5"/>
    <w:rsid w:val="00AD5C51"/>
    <w:rsid w:val="00B349E4"/>
    <w:rsid w:val="00E07158"/>
    <w:rsid w:val="00E61D00"/>
    <w:rsid w:val="00EC2084"/>
    <w:rsid w:val="00F11478"/>
    <w:rsid w:val="00FF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A7BBB0425E064B428BDAB21284C36BE5">
    <w:name w:val="A7BBB0425E064B428BDAB21284C36BE5"/>
    <w:rsid w:val="00F11478"/>
  </w:style>
  <w:style w:type="character" w:styleId="Zstupntext">
    <w:name w:val="Placeholder Text"/>
    <w:basedOn w:val="Predvolenpsmoodseku"/>
    <w:uiPriority w:val="99"/>
    <w:semiHidden/>
    <w:rsid w:val="005A66E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Základná škola Uzovské Pekľany, Uzovské Pekľany 67</vt:lpstr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Základná škola Uzovské Pekľany, Uzovské Pekľany 67</dc:title>
  <dc:creator>Štuková Alena</dc:creator>
  <cp:lastModifiedBy>YOGA</cp:lastModifiedBy>
  <cp:revision>4</cp:revision>
  <dcterms:created xsi:type="dcterms:W3CDTF">2020-07-30T12:26:00Z</dcterms:created>
  <dcterms:modified xsi:type="dcterms:W3CDTF">2020-08-03T16:44:00Z</dcterms:modified>
</cp:coreProperties>
</file>