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10AA" w14:textId="77777777" w:rsidR="00A745B9" w:rsidRPr="00A745B9" w:rsidRDefault="00A745B9" w:rsidP="00A745B9">
      <w:pPr>
        <w:rPr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745B9" w:rsidRPr="007A2EDC" w14:paraId="5F8E755C" w14:textId="77777777">
        <w:trPr>
          <w:trHeight w:val="6562"/>
        </w:trPr>
        <w:tc>
          <w:tcPr>
            <w:tcW w:w="9073" w:type="dxa"/>
          </w:tcPr>
          <w:p w14:paraId="6117F092" w14:textId="77777777" w:rsidR="00A745B9" w:rsidRPr="007A2EDC" w:rsidRDefault="00A745B9" w:rsidP="00BB740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A2EDC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Regulamin rekrutacji i uczestnictwa w projekcie</w:t>
            </w:r>
          </w:p>
          <w:p w14:paraId="5646E7CB" w14:textId="7DE55BAC" w:rsidR="006E39BA" w:rsidRDefault="00B84EDA" w:rsidP="001C01B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hd w:val="clear" w:color="auto" w:fill="FFFFFF"/>
                <w:lang w:eastAsia="pl-PL"/>
              </w:rPr>
            </w:pPr>
            <w:bookmarkStart w:id="0" w:name="_Hlk97556854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</w:t>
            </w:r>
            <w:r w:rsidR="001C01B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r </w:t>
            </w:r>
            <w:r w:rsidR="00DF29A0" w:rsidRPr="00DF29A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2022-1-PLO1-KA121-VET-000068303</w:t>
            </w:r>
          </w:p>
          <w:p w14:paraId="5C05E80C" w14:textId="77777777" w:rsidR="00B84EDA" w:rsidRPr="006E39BA" w:rsidRDefault="00B84EDA" w:rsidP="001C01B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7572F82" w14:textId="77777777" w:rsidR="00B84EDA" w:rsidRDefault="00B84EDA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84EDA">
              <w:rPr>
                <w:rFonts w:asciiTheme="minorHAnsi" w:hAnsiTheme="minorHAnsi" w:cs="Times New Roman"/>
                <w:bCs/>
                <w:sz w:val="22"/>
                <w:szCs w:val="22"/>
              </w:rPr>
              <w:t>współfinansowanego przez Unię Europejską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>Programu Erasmus +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, Akcja 1 Mobilność Edukacyjna,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 sektor Kształcenie i 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>szkolenia zawodowe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dla uczniów i kadry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 ramach akredytacji na lata </w:t>
            </w:r>
          </w:p>
          <w:p w14:paraId="54B1A347" w14:textId="6EBA2CD7" w:rsidR="00A745B9" w:rsidRPr="007A2EDC" w:rsidRDefault="00B84EDA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2021-2027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bookmarkEnd w:id="0"/>
          <w:p w14:paraId="3DD1B0BC" w14:textId="77777777" w:rsidR="00002658" w:rsidRPr="007A2EDC" w:rsidRDefault="00002658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760340" w14:textId="77777777" w:rsidR="00A745B9" w:rsidRPr="007A2EDC" w:rsidRDefault="00E349BD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1</w:t>
            </w:r>
          </w:p>
          <w:p w14:paraId="3A6777C1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Informacje o projekcie</w:t>
            </w:r>
          </w:p>
          <w:p w14:paraId="2E6A0839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4CA35C5" w14:textId="6A4F151E" w:rsidR="00524214" w:rsidRPr="001975D7" w:rsidRDefault="00A745B9" w:rsidP="00CE177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1. </w:t>
            </w:r>
            <w:r w:rsidR="00DF6DDA" w:rsidRPr="007A2EDC">
              <w:rPr>
                <w:rFonts w:asciiTheme="minorHAnsi" w:hAnsiTheme="minorHAnsi" w:cs="Times New Roman"/>
                <w:sz w:val="22"/>
                <w:szCs w:val="22"/>
              </w:rPr>
              <w:t>Benefi</w:t>
            </w:r>
            <w:r w:rsidR="00F34357" w:rsidRPr="007A2EDC">
              <w:rPr>
                <w:rFonts w:asciiTheme="minorHAnsi" w:hAnsiTheme="minorHAnsi" w:cs="Times New Roman"/>
                <w:sz w:val="22"/>
                <w:szCs w:val="22"/>
              </w:rPr>
              <w:t>cjentem projektu</w:t>
            </w:r>
            <w:r w:rsidR="00BB7408">
              <w:rPr>
                <w:rFonts w:asciiTheme="minorHAnsi" w:hAnsiTheme="minorHAnsi" w:cs="Times New Roman"/>
                <w:sz w:val="22"/>
                <w:szCs w:val="22"/>
              </w:rPr>
              <w:t xml:space="preserve"> jest </w:t>
            </w:r>
            <w:r w:rsidR="00DF29A0" w:rsidRPr="00DF29A0">
              <w:rPr>
                <w:rFonts w:asciiTheme="minorHAnsi" w:hAnsiTheme="minorHAnsi" w:cs="Times New Roman"/>
                <w:sz w:val="22"/>
                <w:szCs w:val="22"/>
              </w:rPr>
              <w:t>Fundacja ”Rodzice Szkole</w:t>
            </w:r>
            <w:r w:rsidR="00BB740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524214" w:rsidRPr="007A2EDC">
              <w:rPr>
                <w:rFonts w:asciiTheme="minorHAnsi" w:hAnsiTheme="minorHAnsi" w:cs="Times New Roman"/>
                <w:sz w:val="22"/>
                <w:szCs w:val="22"/>
              </w:rPr>
              <w:t>, mieszczący się pod adrese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m: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ul. </w:t>
            </w:r>
            <w:r w:rsidR="00DF29A0" w:rsidRPr="00DF29A0">
              <w:rPr>
                <w:rFonts w:asciiTheme="minorHAnsi" w:hAnsiTheme="minorHAnsi" w:cs="Times New Roman"/>
                <w:sz w:val="22"/>
                <w:szCs w:val="22"/>
              </w:rPr>
              <w:t>Potocka 4/45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, 0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652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4EDA" w:rsidRPr="001975D7">
              <w:rPr>
                <w:rFonts w:asciiTheme="minorHAnsi" w:hAnsiTheme="minorHAnsi" w:cs="Times New Roman"/>
                <w:sz w:val="22"/>
                <w:szCs w:val="22"/>
              </w:rPr>
              <w:t>Warszawa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BB7408" w:rsidRPr="001975D7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F34357" w:rsidRPr="001975D7">
              <w:rPr>
                <w:rFonts w:asciiTheme="minorHAnsi" w:hAnsiTheme="minorHAnsi" w:cs="Times New Roman"/>
                <w:sz w:val="22"/>
                <w:szCs w:val="22"/>
              </w:rPr>
              <w:t>wan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867B9D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 dalej ‘Organizacją wysyłającą’. </w:t>
            </w:r>
          </w:p>
          <w:p w14:paraId="0804440A" w14:textId="7C76572F" w:rsidR="006E39BA" w:rsidRDefault="00DF29A0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6E39BA">
              <w:rPr>
                <w:rFonts w:asciiTheme="minorHAnsi" w:hAnsiTheme="minorHAnsi" w:cs="Times New Roman"/>
                <w:sz w:val="22"/>
                <w:szCs w:val="22"/>
              </w:rPr>
              <w:t>. Szkoł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6E39BA">
              <w:rPr>
                <w:rFonts w:asciiTheme="minorHAnsi" w:hAnsiTheme="minorHAnsi" w:cs="Times New Roman"/>
                <w:sz w:val="22"/>
                <w:szCs w:val="22"/>
              </w:rPr>
              <w:t xml:space="preserve"> biorąc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ą 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>udział w projekcie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, w ramach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E39BA">
              <w:rPr>
                <w:rFonts w:asciiTheme="minorHAnsi" w:hAnsiTheme="minorHAnsi" w:cs="Times New Roman"/>
                <w:sz w:val="22"/>
                <w:szCs w:val="22"/>
              </w:rPr>
              <w:t xml:space="preserve">konsorcjum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jest</w:t>
            </w:r>
            <w:r w:rsidR="006E39B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66942F0E" w14:textId="77777777" w:rsidR="00867B9D" w:rsidRPr="007A2EDC" w:rsidRDefault="00436B0B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E52A8">
              <w:rPr>
                <w:rFonts w:asciiTheme="minorHAnsi" w:hAnsiTheme="minorHAnsi" w:cs="Times New Roman"/>
                <w:b/>
                <w:sz w:val="22"/>
                <w:szCs w:val="22"/>
              </w:rPr>
              <w:t>- Zespół Szkół im. Żołnierzy Armii Krajowej w Makowie Mazowieckim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zwane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dalej ‘Szkołą’. </w:t>
            </w:r>
          </w:p>
          <w:p w14:paraId="5DDE12F6" w14:textId="5615C872" w:rsidR="00A745B9" w:rsidRPr="007A2EDC" w:rsidRDefault="00DF29A0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Okres realizacji projektu 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trwa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od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r. do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</w:p>
          <w:p w14:paraId="2B8A5045" w14:textId="4C06F534" w:rsidR="00743990" w:rsidRDefault="00DF29A0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 Projekt ski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>erowany j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>est do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43625EE" w14:textId="39A8052B" w:rsidR="00344D31" w:rsidRDefault="00A33A2B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 uczniów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z 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ZS w Makowie Mazowieckim, 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kształcących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się w profilu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 technik 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 xml:space="preserve">informatyki. </w:t>
            </w:r>
          </w:p>
          <w:p w14:paraId="39DEB6E1" w14:textId="4E276C25" w:rsidR="00A745B9" w:rsidRDefault="00DF29A0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. W projekcie weźmie udział </w:t>
            </w:r>
            <w:r w:rsidR="00A33A2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 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>uczniów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opiekunów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01A9B0C" w14:textId="562CB14C" w:rsidR="00AE267F" w:rsidRDefault="00DF29A0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. Mobilność zawodowa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– realizacja praktyki zawodowej 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Grecji. Uczniowie wezmą udział w 10 dniowych praktykach realizowanych w firmie grec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 xml:space="preserve">kiej oraz w  2 dniowym programie kulturowym. </w:t>
            </w:r>
          </w:p>
          <w:p w14:paraId="35E422C5" w14:textId="77777777" w:rsidR="00E1719F" w:rsidRDefault="00E1719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F2C71EF" w14:textId="79457CCB" w:rsidR="00436B0B" w:rsidRDefault="00E1719F" w:rsidP="005B1C8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 w:rsidRPr="00E1719F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Pr="00E1719F">
              <w:rPr>
                <w:rFonts w:asciiTheme="minorHAnsi" w:hAnsiTheme="minorHAnsi" w:cs="Times New Roman"/>
                <w:sz w:val="22"/>
                <w:szCs w:val="22"/>
              </w:rPr>
              <w:t>.05.202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 xml:space="preserve">3 - </w:t>
            </w:r>
            <w:r w:rsidRPr="00E1719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Pr="00E1719F">
              <w:rPr>
                <w:rFonts w:asciiTheme="minorHAnsi" w:hAnsiTheme="minorHAnsi" w:cs="Times New Roman"/>
                <w:sz w:val="22"/>
                <w:szCs w:val="22"/>
              </w:rPr>
              <w:t>.05.202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E1719F">
              <w:rPr>
                <w:rFonts w:asciiTheme="minorHAnsi" w:hAnsiTheme="minorHAnsi" w:cs="Times New Roman"/>
                <w:sz w:val="22"/>
                <w:szCs w:val="22"/>
              </w:rPr>
              <w:t xml:space="preserve"> dla 1</w:t>
            </w:r>
            <w:r w:rsidR="00DF29A0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43990" w:rsidRPr="00E1719F">
              <w:rPr>
                <w:rFonts w:asciiTheme="minorHAnsi" w:hAnsiTheme="minorHAnsi" w:cs="Times New Roman"/>
                <w:sz w:val="22"/>
                <w:szCs w:val="22"/>
              </w:rPr>
              <w:t xml:space="preserve"> uczniów 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 xml:space="preserve">2 </w:t>
            </w:r>
            <w:r w:rsidR="00D27A73" w:rsidRPr="00E1719F">
              <w:rPr>
                <w:rFonts w:asciiTheme="minorHAnsi" w:hAnsiTheme="minorHAnsi" w:cs="Times New Roman"/>
                <w:sz w:val="22"/>
                <w:szCs w:val="22"/>
              </w:rPr>
              <w:t>opiekunów</w:t>
            </w:r>
          </w:p>
          <w:p w14:paraId="00A4BA59" w14:textId="77777777" w:rsidR="00E1719F" w:rsidRPr="00E1719F" w:rsidRDefault="00E1719F" w:rsidP="00E1719F">
            <w:pPr>
              <w:pStyle w:val="ListParagraph"/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71BAF6C" w14:textId="77777777" w:rsidR="00436B0B" w:rsidRDefault="001625C1" w:rsidP="00BE446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. Szczegółowe zasady odbywania stażu zostaną zawarte w um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owie pomiędzy Uczestnikiem projektu, Organizacją przyjmującą i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Organizacją wysyłającą oraz załącznikach wiążących wszystkie </w:t>
            </w:r>
          </w:p>
          <w:p w14:paraId="6C2594A7" w14:textId="77777777" w:rsidR="00BE4468" w:rsidRPr="007A2EDC" w:rsidRDefault="00743990" w:rsidP="00BE446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strony projektu.</w:t>
            </w:r>
          </w:p>
          <w:p w14:paraId="78C4C360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882BB1" w14:textId="77777777" w:rsidR="00A745B9" w:rsidRPr="007A2EDC" w:rsidRDefault="00AE267F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2</w:t>
            </w:r>
          </w:p>
          <w:p w14:paraId="1600FBD9" w14:textId="77777777" w:rsidR="00A745B9" w:rsidRPr="007A2EDC" w:rsidRDefault="00E14CA7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Główn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ce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le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projektu</w:t>
            </w:r>
          </w:p>
          <w:p w14:paraId="3ECA5F71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4BC40F3" w14:textId="6396B7A8" w:rsidR="00E14CA7" w:rsidRPr="00080301" w:rsidRDefault="00080301" w:rsidP="000803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  <w:r w:rsidR="00E14CA7" w:rsidRPr="00080301">
              <w:rPr>
                <w:rFonts w:asciiTheme="minorHAnsi" w:hAnsiTheme="minorHAnsi" w:cs="Times New Roman"/>
                <w:sz w:val="22"/>
                <w:szCs w:val="22"/>
              </w:rPr>
              <w:t>Nabycie</w:t>
            </w:r>
            <w:r w:rsidR="00AE267F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 kwalifikacji i umiejętności zawodowych </w:t>
            </w:r>
            <w:r w:rsidR="001625C1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uczniów kształcących się w profilu </w:t>
            </w:r>
            <w:r w:rsidR="00743990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technik 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 xml:space="preserve">informatyki. </w:t>
            </w:r>
          </w:p>
          <w:p w14:paraId="75148E61" w14:textId="0518DC9D" w:rsidR="00E14CA7" w:rsidRPr="00080301" w:rsidRDefault="00E14CA7" w:rsidP="00AE267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2. Podwyższenie kompetencji językowych w zakresie języka angielskiego. </w:t>
            </w:r>
          </w:p>
          <w:p w14:paraId="604825BB" w14:textId="6B039BF7" w:rsidR="00080301" w:rsidRPr="00080301" w:rsidRDefault="00E14CA7" w:rsidP="000803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3. Rozwinięcie wśród uczestników 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>wiedzy, świadomości i ekspresji kulturowej, zwiększenie inicjatywności, przedsiębiorczości oraz umiejętności odnalezienia się w środowisku wielokulturowych aglomeracji europejskich.</w:t>
            </w:r>
          </w:p>
          <w:p w14:paraId="3244EBB8" w14:textId="30058EE8" w:rsidR="00080301" w:rsidRPr="00080301" w:rsidRDefault="00E14CA7" w:rsidP="000803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8E2DF6" w:rsidRPr="00080301">
              <w:rPr>
                <w:rFonts w:asciiTheme="minorHAnsi" w:hAnsiTheme="minorHAnsi" w:cs="Times New Roman"/>
                <w:sz w:val="22"/>
                <w:szCs w:val="22"/>
              </w:rPr>
              <w:t>większenie atrakcyjności ucznia na rynku krajowym i zagraniczny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48B1987" w14:textId="6B79948E" w:rsidR="00E14CA7" w:rsidRPr="00080301" w:rsidRDefault="00E14CA7" w:rsidP="00AE267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oraz wspieranie uczestników kształcenia i doskonalenia zawodowego w zdobywaniu i wykorzystywaniu wiedzy, umiejętności i kwalifikacji; przygotowanie młodzieży do wejścia na współczesny </w:t>
            </w:r>
            <w:r w:rsidR="00436B0B" w:rsidRPr="00080301">
              <w:rPr>
                <w:rFonts w:asciiTheme="minorHAnsi" w:hAnsiTheme="minorHAnsi" w:cs="Times New Roman"/>
                <w:sz w:val="22"/>
                <w:szCs w:val="22"/>
              </w:rPr>
              <w:t>rynek pracy.</w:t>
            </w:r>
          </w:p>
          <w:p w14:paraId="2A3E9542" w14:textId="433CD3A7" w:rsidR="008E2DF6" w:rsidRDefault="00080301" w:rsidP="000803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  <w:r w:rsidR="008E2DF6" w:rsidRPr="00080301">
              <w:rPr>
                <w:rFonts w:asciiTheme="minorHAnsi" w:hAnsiTheme="minorHAnsi" w:cs="Times New Roman"/>
                <w:sz w:val="22"/>
                <w:szCs w:val="22"/>
              </w:rPr>
              <w:t>Wyrównanie szans wśród uczniów z mniejszymi szansami</w:t>
            </w:r>
            <w:r w:rsidR="006949F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1CD473DE" w14:textId="1B12EEA7" w:rsidR="00D27A73" w:rsidRPr="00080301" w:rsidRDefault="00D27A73" w:rsidP="000803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6. Wzrośnie ich wiedza w zakresie cyfryzacji. </w:t>
            </w:r>
          </w:p>
          <w:p w14:paraId="375F0BD6" w14:textId="77777777" w:rsidR="00436B0B" w:rsidRPr="007A2EDC" w:rsidRDefault="00436B0B" w:rsidP="00AE267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455E8A2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ECA6B29" w14:textId="5F7A4855" w:rsidR="0012778A" w:rsidRDefault="001975D7" w:rsidP="001975D7">
            <w:pPr>
              <w:tabs>
                <w:tab w:val="left" w:pos="607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5E7752CD" w14:textId="77777777" w:rsidR="00D27A73" w:rsidRDefault="00D27A73" w:rsidP="001975D7">
            <w:pPr>
              <w:tabs>
                <w:tab w:val="left" w:pos="607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6EE4B66" w14:textId="77777777" w:rsidR="00D27A73" w:rsidRDefault="00D27A73" w:rsidP="001975D7">
            <w:pPr>
              <w:tabs>
                <w:tab w:val="left" w:pos="607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67DFBB5" w14:textId="77777777" w:rsidR="0012778A" w:rsidRDefault="0012778A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A2E1351" w14:textId="77777777" w:rsidR="00A745B9" w:rsidRPr="007A2EDC" w:rsidRDefault="00E14CA7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§ 3</w:t>
            </w:r>
          </w:p>
          <w:p w14:paraId="74A7C59E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Kryteria kwalifikacyjne</w:t>
            </w:r>
          </w:p>
          <w:p w14:paraId="63552B44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569CD0F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Warunkiem uczestnictwa w projekcie jest:</w:t>
            </w:r>
          </w:p>
          <w:p w14:paraId="56EC8DDE" w14:textId="77777777" w:rsidR="00A745B9" w:rsidRPr="007A2EDC" w:rsidRDefault="00AE267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a)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wypełnienie dokume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ntów rekrutacyjnych do projektu m.in.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formularza zgło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szeniowego oraz </w:t>
            </w:r>
            <w:r w:rsidR="00BF0353" w:rsidRPr="00636BB2">
              <w:rPr>
                <w:rFonts w:asciiTheme="minorHAnsi" w:hAnsiTheme="minorHAnsi" w:cs="Times New Roman"/>
                <w:sz w:val="22"/>
                <w:szCs w:val="22"/>
              </w:rPr>
              <w:t>przystąpienie do rozmowy kwalifikacyjnej z członkiem Komisji Rekrutacyjnej</w:t>
            </w:r>
            <w:r w:rsidR="00BF0353" w:rsidRPr="00D27A7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C0B5A2F" w14:textId="77777777" w:rsidR="00A745B9" w:rsidRPr="007A2EDC" w:rsidRDefault="00AE267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b)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zapoznanie się z regulaminem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rekrutacji i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uczestnictwa w pro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jekcie (dostępny w sekretariacie szkoły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i na stronie internetowej szkoły),</w:t>
            </w:r>
          </w:p>
          <w:p w14:paraId="6A8FA36D" w14:textId="77777777" w:rsidR="0071598A" w:rsidRPr="007A2EDC" w:rsidRDefault="00AE267F" w:rsidP="007159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przystąpienie do niezbędnych wymogów rekrutacyjnych i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uzyskanie pozytywnej kwalifikacj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i Komisji Rekrutacyjnej,</w:t>
            </w:r>
          </w:p>
          <w:p w14:paraId="237D6B16" w14:textId="7AEF665E" w:rsidR="0071598A" w:rsidRPr="007A2EDC" w:rsidRDefault="00AE267F" w:rsidP="007159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udział w zajęciach przygotowawczych językowo - kulturowo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pedagogicznych</w:t>
            </w:r>
          </w:p>
          <w:p w14:paraId="1D81E058" w14:textId="77777777" w:rsidR="0071598A" w:rsidRPr="007A2EDC" w:rsidRDefault="00AE267F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odpisanie przed wyjazdem na mobilność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umowy o staż wraz z załącznikami. </w:t>
            </w:r>
          </w:p>
          <w:p w14:paraId="1A885009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A73285B" w14:textId="77777777" w:rsidR="0071598A" w:rsidRPr="007A2EDC" w:rsidRDefault="00E14CA7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4</w:t>
            </w:r>
          </w:p>
          <w:p w14:paraId="2EE02904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Rekrutacja Uczestników</w:t>
            </w:r>
          </w:p>
          <w:p w14:paraId="68923EF7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D8672A1" w14:textId="77777777" w:rsidR="00BE4468" w:rsidRPr="007A2EDC" w:rsidRDefault="00BE4468" w:rsidP="00BE446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Rekrutacja do projektu przebiegać będzie zgodnie z założeniami</w:t>
            </w:r>
            <w:r w:rsidR="00275FDC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ujętymi w projekcie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, z 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 w14:paraId="39E86FB8" w14:textId="128233B8" w:rsidR="0071598A" w:rsidRPr="007A2EDC" w:rsidRDefault="00BE4468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Rekrutacja prowadzona będzie przez </w:t>
            </w:r>
            <w:r w:rsidR="001975D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 – osobową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Komisję Rekr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utacyjną w obydwu szkołach niezależenie.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512A888" w14:textId="77777777" w:rsidR="0071598A" w:rsidRPr="007A2EDC" w:rsidRDefault="00BE4468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3. Rekrutację do uczestnictwa w projekcie przeprowadzi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Komisja Rekrutacyjna w składzie: </w:t>
            </w:r>
          </w:p>
          <w:p w14:paraId="57D83635" w14:textId="77777777" w:rsidR="00436B0B" w:rsidRPr="00436B0B" w:rsidRDefault="00436B0B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436B0B">
              <w:rPr>
                <w:rFonts w:asciiTheme="minorHAnsi" w:hAnsiTheme="minorHAnsi" w:cs="Times New Roman"/>
                <w:sz w:val="22"/>
                <w:szCs w:val="22"/>
              </w:rPr>
              <w:t>Dyrektor Szkoły - Przewodniczący Komisji</w:t>
            </w:r>
          </w:p>
          <w:p w14:paraId="6B6BE35C" w14:textId="77777777" w:rsidR="00436B0B" w:rsidRPr="00436B0B" w:rsidRDefault="00662F80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Kierownik kształcenia praktycznego</w:t>
            </w:r>
          </w:p>
          <w:p w14:paraId="24FE408D" w14:textId="77777777" w:rsidR="00436B0B" w:rsidRDefault="00436B0B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436B0B">
              <w:rPr>
                <w:rFonts w:asciiTheme="minorHAnsi" w:hAnsiTheme="minorHAnsi" w:cs="Times New Roman"/>
                <w:sz w:val="22"/>
                <w:szCs w:val="22"/>
              </w:rPr>
              <w:t>Nauczyciel j. angielskiego</w:t>
            </w:r>
          </w:p>
          <w:p w14:paraId="48FF2C13" w14:textId="77777777" w:rsidR="00436B0B" w:rsidRDefault="00436B0B" w:rsidP="00436B0B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4AC05B" w14:textId="77777777" w:rsidR="0061133F" w:rsidRPr="007A2EDC" w:rsidRDefault="00436B0B" w:rsidP="00436B0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Komisja Rekrutacyj</w:t>
            </w:r>
            <w:r w:rsidR="0061133F" w:rsidRPr="007A2EDC">
              <w:rPr>
                <w:rFonts w:asciiTheme="minorHAnsi" w:hAnsiTheme="minorHAnsi" w:cs="Times New Roman"/>
                <w:sz w:val="22"/>
                <w:szCs w:val="22"/>
              </w:rPr>
              <w:t>na działa zgodnie z niniejszym Regulaminem.</w:t>
            </w:r>
          </w:p>
          <w:p w14:paraId="4EC2024E" w14:textId="77777777" w:rsidR="0071598A" w:rsidRPr="007A2EDC" w:rsidRDefault="0061133F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. Z dział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ań Komisji Rekrutacyjnej zostanie sporządzony protokół oraz listy rankingowe kandy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>datów zakwalifikowanych wraz z 3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– osobową listą rezerwową dla każdej tury mobilności. </w:t>
            </w:r>
          </w:p>
          <w:p w14:paraId="03DF3A5D" w14:textId="77777777" w:rsidR="0071598A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5. Terminarz rekrutacji uczniów: </w:t>
            </w:r>
          </w:p>
          <w:p w14:paraId="25CEC359" w14:textId="77777777" w:rsidR="00743990" w:rsidRDefault="00743990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8A618ED" w14:textId="0B465194" w:rsidR="0071598A" w:rsidRPr="00743990" w:rsidRDefault="00D27A73" w:rsidP="0074399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C5731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– Złożenie</w:t>
            </w:r>
            <w:r w:rsidR="00F73DD8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dokumentów</w:t>
            </w:r>
            <w:r w:rsidR="00CA0F69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rekrutacyjny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ch 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(formularz zgłoszeniowy)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w sekretariacie szkoły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>/wychowawcy klasy</w:t>
            </w:r>
          </w:p>
          <w:p w14:paraId="07170408" w14:textId="5A7A6C0B" w:rsidR="00BF0353" w:rsidRDefault="00C5731A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D27A7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D27A7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D27A7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 w:rsidR="00D27A73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D27A7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– Przeprowadzone zostaną rozmowy rekrutacyjne kandydatów z członkami Komisji rekrutacyjnej </w:t>
            </w:r>
          </w:p>
          <w:p w14:paraId="190268C5" w14:textId="17DD9EA1" w:rsidR="00CA0F69" w:rsidRPr="006E52A8" w:rsidRDefault="00D27A73" w:rsidP="006E52A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>– Posi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edzenie Komi</w:t>
            </w:r>
            <w:r w:rsidR="00714079" w:rsidRPr="006E52A8">
              <w:rPr>
                <w:rFonts w:asciiTheme="minorHAnsi" w:hAnsiTheme="minorHAnsi" w:cs="Times New Roman"/>
                <w:sz w:val="22"/>
                <w:szCs w:val="22"/>
              </w:rPr>
              <w:t>sji r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ekrutacyjnej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C7A1A72" w14:textId="2EB905CE" w:rsidR="00CA0F69" w:rsidRDefault="00D27A73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– Ogłoszenie wyników rekrutacji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(do wglądu w sekretariacie szkoły i u wychowawców klas)</w:t>
            </w:r>
          </w:p>
          <w:p w14:paraId="435548D4" w14:textId="570FF958" w:rsidR="00D64D23" w:rsidRDefault="00D27A73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>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524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rocedura odwoławcza </w:t>
            </w:r>
          </w:p>
          <w:p w14:paraId="5C37C7C4" w14:textId="77777777" w:rsidR="00743990" w:rsidRDefault="00743990" w:rsidP="00D64D23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14:paraId="502D897E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Proces rekrutacji poprzedzony będzie info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rmacją na tablicy ogłoszeń, stronie internetowej szkoły oraz sekretariacie szkoły. </w:t>
            </w:r>
          </w:p>
          <w:p w14:paraId="7E009750" w14:textId="77777777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7. W rekrutacji mogą brać udział uczniowie: </w:t>
            </w:r>
          </w:p>
          <w:p w14:paraId="77B9D185" w14:textId="77777777" w:rsidR="009A29C0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którzy wyrażają chęć uczestnictwa w projekcie, </w:t>
            </w:r>
          </w:p>
          <w:p w14:paraId="2EA7C617" w14:textId="297A546B" w:rsidR="00CA0F69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>uczący się w profilu</w:t>
            </w:r>
            <w:r w:rsidR="0071407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technik informatyki</w:t>
            </w:r>
          </w:p>
          <w:p w14:paraId="7567340C" w14:textId="77777777" w:rsidR="009A29C0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pochodzą z rodzin dotkniętych trudną sytuacją ekonomiczną, rodzin dysfunkcyjnych,</w:t>
            </w:r>
            <w:r w:rsidR="00B04E4C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zamieszkujący tereny wiejskie, decyzją wychowawcy, dyrektora lub pedagoga szkolnego te osoby mogą uzyskać dodatkowe punkty w procesie rekrutacji,</w:t>
            </w:r>
          </w:p>
          <w:p w14:paraId="1344AC72" w14:textId="77777777" w:rsidR="009A29C0" w:rsidRPr="007A2EDC" w:rsidRDefault="00B04E4C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uzyskali wysoką średnią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 przedmiotów zawodowych oraz języka angielskiego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</w:p>
          <w:p w14:paraId="4C983D19" w14:textId="77777777" w:rsidR="009A29C0" w:rsidRDefault="00B04E4C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otrzymali pozytywną ocenę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 z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achowania w ostatnim semestrze kształcenia,</w:t>
            </w:r>
          </w:p>
          <w:p w14:paraId="076CBDF4" w14:textId="77777777" w:rsidR="00CE2C75" w:rsidRDefault="00CE2C75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angażują się w życie szkoły i poza nią, np. wolontariat, </w:t>
            </w:r>
          </w:p>
          <w:p w14:paraId="71BFF342" w14:textId="77777777" w:rsidR="00CE2C75" w:rsidRPr="007A2EDC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wraz z formularzem zgłoszeniowym przystąpią do rozmowy rekrutacyjnej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</w:p>
          <w:p w14:paraId="6657FDE3" w14:textId="50697330" w:rsidR="00DC5250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będą brali udział w spotkaniach przygotowu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jących do uczestnictwa w stażu</w:t>
            </w:r>
            <w:r w:rsidR="00F20C2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874D32C" w14:textId="77777777" w:rsidR="00F20C28" w:rsidRPr="007A2EDC" w:rsidRDefault="00F20C28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8B3D251" w14:textId="77777777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8. Podstawą kwalifikacji uczn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>ia jest suma otrzymanych punktów wg poniższych zasad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za: </w:t>
            </w:r>
          </w:p>
          <w:p w14:paraId="05985A00" w14:textId="77777777" w:rsidR="009A29C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O</w:t>
            </w:r>
            <w:r w:rsidR="00DC525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cena z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zachowania za 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skali 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>0-10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40C16D0B" w14:textId="77777777" w:rsidR="00494752" w:rsidRPr="007A2EDC" w:rsidRDefault="00A7739F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naganna – 0 pkt. – uczestnik nieklasyfikowany </w:t>
            </w:r>
          </w:p>
          <w:p w14:paraId="57811DEE" w14:textId="77777777" w:rsidR="00A7739F" w:rsidRPr="007A2EDC" w:rsidRDefault="0030471C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nieodpowiednia – 1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0F6612A0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poprawna – 3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59E52B76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dobra – 6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47C13591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bardzo dobra – 8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5A30E480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wzorowa – 10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 </w:t>
            </w:r>
          </w:p>
          <w:p w14:paraId="20BAE0C3" w14:textId="77777777" w:rsidR="00DC525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Ś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rednia ocen z przedmiotów zawo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 xml:space="preserve">dowych za ostatni 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>semestr kształcenia (w skali 0-15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3C4D5FA6" w14:textId="77777777" w:rsidR="00CF6BF0" w:rsidRPr="0030471C" w:rsidRDefault="00CF6BF0" w:rsidP="0030471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Poniżej 2,00 – 0 pkt.</w:t>
            </w:r>
          </w:p>
          <w:p w14:paraId="7F5B2FBA" w14:textId="77777777" w:rsidR="00CF6BF0" w:rsidRPr="0030471C" w:rsidRDefault="00937ECB" w:rsidP="0030471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2,01 – 2,5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 – 2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842FD43" w14:textId="77777777" w:rsidR="00CF6BF0" w:rsidRPr="007A2EDC" w:rsidRDefault="00937EC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2,51 – 3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,0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 – 4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CFAD592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3,01 – 3,50 – 6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DE020E5" w14:textId="77777777" w:rsidR="00CF6BF0" w:rsidRPr="007A2EDC" w:rsidRDefault="00937EC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3,5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1 – 4,00 – 8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4A5AEFE5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4,01 – 4,50 – 10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1DB20407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4,51 – 5,00 – 12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5151403B" w14:textId="77777777" w:rsidR="009A42F2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5,01 – 6,00 – 15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 </w:t>
            </w:r>
          </w:p>
          <w:p w14:paraId="351A0069" w14:textId="77777777" w:rsidR="00DC525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O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>cena z języka angielskiego za 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skali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0-10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418E81FA" w14:textId="77777777" w:rsidR="00494752" w:rsidRPr="007A2EDC" w:rsidRDefault="00494752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niedostateczny – 0 pkt.</w:t>
            </w:r>
          </w:p>
          <w:p w14:paraId="131D38C0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dopuszczająca – 2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316EAED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dostateczna – 4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013F6363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dobra – 6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77D485E8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bardzo dobra – 8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pkt.  </w:t>
            </w:r>
          </w:p>
          <w:p w14:paraId="2F221749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celująca – 10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49E4103A" w14:textId="77777777" w:rsidR="00CA0F6B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Rozmowa rekrutacyjna z członkiem Komisji rekrutacyjnej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od 0 do 10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punktów. </w:t>
            </w:r>
          </w:p>
          <w:p w14:paraId="4D4F7090" w14:textId="56CD74D2" w:rsidR="009A42F2" w:rsidRPr="007A2EDC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odatkowe 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 tzw. ‘mniejsze szanse’ decyzją dyrektora/wychowawcy/pedagoga szkolnego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(0/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 xml:space="preserve">5 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>pkt.)</w:t>
            </w:r>
          </w:p>
          <w:p w14:paraId="7B9E28F0" w14:textId="723C24F9" w:rsidR="00CF6BF0" w:rsidRPr="007A2EDC" w:rsidRDefault="00CF6BF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Kand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>ydat może uzyskać maksymalnie 5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punktów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7D957D37" w14:textId="77777777" w:rsidR="00DC5250" w:rsidRPr="007A2EDC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F194E6" w14:textId="77777777" w:rsidR="009A29C0" w:rsidRPr="007A2EDC" w:rsidRDefault="00CF6BF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praktyk. W przypadku zdarzenia losowego lub niezdyscyplinowanego zachowania się przed wyjazdem (nieobecności na zajęciach, spotkaniach informacyjnych) przez ucznia umieszczonego na liście głównej, zostanie on wykluczony z wyjazdu na zagraniczny staż, a prawo do tego wyjazdu uzyska osoba z listy rezerwowej z zachowaniem ustalonej na niej kolejności. W przypadku uzyskania jednakowej liczby punktów o kolejności kandydatów na listach decyduje średnia ocen z przedmiotów zawodowych. </w:t>
            </w:r>
          </w:p>
          <w:p w14:paraId="50EA2760" w14:textId="77777777" w:rsidR="00BE2F72" w:rsidRPr="007A2EDC" w:rsidRDefault="00CF6BF0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W przypadku zbyt małej liczby uczestników rekrutacja może zostać wznowiona w dowolnym momencie trwania projektu. </w:t>
            </w:r>
          </w:p>
          <w:p w14:paraId="41F57666" w14:textId="1A23D6AF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Decyzja komisji rekrutacyjnej i przygotowanie ostatecznej listy uczestników projektu oraz listy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rezerwowej zostanie ogłoszona </w:t>
            </w:r>
            <w:r w:rsidR="002A1D9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</w:p>
          <w:p w14:paraId="00CC0FCF" w14:textId="77777777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12.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Lista uczestników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zakwalifikowanych do projektu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wraz z listą rezerwową zostanie z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mieszczona na tablicy ogłoszeń 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i sekretariacie Szkół. </w:t>
            </w:r>
          </w:p>
          <w:p w14:paraId="2F872921" w14:textId="77777777" w:rsidR="00BE2F72" w:rsidRPr="007A2EDC" w:rsidRDefault="0085124D" w:rsidP="00CF6BF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Do wyników rekrutacji przeprowadzonej przez Komisję Rekrutacyjną kandydat ma prawo odwołać się od decyzji w przeciągu 7 dni od daty ich ogłoszenia do dyrektora szkoły.  </w:t>
            </w:r>
          </w:p>
          <w:p w14:paraId="6F41A1EA" w14:textId="77777777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Zakwalifikowani kandydaci na staż uczestniczą we wszystkich zajęciach przygotowujących do wyjazdu na staż. Dwie nieusprawiedliwione nieobecności dyskwalifikują kandydata do udziału w stażu. Jego miejsce zajmuje pierwsza osoba z listy rezerwowej. </w:t>
            </w:r>
          </w:p>
          <w:p w14:paraId="43ED8BED" w14:textId="77777777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Uczniowie potwierdzają udział w projekcie na zebraniu z rodzicami i koordynatorem projektu. </w:t>
            </w:r>
          </w:p>
          <w:p w14:paraId="0B1DD359" w14:textId="77777777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Uczniowie i ich rodzice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(w przypadku osób niepełnoletnich)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podpisują przed wyjazdem na zagraniczny staż umowę o staż wraz z załącznikami. </w:t>
            </w:r>
          </w:p>
          <w:p w14:paraId="1241C56B" w14:textId="77777777" w:rsidR="0052042F" w:rsidRPr="007A2EDC" w:rsidRDefault="0052042F" w:rsidP="006E52A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3F4350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605F256" w14:textId="77777777" w:rsidR="00BE2F72" w:rsidRPr="007A2EDC" w:rsidRDefault="0085124D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Zasady organizacji zajęć przygotowawczych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do stażu</w:t>
            </w:r>
          </w:p>
          <w:p w14:paraId="7D2E8F67" w14:textId="77777777" w:rsidR="0052042F" w:rsidRPr="007A2EDC" w:rsidRDefault="0052042F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E405988" w14:textId="77777777" w:rsidR="00BE2F72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Zajęcia w ramach przygotowania językowego, kulturowego, pedagogiczne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go zorga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>niz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owane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będą w siedzibie Szkół. 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5B7B736" w14:textId="77777777" w:rsidR="00D9374E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2. Zajęcia przygotowawcze prowadzone będą niezależnie dla obydwu tur mobilności. </w:t>
            </w:r>
          </w:p>
          <w:p w14:paraId="313BE7AF" w14:textId="77777777" w:rsidR="00C37691" w:rsidRDefault="00D9374E" w:rsidP="00C3769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 xml:space="preserve">Zajęcia z języka angielskiego odbędą się w wymiarze 18 </w:t>
            </w:r>
            <w:r w:rsidR="00C37691" w:rsidRPr="007A2EDC">
              <w:rPr>
                <w:rFonts w:asciiTheme="minorHAnsi" w:hAnsiTheme="minorHAnsi" w:cs="Times New Roman"/>
                <w:sz w:val="22"/>
                <w:szCs w:val="22"/>
              </w:rPr>
              <w:t>godzin lekcyjnych</w:t>
            </w:r>
          </w:p>
          <w:p w14:paraId="317E485B" w14:textId="62340515" w:rsidR="00D9374E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Zajęcia kulturowe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 xml:space="preserve"> z elementami języka greckiego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odbędą się w wymiarze 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godzin lekcyjnych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4AA984F" w14:textId="77EF8248" w:rsidR="0085124D" w:rsidRPr="007A2EDC" w:rsidRDefault="00D9374E" w:rsidP="00D9374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5. Zajęcia 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pedag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ogiczne odbędą się w wymiarze 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godzin lekcyjnych.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2F255D3" w14:textId="0D0C605F" w:rsidR="00BE2F72" w:rsidRPr="007A2EDC" w:rsidRDefault="00C3769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Uczestnictwo w zajęciach jest obowiązkowe. </w:t>
            </w:r>
          </w:p>
          <w:p w14:paraId="55D38207" w14:textId="784E9493" w:rsidR="00BE2F72" w:rsidRPr="007A2EDC" w:rsidRDefault="00C3769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Osoby zakwalifikowane do udziału w projekcie mają obowiązek punktualnie i regularnie uczestni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czyć w organizowanych zajęciach.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E30227B" w14:textId="101E4CAD" w:rsidR="00BE2F72" w:rsidRPr="007A2EDC" w:rsidRDefault="00C3769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Zaległości spowodowane nieobecnością na zajęciach uczestnik ma obowiązek uzupełnić we własnym zakresie lub w formie indywidualnych konsultacji z nauczycielem prowadzącym kurs. </w:t>
            </w:r>
          </w:p>
          <w:p w14:paraId="07A79DA8" w14:textId="6F6ABAF1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Każdą nieobecność na zajęciach należy usprawiedliwić u prowadzących zajęcia. </w:t>
            </w:r>
          </w:p>
          <w:p w14:paraId="4457E8C2" w14:textId="4E6DFEE6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Dopuszczalna liczba nieobecności na zajęciach nie może przekroczyć 20% ogółu godzin. </w:t>
            </w:r>
          </w:p>
          <w:p w14:paraId="7B893330" w14:textId="4E9633F2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W przypadku skreślenia ucznia z listy uczestników kursu, jego miejsce zajmie osoba z listy rezerwowej. </w:t>
            </w:r>
          </w:p>
          <w:p w14:paraId="597DBB09" w14:textId="6C26434C" w:rsidR="0085124D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 zajęć przygotowawczych sporządzone zostaną </w:t>
            </w:r>
            <w:r w:rsidR="00FE33B7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listy obecności wraz z tematem, datą, podpisem ucznia oraz nauczyciela prowadzącego. </w:t>
            </w:r>
          </w:p>
          <w:p w14:paraId="477D3930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A07B603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4DE6730" w14:textId="77777777" w:rsidR="00BE2F72" w:rsidRPr="007A2EDC" w:rsidRDefault="00BE2F72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Obowiązki Uczestników projektu</w:t>
            </w:r>
          </w:p>
          <w:p w14:paraId="63294499" w14:textId="77777777" w:rsidR="0052042F" w:rsidRPr="007A2EDC" w:rsidRDefault="0052042F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1398935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trakcie i po stażu uczeń zobowiązuje się: </w:t>
            </w:r>
          </w:p>
          <w:p w14:paraId="5751981C" w14:textId="77777777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d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ołożyć wszelkich starań do reali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zacji w całości programu stażu. </w:t>
            </w:r>
          </w:p>
          <w:p w14:paraId="70454C8D" w14:textId="77777777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ś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ciśle przestrzegać regulaminu praktyk pod rygorem wykluczenia z uczestnictwa w projekcie. </w:t>
            </w:r>
          </w:p>
          <w:p w14:paraId="2D96AA05" w14:textId="77777777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c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odziennie punktualnie przybywać na miejsce odbywania stażu. </w:t>
            </w:r>
          </w:p>
          <w:p w14:paraId="080551C5" w14:textId="77777777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r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ealizować zadania zlecone przez opiekuna stażu. </w:t>
            </w:r>
          </w:p>
          <w:p w14:paraId="4F1E9EC6" w14:textId="7777777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uczestniczyć w programie kulturowym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organi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zowanym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podczas stażu. </w:t>
            </w:r>
          </w:p>
          <w:p w14:paraId="64BDF236" w14:textId="7777777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 bieżąco informować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opiekuna/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nauczyciela przebywającego z uczniami na stażu o wszelkich nieprawidłowościach mających wpływ na realizację stażu i stopień satysfakcji uczestnika. </w:t>
            </w:r>
          </w:p>
          <w:p w14:paraId="6601EB1D" w14:textId="7777777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trakcie realizacji stażu codziennie sporządzać zapisy w dzienniczkach praktyk, które będą między innymi podstawą do wystawienia oceny zaliczającej staż. </w:t>
            </w:r>
          </w:p>
          <w:p w14:paraId="72A5AE25" w14:textId="7777777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sporządzić prezentację multimedialną z 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przebiegu stażu w celu dalszego upowszechniania. </w:t>
            </w:r>
          </w:p>
          <w:p w14:paraId="5916AFE2" w14:textId="7777777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wypełniać ankiety jakościowe dotyczące satysfakcji uczniów z uczestnictwa w projekcie. </w:t>
            </w:r>
          </w:p>
          <w:p w14:paraId="5666676A" w14:textId="77777777" w:rsidR="00090761" w:rsidRPr="007A2EDC" w:rsidRDefault="00090761" w:rsidP="000907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ewentualna rezygnacja ucznia z udziału w projekcie musi zostać złożona w formie pisemnej, a w przypadku ucznia niepełnoletniego przez jego rodziców/opiekunów i zaakceptowana przez organizację wysyłającą. </w:t>
            </w:r>
          </w:p>
          <w:p w14:paraId="319A2014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CD7F8D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7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6A3075B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Dane osobowe</w:t>
            </w:r>
          </w:p>
          <w:p w14:paraId="175E24AD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1B1AE08" w14:textId="21C63406" w:rsidR="000E0916" w:rsidRPr="007A2EDC" w:rsidRDefault="000E0916" w:rsidP="00351C30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Administratorem danych osobowych Uczestnika mobilności jes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t 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Fundacja ‘’Rodzice Szkole’’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dalej zwany Beneficjentem projektu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). Dane będą wykorzystywane w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celu realizacji projektu </w:t>
            </w:r>
            <w:r w:rsidR="00351C30" w:rsidRPr="00351C30">
              <w:rPr>
                <w:rFonts w:asciiTheme="minorHAnsi" w:hAnsiTheme="minorHAnsi" w:cs="Times New Roman"/>
                <w:sz w:val="22"/>
                <w:szCs w:val="22"/>
              </w:rPr>
              <w:t xml:space="preserve">Nr </w:t>
            </w:r>
            <w:r w:rsidR="00476F37" w:rsidRPr="00476F37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  <w:lang w:eastAsia="pl-PL"/>
              </w:rPr>
              <w:t xml:space="preserve">2022-1-PLO1-KA121-VET-000068303 </w:t>
            </w:r>
            <w:r w:rsidR="00476F37">
              <w:rPr>
                <w:rFonts w:asciiTheme="minorHAnsi" w:hAnsiTheme="minorHAnsi" w:cs="Times New Roman"/>
                <w:sz w:val="22"/>
                <w:szCs w:val="22"/>
              </w:rPr>
              <w:t>współfinansowanego ze środków Unii Europejskiej</w:t>
            </w:r>
          </w:p>
          <w:p w14:paraId="686E30AF" w14:textId="37B1F7DC" w:rsidR="000E0916" w:rsidRPr="007A2EDC" w:rsidRDefault="000E0916" w:rsidP="000E091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2. Dane osobowe Uczestnika mobilności mogą być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przekazywane pracownikom </w:t>
            </w:r>
            <w:r w:rsidR="00800926">
              <w:rPr>
                <w:rFonts w:asciiTheme="minorHAnsi" w:hAnsiTheme="minorHAnsi" w:cs="Times New Roman"/>
                <w:sz w:val="22"/>
                <w:szCs w:val="22"/>
              </w:rPr>
              <w:t>Fundacji ‘’Rodzice Szkole’’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800926">
              <w:rPr>
                <w:rFonts w:asciiTheme="minorHAnsi" w:hAnsiTheme="minorHAnsi" w:cs="Times New Roman"/>
                <w:sz w:val="22"/>
                <w:szCs w:val="22"/>
              </w:rPr>
              <w:t>Narodowej Agencji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lub innym podmiotom, wykonującym zamówienia w związku z realizacją celów wskazanych w ust. 1. Osobie, której dane dotyczą,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przysługuje na jej wniose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 prawo otrzymania kopii danych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przekazanych.</w:t>
            </w:r>
          </w:p>
          <w:p w14:paraId="664EAA39" w14:textId="77777777" w:rsidR="000E0916" w:rsidRPr="007A2EDC" w:rsidRDefault="000E0916" w:rsidP="000E091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3. Podstawą prawną przetwarzania danych osobowych jest art. 6 ust. 1 lit. b) ogólnego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rozporządzenia o ochronie danych (RODO). Przekazanie danych jest dobrowolne, ale niezbędne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dla podpisania Umowy finansowej pomiędzy Szkołą, jako organizacją wysyłającą a uczestnikiem mobilności – osobą uczącą się (dalej Umowa). Odmowa przekazania danych oznacza brak możliwości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podpisania Umowy.</w:t>
            </w:r>
          </w:p>
          <w:p w14:paraId="72E54830" w14:textId="77777777" w:rsidR="000E0916" w:rsidRPr="007A2EDC" w:rsidRDefault="000E0916" w:rsidP="000E091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4. Dane osobowe Beneficjenta będą wyko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rzystywane przez okres 5 lat od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zakończenia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obowiązywania Umowy.</w:t>
            </w:r>
          </w:p>
          <w:p w14:paraId="610F4076" w14:textId="77777777" w:rsidR="000E0916" w:rsidRPr="007A2EDC" w:rsidRDefault="000E0916" w:rsidP="000E0916">
            <w:pPr>
              <w:widowControl/>
              <w:suppressAutoHyphens w:val="0"/>
              <w:spacing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5. Uczestnikowi mobilności przysługuje prawo:</w:t>
            </w:r>
          </w:p>
          <w:p w14:paraId="2128E5C8" w14:textId="77777777" w:rsidR="000E0916" w:rsidRPr="007A2EDC" w:rsidRDefault="000E0916" w:rsidP="000E0916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żądania od Szkoły dostępu do jego danych osobowych,</w:t>
            </w:r>
          </w:p>
          <w:p w14:paraId="3903E740" w14:textId="77777777" w:rsidR="000E0916" w:rsidRPr="007A2EDC" w:rsidRDefault="000E0916" w:rsidP="000E0916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sprostowania, usunięcia lub ograniczenia wykorzystania jego danych osobowych,</w:t>
            </w:r>
          </w:p>
          <w:p w14:paraId="65CB4190" w14:textId="77777777" w:rsidR="000E0916" w:rsidRPr="007A2EDC" w:rsidRDefault="000E0916" w:rsidP="000E0916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sprzeciwu wobec wykorzystania jego danych osobowych,</w:t>
            </w:r>
          </w:p>
          <w:p w14:paraId="419F1DCF" w14:textId="77777777" w:rsidR="000E0916" w:rsidRPr="007A2EDC" w:rsidRDefault="000E0916" w:rsidP="000E0916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przenoszenia jego danych osobowych,</w:t>
            </w:r>
          </w:p>
          <w:p w14:paraId="104768A4" w14:textId="77777777" w:rsidR="000E0916" w:rsidRPr="007A2EDC" w:rsidRDefault="000E0916" w:rsidP="000E0916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skargi do organu nadzorczego (Generalny Inspektor Ochrony Danych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Osobowych, ul. Stawki 2, 00-193 Warszawa).</w:t>
            </w:r>
          </w:p>
          <w:p w14:paraId="1E861846" w14:textId="77777777" w:rsidR="000E0916" w:rsidRPr="007A2EDC" w:rsidRDefault="000E0916" w:rsidP="0012778A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W zakresie realizacji praw i wniosków Uczestnika mobilności dotyczących danych osobowych osobą do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kontaktu jest inspektor ochrony danych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195DEDDA" w14:textId="77777777" w:rsidR="008E45E2" w:rsidRDefault="008E45E2" w:rsidP="000E0916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C2FFD0" w14:textId="77777777" w:rsidR="000E0916" w:rsidRPr="007A2EDC" w:rsidRDefault="00E14CA7" w:rsidP="00E33F44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8</w:t>
            </w:r>
          </w:p>
          <w:p w14:paraId="63DCB583" w14:textId="77777777" w:rsidR="0052042F" w:rsidRDefault="00BE2F7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Postanowienia końcowe</w:t>
            </w:r>
          </w:p>
          <w:p w14:paraId="252C5276" w14:textId="77777777" w:rsidR="008E45E2" w:rsidRPr="0012778A" w:rsidRDefault="008E45E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64339D" w14:textId="77777777" w:rsidR="0012778A" w:rsidRPr="007A2EDC" w:rsidRDefault="000E0916" w:rsidP="0052042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  <w:r w:rsidR="0052042F"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Ogólny nadzór oraz rozstrzyganie spraw nieuregulowanych w niniejszym Regulaminie 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należy do kompetencji Koordynatora projektu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>, który ponosi odpowiedzialność za właściwą realizację Projektu.</w:t>
            </w:r>
          </w:p>
          <w:p w14:paraId="5E8CA46F" w14:textId="77777777" w:rsidR="00A745B9" w:rsidRDefault="00BE2F72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2. Regulamin </w:t>
            </w:r>
            <w:r w:rsidR="00446AD0" w:rsidRPr="007A2EDC">
              <w:rPr>
                <w:rFonts w:asciiTheme="minorHAnsi" w:hAnsiTheme="minorHAnsi" w:cs="Times New Roman"/>
                <w:sz w:val="22"/>
                <w:szCs w:val="22"/>
              </w:rPr>
              <w:t>wchodzi w życ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ie z dniem</w:t>
            </w:r>
            <w:r w:rsidR="002236D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rozpoczęcia projektu</w:t>
            </w:r>
            <w:r w:rsidR="001975D7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463E4410" w14:textId="77777777" w:rsidR="00800926" w:rsidRDefault="00800926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33210C6" w14:textId="77777777" w:rsidR="00800926" w:rsidRDefault="00800926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492254F" w14:textId="2ED470E9" w:rsidR="00800926" w:rsidRDefault="006E1229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Dyrektor</w:t>
            </w:r>
          </w:p>
          <w:p w14:paraId="0F1CD119" w14:textId="33B18BF7" w:rsidR="006E1229" w:rsidRPr="007A2EDC" w:rsidRDefault="006E1229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mgr Konrad Zysk</w:t>
            </w:r>
          </w:p>
        </w:tc>
      </w:tr>
    </w:tbl>
    <w:p w14:paraId="75F7EC89" w14:textId="2A9B512D" w:rsidR="00800926" w:rsidRPr="006E1229" w:rsidRDefault="00800926" w:rsidP="006E1229">
      <w:pPr>
        <w:jc w:val="center"/>
        <w:rPr>
          <w:rFonts w:asciiTheme="minorHAnsi" w:hAnsiTheme="minorHAnsi" w:cs="Times New Roman"/>
          <w:sz w:val="22"/>
          <w:szCs w:val="22"/>
        </w:rPr>
      </w:pPr>
    </w:p>
    <w:sectPr w:rsidR="00800926" w:rsidRPr="006E1229" w:rsidSect="00002658">
      <w:headerReference w:type="default" r:id="rId8"/>
      <w:footerReference w:type="default" r:id="rId9"/>
      <w:pgSz w:w="11906" w:h="16838"/>
      <w:pgMar w:top="1959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609A" w14:textId="77777777" w:rsidR="00216969" w:rsidRDefault="00216969" w:rsidP="00387A98">
      <w:r>
        <w:separator/>
      </w:r>
    </w:p>
  </w:endnote>
  <w:endnote w:type="continuationSeparator" w:id="0">
    <w:p w14:paraId="4F964658" w14:textId="77777777" w:rsidR="00216969" w:rsidRDefault="0021696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327" w14:textId="386DD93B" w:rsidR="00DF6DDA" w:rsidRPr="001975D7" w:rsidRDefault="001975D7" w:rsidP="001975D7">
    <w:pPr>
      <w:pStyle w:val="Footer"/>
      <w:tabs>
        <w:tab w:val="left" w:pos="996"/>
      </w:tabs>
      <w:jc w:val="center"/>
      <w:rPr>
        <w:rFonts w:asciiTheme="minorHAnsi" w:hAnsiTheme="minorHAnsi" w:cstheme="minorHAnsi"/>
        <w:i/>
        <w:iCs/>
        <w:sz w:val="20"/>
        <w:szCs w:val="20"/>
      </w:rPr>
    </w:pPr>
    <w:r w:rsidRPr="001975D7">
      <w:rPr>
        <w:rFonts w:asciiTheme="minorHAnsi" w:hAnsiTheme="minorHAnsi" w:cstheme="minorHAnsi"/>
        <w:i/>
        <w:iCs/>
        <w:sz w:val="20"/>
        <w:szCs w:val="20"/>
      </w:rPr>
      <w:t xml:space="preserve">Projekt nr </w:t>
    </w:r>
    <w:r w:rsidR="00D27A73" w:rsidRPr="00D27A73">
      <w:rPr>
        <w:rFonts w:asciiTheme="minorHAnsi" w:hAnsiTheme="minorHAnsi" w:cstheme="minorHAnsi"/>
        <w:i/>
        <w:iCs/>
        <w:sz w:val="20"/>
        <w:szCs w:val="20"/>
      </w:rPr>
      <w:t>2022-1-PLO1-KA121-VET-000068303</w:t>
    </w:r>
    <w:r w:rsidR="00D27A73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1975D7">
      <w:rPr>
        <w:rFonts w:asciiTheme="minorHAnsi" w:hAnsiTheme="minorHAnsi" w:cstheme="minorHAnsi"/>
        <w:i/>
        <w:iCs/>
        <w:sz w:val="20"/>
        <w:szCs w:val="20"/>
      </w:rPr>
      <w:t>jest współfinansowany przez Unię Europejską Programu Erasmus +, Akcja 1 Mobilność Edukacyjna,  sektor Kształcenie i szkolenia zawodowe dla uczniów i kadry, w ramach akredytacji na lata 2021-2027.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AD2E" w14:textId="77777777" w:rsidR="00216969" w:rsidRDefault="00216969" w:rsidP="00387A98">
      <w:r>
        <w:separator/>
      </w:r>
    </w:p>
  </w:footnote>
  <w:footnote w:type="continuationSeparator" w:id="0">
    <w:p w14:paraId="7AA807E3" w14:textId="77777777" w:rsidR="00216969" w:rsidRDefault="00216969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A716" w14:textId="30997F9F" w:rsidR="00FE04E7" w:rsidRDefault="007278B0" w:rsidP="00FE04E7">
    <w:pPr>
      <w:pStyle w:val="Header"/>
      <w:tabs>
        <w:tab w:val="left" w:pos="7392"/>
      </w:tabs>
      <w:rPr>
        <w:kern w:val="2"/>
      </w:rPr>
    </w:pPr>
    <w:bookmarkStart w:id="1" w:name="_Hlk97554152"/>
    <w:bookmarkStart w:id="2" w:name="_Hlk97554019"/>
    <w:bookmarkStart w:id="3" w:name="_Hlk97554020"/>
    <w:bookmarkStart w:id="4" w:name="_Hlk97554113"/>
    <w:bookmarkStart w:id="5" w:name="_Hlk97554114"/>
    <w:r>
      <w:rPr>
        <w:noProof/>
        <w:lang w:eastAsia="pl-PL" w:bidi="ar-SA"/>
      </w:rPr>
      <w:drawing>
        <wp:anchor distT="0" distB="0" distL="114300" distR="114300" simplePos="0" relativeHeight="251681792" behindDoc="1" locked="0" layoutInCell="1" allowOverlap="1" wp14:anchorId="66062620" wp14:editId="60805F9C">
          <wp:simplePos x="0" y="0"/>
          <wp:positionH relativeFrom="column">
            <wp:posOffset>2662664</wp:posOffset>
          </wp:positionH>
          <wp:positionV relativeFrom="paragraph">
            <wp:posOffset>-85090</wp:posOffset>
          </wp:positionV>
          <wp:extent cx="1029970" cy="1029970"/>
          <wp:effectExtent l="0" t="0" r="0" b="0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109105745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05745" name="Obraz 1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79744" behindDoc="0" locked="0" layoutInCell="1" allowOverlap="1" wp14:anchorId="6C294A1A" wp14:editId="58ADD5D3">
          <wp:simplePos x="0" y="0"/>
          <wp:positionH relativeFrom="margin">
            <wp:posOffset>4677519</wp:posOffset>
          </wp:positionH>
          <wp:positionV relativeFrom="paragraph">
            <wp:posOffset>48260</wp:posOffset>
          </wp:positionV>
          <wp:extent cx="1252220" cy="824991"/>
          <wp:effectExtent l="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824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80768" behindDoc="1" locked="0" layoutInCell="1" allowOverlap="1" wp14:anchorId="0F3F0B5F" wp14:editId="5CFA9A4D">
          <wp:simplePos x="0" y="0"/>
          <wp:positionH relativeFrom="margin">
            <wp:posOffset>-721360</wp:posOffset>
          </wp:positionH>
          <wp:positionV relativeFrom="paragraph">
            <wp:posOffset>135255</wp:posOffset>
          </wp:positionV>
          <wp:extent cx="3457575" cy="609600"/>
          <wp:effectExtent l="0" t="0" r="0" b="0"/>
          <wp:wrapTight wrapText="bothSides">
            <wp:wrapPolygon edited="0">
              <wp:start x="0" y="0"/>
              <wp:lineTo x="0" y="21150"/>
              <wp:lineTo x="21501" y="21150"/>
              <wp:lineTo x="2150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br/>
    </w:r>
    <w:bookmarkEnd w:id="1"/>
    <w:r w:rsidR="00FE04E7">
      <w:tab/>
      <w:t xml:space="preserve"> </w:t>
    </w:r>
    <w:r w:rsidR="00FE04E7">
      <w:tab/>
    </w:r>
  </w:p>
  <w:p w14:paraId="38036647" w14:textId="3E63ADCB" w:rsidR="00DF6DDA" w:rsidRPr="00A745B9" w:rsidRDefault="00DC4DDE" w:rsidP="00DC4DDE">
    <w:pPr>
      <w:pStyle w:val="Header"/>
      <w:tabs>
        <w:tab w:val="left" w:pos="7392"/>
      </w:tabs>
    </w:pPr>
    <w:r>
      <w:tab/>
    </w:r>
    <w:r w:rsidRPr="00DC4DDE">
      <w:t xml:space="preserve"> </w:t>
    </w:r>
    <w: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0C1"/>
    <w:multiLevelType w:val="hybridMultilevel"/>
    <w:tmpl w:val="8F40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057B7"/>
    <w:multiLevelType w:val="hybridMultilevel"/>
    <w:tmpl w:val="8F403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295254">
    <w:abstractNumId w:val="2"/>
  </w:num>
  <w:num w:numId="2" w16cid:durableId="1126705536">
    <w:abstractNumId w:val="12"/>
  </w:num>
  <w:num w:numId="3" w16cid:durableId="2055156376">
    <w:abstractNumId w:val="3"/>
  </w:num>
  <w:num w:numId="4" w16cid:durableId="1871142992">
    <w:abstractNumId w:val="6"/>
  </w:num>
  <w:num w:numId="5" w16cid:durableId="562833478">
    <w:abstractNumId w:val="4"/>
  </w:num>
  <w:num w:numId="6" w16cid:durableId="1011761398">
    <w:abstractNumId w:val="17"/>
  </w:num>
  <w:num w:numId="7" w16cid:durableId="1493180234">
    <w:abstractNumId w:val="0"/>
  </w:num>
  <w:num w:numId="8" w16cid:durableId="929660411">
    <w:abstractNumId w:val="5"/>
  </w:num>
  <w:num w:numId="9" w16cid:durableId="1643384293">
    <w:abstractNumId w:val="15"/>
  </w:num>
  <w:num w:numId="10" w16cid:durableId="342434592">
    <w:abstractNumId w:val="9"/>
  </w:num>
  <w:num w:numId="11" w16cid:durableId="23291361">
    <w:abstractNumId w:val="18"/>
  </w:num>
  <w:num w:numId="12" w16cid:durableId="1965578564">
    <w:abstractNumId w:val="10"/>
  </w:num>
  <w:num w:numId="13" w16cid:durableId="1308363413">
    <w:abstractNumId w:val="8"/>
  </w:num>
  <w:num w:numId="14" w16cid:durableId="553781029">
    <w:abstractNumId w:val="14"/>
  </w:num>
  <w:num w:numId="15" w16cid:durableId="1091005865">
    <w:abstractNumId w:val="16"/>
  </w:num>
  <w:num w:numId="16" w16cid:durableId="676271757">
    <w:abstractNumId w:val="13"/>
  </w:num>
  <w:num w:numId="17" w16cid:durableId="236401002">
    <w:abstractNumId w:val="7"/>
  </w:num>
  <w:num w:numId="18" w16cid:durableId="200170137">
    <w:abstractNumId w:val="1"/>
  </w:num>
  <w:num w:numId="19" w16cid:durableId="1629816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01F87"/>
    <w:rsid w:val="00002658"/>
    <w:rsid w:val="000229F3"/>
    <w:rsid w:val="000524AB"/>
    <w:rsid w:val="000650C8"/>
    <w:rsid w:val="00080301"/>
    <w:rsid w:val="00080E17"/>
    <w:rsid w:val="00090761"/>
    <w:rsid w:val="00093101"/>
    <w:rsid w:val="000A4E73"/>
    <w:rsid w:val="000E0916"/>
    <w:rsid w:val="000E78F9"/>
    <w:rsid w:val="000F17CA"/>
    <w:rsid w:val="000F39C7"/>
    <w:rsid w:val="0011680B"/>
    <w:rsid w:val="0012778A"/>
    <w:rsid w:val="0013738C"/>
    <w:rsid w:val="001625C1"/>
    <w:rsid w:val="00190B2A"/>
    <w:rsid w:val="001975D7"/>
    <w:rsid w:val="001B3EC1"/>
    <w:rsid w:val="001C01B5"/>
    <w:rsid w:val="001C13B9"/>
    <w:rsid w:val="00216969"/>
    <w:rsid w:val="0021786E"/>
    <w:rsid w:val="002236D6"/>
    <w:rsid w:val="00275FDC"/>
    <w:rsid w:val="0028677D"/>
    <w:rsid w:val="00297F50"/>
    <w:rsid w:val="002A1D9A"/>
    <w:rsid w:val="002E7FFE"/>
    <w:rsid w:val="0030471C"/>
    <w:rsid w:val="003137FF"/>
    <w:rsid w:val="00344D31"/>
    <w:rsid w:val="00351C30"/>
    <w:rsid w:val="003738AE"/>
    <w:rsid w:val="0037467C"/>
    <w:rsid w:val="00387A98"/>
    <w:rsid w:val="003A1D9C"/>
    <w:rsid w:val="003D312B"/>
    <w:rsid w:val="003F0F4F"/>
    <w:rsid w:val="003F2EF4"/>
    <w:rsid w:val="00417CE6"/>
    <w:rsid w:val="00426F08"/>
    <w:rsid w:val="00432BD0"/>
    <w:rsid w:val="00436B0B"/>
    <w:rsid w:val="00436CD9"/>
    <w:rsid w:val="00446AD0"/>
    <w:rsid w:val="004526D3"/>
    <w:rsid w:val="00476F37"/>
    <w:rsid w:val="00494752"/>
    <w:rsid w:val="004B1302"/>
    <w:rsid w:val="004C07E2"/>
    <w:rsid w:val="0052042F"/>
    <w:rsid w:val="00524214"/>
    <w:rsid w:val="00566F31"/>
    <w:rsid w:val="005B1C86"/>
    <w:rsid w:val="005C3B00"/>
    <w:rsid w:val="005F04F1"/>
    <w:rsid w:val="0061133F"/>
    <w:rsid w:val="0062078F"/>
    <w:rsid w:val="00620857"/>
    <w:rsid w:val="00630B2B"/>
    <w:rsid w:val="0063601A"/>
    <w:rsid w:val="00636BB2"/>
    <w:rsid w:val="00662F80"/>
    <w:rsid w:val="00673491"/>
    <w:rsid w:val="006949F7"/>
    <w:rsid w:val="006E1229"/>
    <w:rsid w:val="006E39BA"/>
    <w:rsid w:val="006E52A8"/>
    <w:rsid w:val="007110DF"/>
    <w:rsid w:val="00714079"/>
    <w:rsid w:val="0071598A"/>
    <w:rsid w:val="007274FD"/>
    <w:rsid w:val="007278B0"/>
    <w:rsid w:val="00743990"/>
    <w:rsid w:val="00786D61"/>
    <w:rsid w:val="007A2EDC"/>
    <w:rsid w:val="007A6383"/>
    <w:rsid w:val="007C30F4"/>
    <w:rsid w:val="007F0BB3"/>
    <w:rsid w:val="007F7C29"/>
    <w:rsid w:val="00800926"/>
    <w:rsid w:val="008372E5"/>
    <w:rsid w:val="0085124D"/>
    <w:rsid w:val="008657ED"/>
    <w:rsid w:val="00867B9D"/>
    <w:rsid w:val="00890DDD"/>
    <w:rsid w:val="008A5DDB"/>
    <w:rsid w:val="008E2DF6"/>
    <w:rsid w:val="008E45E2"/>
    <w:rsid w:val="00937ECB"/>
    <w:rsid w:val="009716E9"/>
    <w:rsid w:val="00983346"/>
    <w:rsid w:val="0099741E"/>
    <w:rsid w:val="009A29C0"/>
    <w:rsid w:val="009A42F2"/>
    <w:rsid w:val="009F62C7"/>
    <w:rsid w:val="00A17886"/>
    <w:rsid w:val="00A320BB"/>
    <w:rsid w:val="00A33695"/>
    <w:rsid w:val="00A33A2B"/>
    <w:rsid w:val="00A42E01"/>
    <w:rsid w:val="00A54AFB"/>
    <w:rsid w:val="00A745B9"/>
    <w:rsid w:val="00A7739F"/>
    <w:rsid w:val="00AB4C74"/>
    <w:rsid w:val="00AE267F"/>
    <w:rsid w:val="00AE2823"/>
    <w:rsid w:val="00AE4A21"/>
    <w:rsid w:val="00B04E4C"/>
    <w:rsid w:val="00B3320C"/>
    <w:rsid w:val="00B54F0D"/>
    <w:rsid w:val="00B71261"/>
    <w:rsid w:val="00B84EDA"/>
    <w:rsid w:val="00B93FB3"/>
    <w:rsid w:val="00BA20C1"/>
    <w:rsid w:val="00BB3161"/>
    <w:rsid w:val="00BB7408"/>
    <w:rsid w:val="00BE2F72"/>
    <w:rsid w:val="00BE4468"/>
    <w:rsid w:val="00BF0353"/>
    <w:rsid w:val="00C149B0"/>
    <w:rsid w:val="00C1548C"/>
    <w:rsid w:val="00C1576C"/>
    <w:rsid w:val="00C37691"/>
    <w:rsid w:val="00C4199F"/>
    <w:rsid w:val="00C5731A"/>
    <w:rsid w:val="00CA0F69"/>
    <w:rsid w:val="00CA0F6B"/>
    <w:rsid w:val="00CD5AD4"/>
    <w:rsid w:val="00CE177B"/>
    <w:rsid w:val="00CE2C75"/>
    <w:rsid w:val="00CF6BF0"/>
    <w:rsid w:val="00CF765E"/>
    <w:rsid w:val="00D25942"/>
    <w:rsid w:val="00D27A73"/>
    <w:rsid w:val="00D64D23"/>
    <w:rsid w:val="00D9374E"/>
    <w:rsid w:val="00DB7702"/>
    <w:rsid w:val="00DC4DDE"/>
    <w:rsid w:val="00DC5250"/>
    <w:rsid w:val="00DE0263"/>
    <w:rsid w:val="00DE6A1B"/>
    <w:rsid w:val="00DF29A0"/>
    <w:rsid w:val="00DF6DDA"/>
    <w:rsid w:val="00E02CC5"/>
    <w:rsid w:val="00E139A7"/>
    <w:rsid w:val="00E14CA7"/>
    <w:rsid w:val="00E1719F"/>
    <w:rsid w:val="00E21350"/>
    <w:rsid w:val="00E31220"/>
    <w:rsid w:val="00E33F44"/>
    <w:rsid w:val="00E34885"/>
    <w:rsid w:val="00E349BD"/>
    <w:rsid w:val="00E52E36"/>
    <w:rsid w:val="00E7090A"/>
    <w:rsid w:val="00F20C28"/>
    <w:rsid w:val="00F34357"/>
    <w:rsid w:val="00F60900"/>
    <w:rsid w:val="00F65E08"/>
    <w:rsid w:val="00F70A30"/>
    <w:rsid w:val="00F73DD8"/>
    <w:rsid w:val="00F823CF"/>
    <w:rsid w:val="00FA0007"/>
    <w:rsid w:val="00FE04E7"/>
    <w:rsid w:val="00FE33B7"/>
    <w:rsid w:val="00FE6E90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F4CEE"/>
  <w15:docId w15:val="{FAA9FD59-5614-4302-89D9-566AF2C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98"/>
  </w:style>
  <w:style w:type="paragraph" w:styleId="Footer">
    <w:name w:val="footer"/>
    <w:basedOn w:val="Normal"/>
    <w:link w:val="Foot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98"/>
  </w:style>
  <w:style w:type="paragraph" w:styleId="BalloonText">
    <w:name w:val="Balloon Text"/>
    <w:basedOn w:val="Normal"/>
    <w:link w:val="BalloonTextChar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87A98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9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387A98"/>
    <w:rPr>
      <w:vertAlign w:val="superscript"/>
    </w:rPr>
  </w:style>
  <w:style w:type="character" w:styleId="Hyperlink">
    <w:name w:val="Hyperlink"/>
    <w:uiPriority w:val="99"/>
    <w:unhideWhenUsed/>
    <w:rsid w:val="00387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1E54-ECB3-4D87-A5E9-C0B92D06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12454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zyga</dc:creator>
  <cp:keywords/>
  <dc:description/>
  <cp:lastModifiedBy>Sylwia Białobrzewska</cp:lastModifiedBy>
  <cp:revision>3</cp:revision>
  <cp:lastPrinted>2020-02-11T07:31:00Z</cp:lastPrinted>
  <dcterms:created xsi:type="dcterms:W3CDTF">2023-04-12T12:49:00Z</dcterms:created>
  <dcterms:modified xsi:type="dcterms:W3CDTF">2023-04-12T13:04:00Z</dcterms:modified>
</cp:coreProperties>
</file>