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E" w:rsidRDefault="0048611E" w:rsidP="0048611E">
      <w:pPr>
        <w:jc w:val="center"/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 xml:space="preserve">WYMAGANIA  EDUKACYJNE  NIEZBĘDNE  DO  OTRZYMANIA  PRZEZ  UCZNIA   POSZCZEGÓLNYCH   ŚRÓDROCZNYCH I ROCZNYCH </w:t>
      </w:r>
    </w:p>
    <w:p w:rsidR="0048611E" w:rsidRPr="0048611E" w:rsidRDefault="0048611E" w:rsidP="0048611E">
      <w:pPr>
        <w:jc w:val="center"/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>OCEN KLASYFIKACYJNYCH</w:t>
      </w: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>Wymagania edukacyjne z religii dla klasy 8 szkoły podstawowej</w:t>
      </w: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sz w:val="24"/>
          <w:szCs w:val="24"/>
        </w:rPr>
      </w:pPr>
      <w:r w:rsidRPr="0048611E">
        <w:rPr>
          <w:sz w:val="24"/>
          <w:szCs w:val="24"/>
        </w:rPr>
        <w:t xml:space="preserve">Ocenę </w:t>
      </w:r>
      <w:r w:rsidRPr="0048611E">
        <w:rPr>
          <w:b/>
          <w:bCs/>
          <w:sz w:val="24"/>
          <w:szCs w:val="24"/>
          <w:u w:val="single"/>
        </w:rPr>
        <w:t>niedostateczną</w:t>
      </w:r>
      <w:r w:rsidRPr="0048611E">
        <w:rPr>
          <w:sz w:val="24"/>
          <w:szCs w:val="24"/>
        </w:rPr>
        <w:t xml:space="preserve"> otrzymuje uczeń, który:</w:t>
      </w:r>
    </w:p>
    <w:p w:rsidR="0048611E" w:rsidRPr="0048611E" w:rsidRDefault="0048611E" w:rsidP="0048611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48611E">
        <w:rPr>
          <w:sz w:val="24"/>
          <w:szCs w:val="24"/>
        </w:rPr>
        <w:t>nie opanował nawet minimum podstawowych wiadomości religijnych wynikających z programu</w:t>
      </w:r>
    </w:p>
    <w:p w:rsidR="0048611E" w:rsidRDefault="0048611E" w:rsidP="0048611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48611E">
        <w:rPr>
          <w:sz w:val="24"/>
          <w:szCs w:val="24"/>
        </w:rPr>
        <w:t xml:space="preserve">nie przygotowuje się do zajęć: nie prowadzi zeszytu, nie wykonuje zadawanych prac </w:t>
      </w:r>
    </w:p>
    <w:p w:rsidR="0048611E" w:rsidRDefault="0048611E" w:rsidP="0048611E">
      <w:pPr>
        <w:tabs>
          <w:tab w:val="num" w:pos="928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06032D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 xml:space="preserve">Dział pierwszy </w:t>
            </w:r>
            <w:r w:rsidR="003122A8">
              <w:rPr>
                <w:b/>
                <w:sz w:val="24"/>
                <w:szCs w:val="24"/>
              </w:rPr>
              <w:t xml:space="preserve">– </w:t>
            </w:r>
            <w:r w:rsidR="00CA3EEA">
              <w:rPr>
                <w:b/>
                <w:sz w:val="24"/>
                <w:szCs w:val="24"/>
              </w:rPr>
              <w:t>Człowiek na drogach do Boga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48611E">
        <w:tc>
          <w:tcPr>
            <w:tcW w:w="3107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opowiada, dlaczego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pragnie uczestniczyć w lekcji religii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doświadczenia wskazuje, dlaczego ludzie są nieszczęśliwi</w:t>
            </w:r>
          </w:p>
          <w:p w:rsidR="00FD6289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doświadczenia opowiada, dlaczego człowiek potrzebuje do życia  Innych ludzi.</w:t>
            </w:r>
          </w:p>
          <w:p w:rsidR="0099115C" w:rsidRDefault="0099115C" w:rsidP="0099115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definiuje „szczęście”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opowiada, gdzie i w jaki sposób można znaleźć prawdziwych przyjaciół.</w:t>
            </w:r>
          </w:p>
          <w:p w:rsidR="0048611E" w:rsidRDefault="0048611E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F6994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</w:t>
            </w:r>
            <w:r w:rsidR="0006032D" w:rsidRPr="0006032D">
              <w:rPr>
                <w:sz w:val="24"/>
                <w:szCs w:val="24"/>
              </w:rPr>
              <w:t>, że jedynie Bóg może dać prawdziwe szczęście człowiekowi.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charakteryzuje wspólnotę</w:t>
            </w:r>
          </w:p>
          <w:p w:rsidR="0048611E" w:rsidRDefault="0048611E" w:rsidP="0099115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opowiadania z podręcznika określa sposoby pielęgnowania darów otrzymanych od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Boga.</w:t>
            </w:r>
          </w:p>
          <w:p w:rsidR="00C57523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tekstu z podręcznika wyjaśnia, gdzie człowiek powinien szukać szczęścia.</w:t>
            </w: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iCs/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</w:t>
            </w:r>
            <w:r w:rsidRPr="0006032D">
              <w:rPr>
                <w:iCs/>
                <w:sz w:val="24"/>
                <w:szCs w:val="24"/>
              </w:rPr>
              <w:t xml:space="preserve"> Na podstawie informacji z podręcznika wymienia trzy wspólnoty przeznaczone dla młodzieży i wylicza ich cechy charakterystyczne.</w:t>
            </w:r>
          </w:p>
          <w:p w:rsidR="0099115C" w:rsidRDefault="0099115C" w:rsidP="0099115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48611E" w:rsidTr="00B21273">
        <w:tc>
          <w:tcPr>
            <w:tcW w:w="15538" w:type="dxa"/>
            <w:gridSpan w:val="5"/>
          </w:tcPr>
          <w:p w:rsidR="00C57523" w:rsidRDefault="00C57523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48611E" w:rsidRPr="0048611E" w:rsidRDefault="0048611E" w:rsidP="0006032D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 xml:space="preserve">Dział drugi </w:t>
            </w:r>
            <w:r w:rsidR="003122A8">
              <w:rPr>
                <w:b/>
                <w:sz w:val="24"/>
                <w:szCs w:val="24"/>
              </w:rPr>
              <w:t>–</w:t>
            </w:r>
            <w:r w:rsidRPr="0048611E">
              <w:rPr>
                <w:b/>
                <w:sz w:val="24"/>
                <w:szCs w:val="24"/>
              </w:rPr>
              <w:t xml:space="preserve"> </w:t>
            </w:r>
            <w:r w:rsidR="0006032D">
              <w:rPr>
                <w:b/>
              </w:rPr>
              <w:t>JEZUS CHRYSTUS PROWADZI DO PEŁNI ŻYCIA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48611E"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 Wylicza siedem sakramentów świętych.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definiuje poszczególne  sakramenty</w:t>
            </w:r>
          </w:p>
          <w:p w:rsidR="009B7BFC" w:rsidRDefault="009B7BFC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podręcznika wyjaśnia, czym jest modlitwa.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podręcznika omawia sposoby udzielania poszczególnych sakramentów (formę, materię, szafarza)</w:t>
            </w:r>
          </w:p>
          <w:p w:rsidR="00C57523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Potrafi wymienić sakramenty, które już przyjął w swoim życiu</w:t>
            </w: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Wyjaśnia, czym jest Pascha Jezusa Chrystusa.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charakteryzuje modlitwę osobistą i liturgię.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Potrafi wymienić skutki poszczególnych sakramentów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-Na podstawie podręcznika i „Kart pracy” charakteryzuje liturgię eucharystyczną</w:t>
            </w:r>
          </w:p>
          <w:p w:rsidR="009B7BFC" w:rsidRDefault="0006032D" w:rsidP="00C5752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-Z pamięci wymienia rodzaje grzechów i definiuje je.</w:t>
            </w:r>
          </w:p>
          <w:p w:rsidR="0006032D" w:rsidRDefault="0006032D" w:rsidP="00C57523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Uzasadnia, dlaczego Jezus Chrystus jest Paschą dla chrześcijan.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Uzasadnia, dlaczego liturgia jest niezwykle ważnym wydarzeniem w życiu chrześcijanina.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uzasadnia, dlaczego Eucharystia jest bardzo ważna w życiu chrześcijanina.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Na podstawie podręcznika i „Kart pracy” streszcza nauczanie Kościoła na temat grzechu.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 xml:space="preserve">- potrafi opowiedzieć historię Samuela, </w:t>
            </w:r>
            <w:r w:rsidRPr="0006032D">
              <w:rPr>
                <w:sz w:val="24"/>
                <w:szCs w:val="24"/>
              </w:rPr>
              <w:softHyphen/>
              <w:t xml:space="preserve"> potrafi powiedzieć, co jest potrzebne do dobrego słuchania.</w:t>
            </w:r>
          </w:p>
          <w:p w:rsidR="00C57523" w:rsidRDefault="00C57523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Uzasadnia, dlaczego osoby, które żyją w związku niesakramentalnym nie mogą uzyskać rozgrzeszenia podczas spowiedzi i nie mogą przyjmować Komunii Świętej.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charakteryzuje sakrament święceń.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Własnymi słowami opowiada o liturgii święceń.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-  Wyjaśnia, gdzie chrześcijanin powinien szukać umocnienia w cierpieniu.</w:t>
            </w:r>
          </w:p>
          <w:p w:rsidR="00C57523" w:rsidRDefault="00C57523" w:rsidP="00C57523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48611E" w:rsidTr="00B21273">
        <w:tc>
          <w:tcPr>
            <w:tcW w:w="15538" w:type="dxa"/>
            <w:gridSpan w:val="5"/>
          </w:tcPr>
          <w:p w:rsidR="0006032D" w:rsidRDefault="0006032D" w:rsidP="00FE2849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06032D" w:rsidRDefault="0006032D" w:rsidP="00FE2849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48611E" w:rsidRPr="0048611E" w:rsidRDefault="0048611E" w:rsidP="0006032D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trzeci </w:t>
            </w:r>
            <w:r w:rsidR="0006032D">
              <w:rPr>
                <w:b/>
                <w:sz w:val="24"/>
                <w:szCs w:val="24"/>
              </w:rPr>
              <w:t xml:space="preserve">- </w:t>
            </w:r>
            <w:r w:rsidR="0006032D" w:rsidRPr="00DE1412">
              <w:rPr>
                <w:b/>
              </w:rPr>
              <w:t>WĘDRÓWKA KU DOBRU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B21273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B21273"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 </w:t>
            </w:r>
            <w:r w:rsidRPr="0006032D">
              <w:rPr>
                <w:sz w:val="24"/>
                <w:szCs w:val="24"/>
              </w:rPr>
              <w:t xml:space="preserve">Zna podstawowe pojęcia etyczne: powinność moralna, sumienie, prawo naturalne, </w:t>
            </w:r>
            <w:r w:rsidRPr="0006032D">
              <w:rPr>
                <w:sz w:val="24"/>
                <w:szCs w:val="24"/>
              </w:rPr>
              <w:lastRenderedPageBreak/>
              <w:t>prawo Boże, wartości i ich hierarchia.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>Zna 10 przykazań Bożych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>Podaje treść przykazania miłości.</w:t>
            </w:r>
          </w:p>
          <w:p w:rsidR="001E1E90" w:rsidRDefault="001E1E90" w:rsidP="001E1E90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lastRenderedPageBreak/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Z pamięci wymienia podstawowe zasady moralne.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lastRenderedPageBreak/>
              <w:t>- Z pamięci wymienia uczynki miłosierdzia względem ciała i względem duszy.</w:t>
            </w:r>
          </w:p>
          <w:p w:rsidR="001E1E9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Własnymi słowami definiuje sumienie.</w:t>
            </w:r>
          </w:p>
        </w:tc>
        <w:tc>
          <w:tcPr>
            <w:tcW w:w="3108" w:type="dxa"/>
          </w:tcPr>
          <w:p w:rsidR="0006032D" w:rsidRPr="0006032D" w:rsidRDefault="0006032D" w:rsidP="0006032D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lastRenderedPageBreak/>
              <w:t>Uczeń: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 xml:space="preserve">Własnymi słowami definiuje pojęcia: „naturalne prawo moralne”, „prawo </w:t>
            </w:r>
            <w:r w:rsidRPr="0006032D">
              <w:rPr>
                <w:sz w:val="24"/>
                <w:szCs w:val="24"/>
              </w:rPr>
              <w:lastRenderedPageBreak/>
              <w:t xml:space="preserve">objawione” i „prawo ludzkie”. 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>Własnymi słowami uzasadnia, dlaczego chrześcijanin powinien przestrzegać zasad wynikających z prawa naturalnego i objawionego.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>Własnymi słowami wyjaśnia sens ośmiu błogosławieństw.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b/>
                <w:sz w:val="24"/>
                <w:szCs w:val="24"/>
              </w:rPr>
              <w:t xml:space="preserve">- </w:t>
            </w:r>
            <w:r w:rsidRPr="0006032D">
              <w:rPr>
                <w:sz w:val="24"/>
                <w:szCs w:val="24"/>
              </w:rPr>
              <w:t>Z pamięci wylicza rodzaje sumienia i je</w:t>
            </w:r>
          </w:p>
          <w:p w:rsidR="0006032D" w:rsidRPr="0006032D" w:rsidRDefault="0006032D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6032D">
              <w:rPr>
                <w:sz w:val="24"/>
                <w:szCs w:val="24"/>
              </w:rPr>
              <w:t>charakteryzuje.</w:t>
            </w:r>
          </w:p>
          <w:p w:rsidR="001E1E90" w:rsidRDefault="001E1E90" w:rsidP="001E1E90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lastRenderedPageBreak/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 xml:space="preserve">Własnymi słowami uzasadnia, dlaczego Dekalog bezbłędnie wskazuje </w:t>
            </w:r>
            <w:r w:rsidRPr="008A1210">
              <w:rPr>
                <w:sz w:val="24"/>
                <w:szCs w:val="24"/>
              </w:rPr>
              <w:lastRenderedPageBreak/>
              <w:t xml:space="preserve">najlepszą drogę przez życie.  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Samodzielnie uzasadnia, dlaczego przykazanie miłości jest największym przykazaniem.</w:t>
            </w:r>
          </w:p>
          <w:p w:rsidR="001E1E90" w:rsidRDefault="001E1E90" w:rsidP="0006032D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A1210" w:rsidRPr="00DE1412" w:rsidRDefault="008A1210" w:rsidP="008A1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4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:rsidR="001E1E90" w:rsidRPr="000F6994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6994">
              <w:rPr>
                <w:rFonts w:ascii="Times New Roman" w:hAnsi="Times New Roman"/>
                <w:sz w:val="24"/>
                <w:szCs w:val="24"/>
              </w:rPr>
              <w:t xml:space="preserve">Własnymi słowami wyjaśnia sens słów zapisanych we fragmencie </w:t>
            </w:r>
            <w:r w:rsidRPr="000F6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Pisma Świętego </w:t>
            </w:r>
            <w:proofErr w:type="spellStart"/>
            <w:r w:rsidRPr="000F6994">
              <w:rPr>
                <w:rFonts w:ascii="Times New Roman" w:hAnsi="Times New Roman"/>
                <w:sz w:val="24"/>
                <w:szCs w:val="24"/>
              </w:rPr>
              <w:t>Pwt</w:t>
            </w:r>
            <w:proofErr w:type="spellEnd"/>
            <w:r w:rsidRPr="000F6994">
              <w:rPr>
                <w:rFonts w:ascii="Times New Roman" w:hAnsi="Times New Roman"/>
                <w:sz w:val="24"/>
                <w:szCs w:val="24"/>
              </w:rPr>
              <w:t xml:space="preserve"> 30, 15-20.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8A1210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Dział czwarty</w:t>
            </w:r>
            <w:r w:rsidR="001E1E90">
              <w:rPr>
                <w:b/>
                <w:sz w:val="24"/>
                <w:szCs w:val="24"/>
              </w:rPr>
              <w:t xml:space="preserve"> </w:t>
            </w:r>
            <w:r w:rsidR="00CA3EEA">
              <w:rPr>
                <w:b/>
                <w:sz w:val="24"/>
                <w:szCs w:val="24"/>
              </w:rPr>
              <w:t>–</w:t>
            </w:r>
            <w:r w:rsidR="001E1E90">
              <w:rPr>
                <w:b/>
                <w:sz w:val="24"/>
                <w:szCs w:val="24"/>
              </w:rPr>
              <w:t xml:space="preserve"> </w:t>
            </w:r>
            <w:r w:rsidR="00CA3EEA">
              <w:rPr>
                <w:b/>
                <w:sz w:val="24"/>
                <w:szCs w:val="24"/>
              </w:rPr>
              <w:t>Drogowskazy na drodze ku szczęściu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 </w:t>
            </w:r>
            <w:r w:rsidRPr="008A1210">
              <w:rPr>
                <w:sz w:val="24"/>
                <w:szCs w:val="24"/>
              </w:rPr>
              <w:t>Z pamięci wymienia wykroczenia dotyczące poszczególnych przykazań</w:t>
            </w:r>
          </w:p>
          <w:p w:rsidR="0048611E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Z pamięci wymienia 5 przykazań kościelnych</w:t>
            </w:r>
          </w:p>
        </w:tc>
        <w:tc>
          <w:tcPr>
            <w:tcW w:w="3107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Własnymi słowami opowiada o tym, jak ważne dla Izraelitów było imię Boga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Na podstawie podręcznika i „Kart pracy” opowiada, dlaczego niedziela jest dla chrześcijan dniem świętym.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Poprawnie wymienia obowiązki dzieci wobec rodziców.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Własnymi słowami opowiada, czego zabrania i co nakazuje piąte przykazanie Dekalogu.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Z pamięci wymienia niektóre grzechy przeciwko czystości.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lastRenderedPageBreak/>
              <w:t>- Poprawnie wymienia zobowiązania wynikające z siódmego i ósmego przykazania.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Na podstawie podręcznika i „Kart pracy” opowiada, do czego zobowiązuje dziewiąte przykazanie Dekalogu.</w:t>
            </w:r>
          </w:p>
          <w:p w:rsidR="0048611E" w:rsidRDefault="0048611E" w:rsidP="0048611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lastRenderedPageBreak/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Na podstawie pracy z podręcznikiem charakteryzuje wiarę, nadzieję i miłość jako wypełnienie przykazania miłości Boga.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Na podstawie podręcznika i „Kart pracy” wymienia zobowiązania i nakazy zawarte w poszczególnych przykazaniach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Z pamięci wymienia nazwy i daty najważniejszych uroczystości w ciągu roku liturgicznego.</w:t>
            </w:r>
          </w:p>
          <w:p w:rsidR="0048611E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 xml:space="preserve">Na podstawie tekstu z podręcznika i „Kart pracy” </w:t>
            </w:r>
            <w:r w:rsidRPr="008A1210">
              <w:rPr>
                <w:sz w:val="24"/>
                <w:szCs w:val="24"/>
              </w:rPr>
              <w:lastRenderedPageBreak/>
              <w:t>wyjaśnia zobowiązania wynikające z przykazań kościelnych.</w:t>
            </w:r>
          </w:p>
        </w:tc>
        <w:tc>
          <w:tcPr>
            <w:tcW w:w="3108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lastRenderedPageBreak/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>Własnymi słowami opowiada o tym, jak chrześcijanin powinien traktować sekty, horoskopy, magię, przesądy, amulety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Na podstawie podręcznika i „Kart pracy” uzasadnia, dlaczego dla chrześcijan imię Pana Boga i wszystko, co się z nim wiąże, jest święte i wymaga najwyższego szacunku.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Poprawnie uzasadnia, dlaczego chrześcijanin powinien chronić życie ludzkie oraz troszczyć się o zdrowie własne i innych.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lastRenderedPageBreak/>
              <w:t>- Na podstawie podręcznika i „Kart pracy” wyjaśnia, czym jest cnota czystości i jak należy o nią dbać.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Własnymi słowami definiuje prawdę i prawdomówność.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-Samodzielnie wylicza skutki, jakie może pociągać za sobą nadmierne pragnienie dóbr materialnych. Poprawnie projektuje zasady postępowania, jakimi powinien kierować się chrześcijanin w zdobywaniu dóbr materialnych.</w:t>
            </w:r>
          </w:p>
          <w:p w:rsidR="0048611E" w:rsidRDefault="0048611E" w:rsidP="0048611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A1210" w:rsidRPr="008A1210" w:rsidRDefault="008A1210" w:rsidP="008A1210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lastRenderedPageBreak/>
              <w:t>Uczeń: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b/>
                <w:sz w:val="24"/>
                <w:szCs w:val="24"/>
              </w:rPr>
              <w:t xml:space="preserve">- </w:t>
            </w:r>
            <w:r w:rsidRPr="008A1210">
              <w:rPr>
                <w:sz w:val="24"/>
                <w:szCs w:val="24"/>
              </w:rPr>
              <w:t xml:space="preserve">Samodzielnie wyszukuje w  </w:t>
            </w:r>
            <w:r w:rsidR="00CA3EEA">
              <w:rPr>
                <w:sz w:val="24"/>
                <w:szCs w:val="24"/>
              </w:rPr>
              <w:t>I</w:t>
            </w:r>
            <w:r w:rsidR="00CA3EEA" w:rsidRPr="008A1210">
              <w:rPr>
                <w:sz w:val="24"/>
                <w:szCs w:val="24"/>
              </w:rPr>
              <w:t>nternecie</w:t>
            </w:r>
            <w:r w:rsidRPr="008A1210">
              <w:rPr>
                <w:sz w:val="24"/>
                <w:szCs w:val="24"/>
              </w:rPr>
              <w:t xml:space="preserve"> czytania na najbliższą niedzielę i wpisuje je do zeszytu.</w:t>
            </w:r>
          </w:p>
          <w:p w:rsidR="008A1210" w:rsidRPr="008A1210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>- Poprawnie opowiada o symbolice obrączki, jaką małżonkowie zakładają sobie podczas sakramentu małżeństwa. Samodzielnie wyjaśnia sens przysięgi małżeńskiej.</w:t>
            </w:r>
          </w:p>
          <w:p w:rsidR="0048611E" w:rsidRDefault="008A1210" w:rsidP="008A1210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A1210">
              <w:rPr>
                <w:sz w:val="24"/>
                <w:szCs w:val="24"/>
              </w:rPr>
              <w:t xml:space="preserve"> - Własnymi słowami uzasadnia słowa św. Jana Pawła II: „Trzeba bardziej być niż mieć”.</w:t>
            </w:r>
          </w:p>
        </w:tc>
      </w:tr>
      <w:tr w:rsidR="00674031" w:rsidTr="00B21273">
        <w:tc>
          <w:tcPr>
            <w:tcW w:w="15538" w:type="dxa"/>
            <w:gridSpan w:val="5"/>
          </w:tcPr>
          <w:p w:rsidR="00E94C06" w:rsidRDefault="00E94C06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 xml:space="preserve">Dział piąty </w:t>
            </w:r>
            <w:r w:rsidR="00862AC3">
              <w:rPr>
                <w:b/>
                <w:sz w:val="24"/>
                <w:szCs w:val="24"/>
              </w:rPr>
              <w:t>–</w:t>
            </w:r>
            <w:r w:rsidRPr="00674031">
              <w:rPr>
                <w:b/>
                <w:sz w:val="24"/>
                <w:szCs w:val="24"/>
              </w:rPr>
              <w:t xml:space="preserve"> </w:t>
            </w:r>
            <w:r w:rsidR="00862AC3">
              <w:rPr>
                <w:b/>
                <w:sz w:val="24"/>
                <w:szCs w:val="24"/>
              </w:rPr>
              <w:t>Życie mojego Kościoła</w:t>
            </w:r>
          </w:p>
        </w:tc>
      </w:tr>
      <w:tr w:rsidR="00674031" w:rsidTr="00B21273">
        <w:tc>
          <w:tcPr>
            <w:tcW w:w="15538" w:type="dxa"/>
            <w:gridSpan w:val="5"/>
          </w:tcPr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674031" w:rsidTr="0048611E">
        <w:tc>
          <w:tcPr>
            <w:tcW w:w="3107" w:type="dxa"/>
          </w:tcPr>
          <w:p w:rsidR="00CA3EEA" w:rsidRPr="00CA3EEA" w:rsidRDefault="00862AC3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3EEA" w:rsidRPr="00CA3EEA">
              <w:rPr>
                <w:sz w:val="24"/>
                <w:szCs w:val="24"/>
              </w:rPr>
              <w:t>Na podstawie</w:t>
            </w:r>
            <w:r w:rsidR="00CA3EEA">
              <w:rPr>
                <w:sz w:val="24"/>
                <w:szCs w:val="24"/>
              </w:rPr>
              <w:t xml:space="preserve"> </w:t>
            </w:r>
            <w:r w:rsidR="00CA3EEA" w:rsidRPr="00CA3EEA">
              <w:rPr>
                <w:sz w:val="24"/>
                <w:szCs w:val="24"/>
              </w:rPr>
              <w:t>podręcznika i „Kart</w:t>
            </w:r>
            <w:r w:rsidR="00CA3EEA">
              <w:rPr>
                <w:sz w:val="24"/>
                <w:szCs w:val="24"/>
              </w:rPr>
              <w:t xml:space="preserve"> </w:t>
            </w:r>
            <w:r w:rsidR="00CA3EEA" w:rsidRPr="00CA3EEA">
              <w:rPr>
                <w:sz w:val="24"/>
                <w:szCs w:val="24"/>
              </w:rPr>
              <w:t>pracy” wyjaśnia</w:t>
            </w:r>
          </w:p>
          <w:p w:rsidR="00862AC3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pojęcie „reformacja”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Na podstawie wiedzy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osobistej definiuje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pojęcie „sobór”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Zna datę unii brzeskiej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Poprawnie określa, kim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są chrześcijanie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A3EEA">
              <w:rPr>
                <w:sz w:val="24"/>
                <w:szCs w:val="24"/>
              </w:rPr>
              <w:t>Na podstawie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podręcznika i „Kart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pracy” omawia</w:t>
            </w:r>
          </w:p>
          <w:p w:rsidR="00674031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chrystianizację Litwy.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Z pamięci wylicza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reformacji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Na podstawie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podręcznika i „Kart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pracy” wymienia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postanowienia Soboru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Trydenckiego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w kwestiach prawd wiary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i organizacji Kościoła</w:t>
            </w:r>
            <w:r>
              <w:rPr>
                <w:sz w:val="24"/>
                <w:szCs w:val="24"/>
              </w:rPr>
              <w:t xml:space="preserve"> katolickiego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Własnymi słowami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opowiada o unii</w:t>
            </w:r>
            <w:r>
              <w:rPr>
                <w:sz w:val="24"/>
                <w:szCs w:val="24"/>
              </w:rPr>
              <w:t xml:space="preserve"> brzeskiej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Wymienia główne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kościoły chrześc</w:t>
            </w:r>
            <w:r>
              <w:rPr>
                <w:sz w:val="24"/>
                <w:szCs w:val="24"/>
              </w:rPr>
              <w:t>ijańskie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A3EEA">
              <w:rPr>
                <w:sz w:val="24"/>
                <w:szCs w:val="24"/>
              </w:rPr>
              <w:t>Na podstawie tekstu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z podręcznika wylicza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i opisuje przymioty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Kościoła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rzymskokatolickiego</w:t>
            </w:r>
          </w:p>
        </w:tc>
        <w:tc>
          <w:tcPr>
            <w:tcW w:w="3108" w:type="dxa"/>
          </w:tcPr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lastRenderedPageBreak/>
              <w:t>- Własnymi słowami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opowiada o życiu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i działalności Świętej</w:t>
            </w:r>
          </w:p>
          <w:p w:rsidR="00674031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Jadwigi.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- Na podstawie tekstu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z podręcznika i „Kart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pracy” wyjaśnia pojęcia: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„renesans” i „humanizm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chrześcijański”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- Własnymi słowami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opowiada o przebiegu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reformacji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- wymienia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Polaków, którzy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przyczynili się do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szerzenia tolerancji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religijnej w Polsce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-Na podstawie tekstu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lastRenderedPageBreak/>
              <w:t>z podręcznika określa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cechy, które wyróżniają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0F6994">
              <w:rPr>
                <w:sz w:val="24"/>
                <w:szCs w:val="24"/>
              </w:rPr>
              <w:t>Kościół</w:t>
            </w:r>
            <w:r w:rsidR="00CA3EEA" w:rsidRPr="000F6994">
              <w:rPr>
                <w:sz w:val="24"/>
                <w:szCs w:val="24"/>
              </w:rPr>
              <w:t xml:space="preserve"> </w:t>
            </w:r>
            <w:r w:rsidRPr="000F6994">
              <w:rPr>
                <w:sz w:val="24"/>
                <w:szCs w:val="24"/>
              </w:rPr>
              <w:t>rzymskokatolicki.</w:t>
            </w:r>
          </w:p>
          <w:p w:rsidR="00862AC3" w:rsidRPr="000F6994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62AC3">
              <w:rPr>
                <w:sz w:val="24"/>
                <w:szCs w:val="24"/>
              </w:rPr>
              <w:t>Własnymi słowami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opowiada o roli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chrześcijaństwa w epoce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odrodzenia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AC3">
              <w:rPr>
                <w:sz w:val="24"/>
                <w:szCs w:val="24"/>
              </w:rPr>
              <w:t>Własnymi słowami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opowiada o przebiegu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obrad Soboru</w:t>
            </w:r>
            <w:r>
              <w:rPr>
                <w:sz w:val="24"/>
                <w:szCs w:val="24"/>
              </w:rPr>
              <w:t xml:space="preserve"> Trydenckiego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AC3">
              <w:rPr>
                <w:sz w:val="24"/>
                <w:szCs w:val="24"/>
              </w:rPr>
              <w:t>Na podstawie tekstu</w:t>
            </w:r>
            <w:r>
              <w:rPr>
                <w:sz w:val="24"/>
                <w:szCs w:val="24"/>
              </w:rPr>
              <w:t xml:space="preserve"> </w:t>
            </w:r>
            <w:r w:rsidRPr="00862AC3">
              <w:rPr>
                <w:sz w:val="24"/>
                <w:szCs w:val="24"/>
              </w:rPr>
              <w:t>z podręcznika omawia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konfederację warszawską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AC3">
              <w:rPr>
                <w:sz w:val="24"/>
                <w:szCs w:val="24"/>
              </w:rPr>
              <w:t>Własnymi słowami opisuje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życiorys św. Andrzeja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Boboli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AC3">
              <w:rPr>
                <w:sz w:val="24"/>
                <w:szCs w:val="24"/>
              </w:rPr>
              <w:t>Własnymi słowami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opowiada o głównych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lastRenderedPageBreak/>
              <w:t>Kościołach i wspólnotach</w:t>
            </w:r>
          </w:p>
          <w:p w:rsid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chrześcijańskich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AC3">
              <w:rPr>
                <w:sz w:val="24"/>
                <w:szCs w:val="24"/>
              </w:rPr>
              <w:t>Na podstawie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doświadczenia opowiada,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co otrzymuje od wspólnoty</w:t>
            </w:r>
          </w:p>
          <w:p w:rsidR="00862AC3" w:rsidRP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Kościoła i co daje</w:t>
            </w:r>
          </w:p>
          <w:p w:rsid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wspólnocie Kościoła</w:t>
            </w:r>
          </w:p>
          <w:p w:rsidR="00862AC3" w:rsidRDefault="00862AC3" w:rsidP="00862AC3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62AC3">
              <w:rPr>
                <w:sz w:val="24"/>
                <w:szCs w:val="24"/>
              </w:rPr>
              <w:t>Własnymi słowami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opowiada o Marcinie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Lutrze i jego wystąpieniu.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Samodzielnie wyjaśnia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zasady, które głosił Marcin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Luter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2AC3">
              <w:rPr>
                <w:sz w:val="24"/>
                <w:szCs w:val="24"/>
              </w:rPr>
              <w:t>Własnymi słowami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uzasadnia, dlaczego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Święta Jadwiga może być</w:t>
            </w:r>
          </w:p>
          <w:p w:rsidR="000F6994" w:rsidRPr="00862AC3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62AC3">
              <w:rPr>
                <w:sz w:val="24"/>
                <w:szCs w:val="24"/>
              </w:rPr>
              <w:t>wzorem dla młodzieży</w:t>
            </w:r>
          </w:p>
          <w:p w:rsidR="000F6994" w:rsidRDefault="000F6994" w:rsidP="000F6994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 wieku</w:t>
            </w:r>
          </w:p>
          <w:p w:rsidR="00674031" w:rsidRDefault="00674031" w:rsidP="0048611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674031" w:rsidTr="00B21273">
        <w:tc>
          <w:tcPr>
            <w:tcW w:w="15538" w:type="dxa"/>
            <w:gridSpan w:val="5"/>
          </w:tcPr>
          <w:p w:rsidR="00E94C06" w:rsidRDefault="00E94C06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Dział szósty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3EE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3EEA">
              <w:rPr>
                <w:b/>
                <w:sz w:val="24"/>
                <w:szCs w:val="24"/>
              </w:rPr>
              <w:t>Droga z Jezusem Chrystusem</w:t>
            </w:r>
          </w:p>
        </w:tc>
      </w:tr>
      <w:tr w:rsidR="00674031" w:rsidTr="00B21273">
        <w:tc>
          <w:tcPr>
            <w:tcW w:w="15538" w:type="dxa"/>
            <w:gridSpan w:val="5"/>
          </w:tcPr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674031" w:rsidTr="0048611E">
        <w:tc>
          <w:tcPr>
            <w:tcW w:w="3107" w:type="dxa"/>
          </w:tcPr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Na podstawie własnej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wiedzy podaje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przykłady miejsc,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w których znak krzyża</w:t>
            </w:r>
          </w:p>
          <w:p w:rsidR="00674031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powinien być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umieszczany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Na podstawie własnej</w:t>
            </w:r>
          </w:p>
          <w:p w:rsid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wiedzy określa, czym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jest świętość i niebo</w:t>
            </w:r>
          </w:p>
          <w:p w:rsidR="00411DA7" w:rsidRPr="00411DA7" w:rsidRDefault="00CA3EEA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DA7" w:rsidRPr="00411DA7">
              <w:rPr>
                <w:sz w:val="24"/>
                <w:szCs w:val="24"/>
              </w:rPr>
              <w:t>Własnymi słowami</w:t>
            </w:r>
          </w:p>
          <w:p w:rsidR="00CA3EEA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definiuje „niebo”,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„piekło”, „czyściec”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i świętych obcowanie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własnej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wiedzy definiuje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pojęcie „adwent”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Poprawnie omawia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schemat wieczerzy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wigilijnej w rodzinie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chrześcijańskiej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wymienić imiona Trzech Króli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nabożeństwa wielkopostne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Własnymi słowami</w:t>
            </w:r>
          </w:p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opowiada o Uroczystości</w:t>
            </w:r>
          </w:p>
          <w:p w:rsidR="00674031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Wszystkich Świętych</w:t>
            </w:r>
          </w:p>
          <w:p w:rsidR="00411DA7" w:rsidRPr="00411DA7" w:rsidRDefault="00CA3EEA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DA7"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i „Kart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pracy” stwierdza, w jaki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sposób człowiek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wierzący może pomóc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zmarłym będącym</w:t>
            </w:r>
          </w:p>
          <w:p w:rsidR="00CA3EEA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 czyśćcu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Z pamięci wymienia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przyczyny utraty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zbawienia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Wyjaśnia, na czym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polega post ścisły.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Wyjaśnia, do czego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wzywają słowa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wypowiadane przez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kapłana w środę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popielcową w czasie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posypania głów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popiołem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 czym są rekolekcje wielkopostne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CA3EEA" w:rsidRPr="00CA3EEA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EEA">
              <w:rPr>
                <w:sz w:val="24"/>
                <w:szCs w:val="24"/>
              </w:rPr>
              <w:t>Własnymi słowami</w:t>
            </w:r>
          </w:p>
          <w:p w:rsidR="00674031" w:rsidRDefault="00CA3EEA" w:rsidP="00CA3EE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A3EEA">
              <w:rPr>
                <w:sz w:val="24"/>
                <w:szCs w:val="24"/>
              </w:rPr>
              <w:t>wyjaśnia, na czym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polega naśladowanie</w:t>
            </w:r>
            <w:r>
              <w:rPr>
                <w:sz w:val="24"/>
                <w:szCs w:val="24"/>
              </w:rPr>
              <w:t xml:space="preserve"> </w:t>
            </w:r>
            <w:r w:rsidRPr="00CA3EEA">
              <w:rPr>
                <w:sz w:val="24"/>
                <w:szCs w:val="24"/>
              </w:rPr>
              <w:t>świętych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Z pamięci wylicza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sposoby postępowania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pomocne do osiągnięcia</w:t>
            </w:r>
          </w:p>
          <w:p w:rsidR="00CA3EEA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zbawienia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własnej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wiedzy opowiada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o znaczeniu Bożego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Narodzenia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Własnymi słowami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wyjaśnia znaczenie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napisu umieszczonego na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drzwiach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chrześcijańskich domów</w:t>
            </w:r>
          </w:p>
          <w:p w:rsidR="003E58D1" w:rsidRPr="003E58D1" w:rsidRDefault="00411DA7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58D1" w:rsidRPr="003E58D1">
              <w:rPr>
                <w:sz w:val="24"/>
                <w:szCs w:val="24"/>
              </w:rPr>
              <w:t>Wyjaśnia działanie Ducha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Świętego w Kościele.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Opisuje, czego oczekuje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w swoim życiu po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przyjęciu sakramentu</w:t>
            </w:r>
          </w:p>
          <w:p w:rsid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bierzmowania</w:t>
            </w:r>
          </w:p>
        </w:tc>
        <w:tc>
          <w:tcPr>
            <w:tcW w:w="3108" w:type="dxa"/>
          </w:tcPr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własnej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wiedzy opowiada</w:t>
            </w:r>
          </w:p>
          <w:p w:rsidR="00674031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o wspomnieniu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Wszystkich Wiernych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Zmarłych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wylicza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warunki uzyskania odpustu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zupełnego i ofiarowania go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za zmarłych cierpiących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 czyśćcu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i „Kart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pracy” opowiada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o podwójnym znaczeniu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Adwentu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i „Kart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pracy” wymienia części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liturgii Wigilii</w:t>
            </w:r>
            <w:r>
              <w:rPr>
                <w:sz w:val="24"/>
                <w:szCs w:val="24"/>
              </w:rPr>
              <w:t xml:space="preserve"> </w:t>
            </w:r>
            <w:r w:rsidRPr="00411DA7">
              <w:rPr>
                <w:sz w:val="24"/>
                <w:szCs w:val="24"/>
              </w:rPr>
              <w:t>Paschalnej.</w:t>
            </w:r>
          </w:p>
        </w:tc>
        <w:tc>
          <w:tcPr>
            <w:tcW w:w="3108" w:type="dxa"/>
          </w:tcPr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i „Kart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pracy” opowiada o liturgii</w:t>
            </w:r>
          </w:p>
          <w:p w:rsidR="00674031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Wielkiego Postu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1DA7">
              <w:rPr>
                <w:sz w:val="24"/>
                <w:szCs w:val="24"/>
              </w:rPr>
              <w:t>Na podstawie tekstu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 podręcznika i „Kart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pracy” wyjaśnia, co to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znaczy, że Trzy Osoby</w:t>
            </w:r>
          </w:p>
          <w:p w:rsidR="00411DA7" w:rsidRP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Boskie różnią się między</w:t>
            </w:r>
          </w:p>
          <w:p w:rsidR="00411DA7" w:rsidRDefault="00411DA7" w:rsidP="00411DA7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411DA7">
              <w:rPr>
                <w:sz w:val="24"/>
                <w:szCs w:val="24"/>
              </w:rPr>
              <w:t>sobą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58D1">
              <w:rPr>
                <w:sz w:val="24"/>
                <w:szCs w:val="24"/>
              </w:rPr>
              <w:t>Wyjaśnia, w czym</w:t>
            </w:r>
          </w:p>
          <w:p w:rsidR="003E58D1" w:rsidRP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przejawia się</w:t>
            </w:r>
            <w:r>
              <w:rPr>
                <w:sz w:val="24"/>
                <w:szCs w:val="24"/>
              </w:rPr>
              <w:t xml:space="preserve"> </w:t>
            </w:r>
            <w:r w:rsidRPr="003E58D1">
              <w:rPr>
                <w:sz w:val="24"/>
                <w:szCs w:val="24"/>
              </w:rPr>
              <w:t>macierzyńska troska</w:t>
            </w:r>
            <w:r>
              <w:rPr>
                <w:sz w:val="24"/>
                <w:szCs w:val="24"/>
              </w:rPr>
              <w:t xml:space="preserve"> </w:t>
            </w:r>
            <w:r w:rsidRPr="003E58D1">
              <w:rPr>
                <w:sz w:val="24"/>
                <w:szCs w:val="24"/>
              </w:rPr>
              <w:t>Maryi o każdego</w:t>
            </w:r>
          </w:p>
          <w:p w:rsidR="003E58D1" w:rsidRDefault="003E58D1" w:rsidP="003E58D1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3E58D1">
              <w:rPr>
                <w:sz w:val="24"/>
                <w:szCs w:val="24"/>
              </w:rPr>
              <w:t>człowieka.</w:t>
            </w:r>
          </w:p>
        </w:tc>
      </w:tr>
    </w:tbl>
    <w:p w:rsidR="00B21273" w:rsidRDefault="00B21273"/>
    <w:sectPr w:rsidR="00B21273" w:rsidSect="00486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9A1"/>
    <w:multiLevelType w:val="hybridMultilevel"/>
    <w:tmpl w:val="2DF2E8B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611E"/>
    <w:rsid w:val="0006032D"/>
    <w:rsid w:val="000F6994"/>
    <w:rsid w:val="001E1E90"/>
    <w:rsid w:val="0026603D"/>
    <w:rsid w:val="003122A8"/>
    <w:rsid w:val="003E58D1"/>
    <w:rsid w:val="00411DA7"/>
    <w:rsid w:val="00457A3F"/>
    <w:rsid w:val="0048611E"/>
    <w:rsid w:val="00674031"/>
    <w:rsid w:val="006C56A1"/>
    <w:rsid w:val="00862AC3"/>
    <w:rsid w:val="008A1210"/>
    <w:rsid w:val="009769B4"/>
    <w:rsid w:val="0099115C"/>
    <w:rsid w:val="009B7BFC"/>
    <w:rsid w:val="00B21273"/>
    <w:rsid w:val="00B91BC5"/>
    <w:rsid w:val="00C57523"/>
    <w:rsid w:val="00CA3EEA"/>
    <w:rsid w:val="00E94C06"/>
    <w:rsid w:val="00FD6289"/>
    <w:rsid w:val="00F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2022-09-27T13:56:00Z</dcterms:created>
  <dcterms:modified xsi:type="dcterms:W3CDTF">2022-09-28T08:25:00Z</dcterms:modified>
</cp:coreProperties>
</file>