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39" w:rsidRDefault="00AD7D39" w:rsidP="00AD7D39">
      <w:r>
        <w:t>Usmernenie k zápisu detí do matersk</w:t>
      </w:r>
      <w:r>
        <w:t xml:space="preserve">ej školy </w:t>
      </w:r>
      <w:r>
        <w:t>na školský rok 2024/2025.</w:t>
      </w:r>
    </w:p>
    <w:p w:rsidR="00AD7D39" w:rsidRDefault="00AD7D39" w:rsidP="00276FBD">
      <w:pPr>
        <w:jc w:val="both"/>
      </w:pPr>
      <w:r>
        <w:t>Zápis detí do matersk</w:t>
      </w:r>
      <w:r>
        <w:t>ej</w:t>
      </w:r>
      <w:r>
        <w:t xml:space="preserve"> </w:t>
      </w:r>
      <w:proofErr w:type="spellStart"/>
      <w:r>
        <w:t>škôl</w:t>
      </w:r>
      <w:r>
        <w:t>y</w:t>
      </w:r>
      <w:proofErr w:type="spellEnd"/>
      <w:r>
        <w:t xml:space="preserve"> sa realizuje v zmysle </w:t>
      </w:r>
      <w:proofErr w:type="spellStart"/>
      <w:r>
        <w:t>ust</w:t>
      </w:r>
      <w:proofErr w:type="spellEnd"/>
      <w:r>
        <w:t xml:space="preserve">. § 59, §59a, § 59b zákona č. 245/2008 </w:t>
      </w:r>
      <w:proofErr w:type="spellStart"/>
      <w:r>
        <w:t>Z.z</w:t>
      </w:r>
      <w:proofErr w:type="spellEnd"/>
      <w:r>
        <w:t>. o</w:t>
      </w:r>
      <w:r>
        <w:t> </w:t>
      </w:r>
      <w:r>
        <w:t>výchove</w:t>
      </w:r>
      <w:r>
        <w:t xml:space="preserve"> </w:t>
      </w:r>
      <w:r>
        <w:t>a vzdelávaní (školský zákon) a o zmene a doplnení niektorých zákonov v znení neskorších predpisov.</w:t>
      </w:r>
    </w:p>
    <w:p w:rsidR="00AD7D39" w:rsidRDefault="00AD7D39" w:rsidP="00276FBD">
      <w:pPr>
        <w:jc w:val="both"/>
      </w:pPr>
      <w:r>
        <w:t>Do materskej školy sa dieťa prijíma na základe žiadosti zákonného zástupcu alebo zástupcu zariadenia, ktorú</w:t>
      </w:r>
      <w:r>
        <w:t xml:space="preserve"> </w:t>
      </w:r>
      <w:r>
        <w:t>podáva riaditeľovi materskej školy (osobne, poštou, prostredníctvom elektronického podania doručeného</w:t>
      </w:r>
      <w:r>
        <w:t xml:space="preserve"> </w:t>
      </w:r>
      <w:r>
        <w:t>do elektronickej schránky materskej školy spolu s potvrdením o zdravotnej spôsobilosti od všeobecného lekára</w:t>
      </w:r>
      <w:r>
        <w:t xml:space="preserve"> </w:t>
      </w:r>
      <w:r>
        <w:t>pre deti a dorast; potvrdenie o zdravotnej spôsobilosti dieťaťa obsahuje aj údaj o povinnom očkovaní dieťaťa.</w:t>
      </w:r>
    </w:p>
    <w:p w:rsidR="00276FBD" w:rsidRPr="00B102AB" w:rsidRDefault="00276FBD" w:rsidP="00276FB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  <w:szCs w:val="20"/>
        </w:rPr>
      </w:pPr>
      <w:r w:rsidRPr="00B102AB">
        <w:rPr>
          <w:rFonts w:ascii="Calibri" w:hAnsi="Calibri" w:cs="Calibri"/>
          <w:b/>
          <w:bCs/>
          <w:color w:val="0070C0"/>
          <w:sz w:val="27"/>
          <w:szCs w:val="27"/>
        </w:rPr>
        <w:t>Elektronické podávanie žiadostí</w:t>
      </w:r>
    </w:p>
    <w:p w:rsidR="00276FBD" w:rsidRPr="00B102AB" w:rsidRDefault="00276FBD" w:rsidP="00276FB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102AB">
        <w:rPr>
          <w:rFonts w:ascii="Calibri" w:hAnsi="Calibri" w:cs="Calibri"/>
          <w:sz w:val="21"/>
          <w:szCs w:val="21"/>
        </w:rPr>
        <w:t>je možné</w:t>
      </w:r>
      <w:r>
        <w:rPr>
          <w:rFonts w:ascii="inherit" w:hAnsi="inherit" w:cs="Calibri"/>
          <w:b/>
          <w:bCs/>
          <w:color w:val="777777"/>
          <w:sz w:val="21"/>
          <w:szCs w:val="21"/>
        </w:rPr>
        <w:t> </w:t>
      </w:r>
      <w:r>
        <w:rPr>
          <w:rFonts w:ascii="inherit" w:hAnsi="inherit" w:cs="Calibri"/>
          <w:b/>
          <w:bCs/>
          <w:color w:val="FF0000"/>
          <w:sz w:val="21"/>
          <w:szCs w:val="21"/>
        </w:rPr>
        <w:t>od 01. mája 2024 do 31. mája 2024 </w:t>
      </w:r>
      <w:r w:rsidRPr="00B102AB">
        <w:rPr>
          <w:rFonts w:ascii="Calibri" w:hAnsi="Calibri" w:cs="Calibri"/>
          <w:sz w:val="21"/>
          <w:szCs w:val="21"/>
        </w:rPr>
        <w:t>prostredníctvom</w:t>
      </w:r>
      <w:r>
        <w:rPr>
          <w:rFonts w:ascii="Calibri" w:hAnsi="Calibri" w:cs="Calibri"/>
          <w:color w:val="777777"/>
          <w:sz w:val="21"/>
          <w:szCs w:val="21"/>
        </w:rPr>
        <w:t> </w:t>
      </w:r>
      <w:r w:rsidRPr="00B102AB">
        <w:rPr>
          <w:rFonts w:ascii="inherit" w:hAnsi="inherit" w:cs="Calibri"/>
          <w:b/>
          <w:bCs/>
          <w:color w:val="0070C0"/>
          <w:sz w:val="21"/>
          <w:szCs w:val="21"/>
        </w:rPr>
        <w:t>elektronického formulára</w:t>
      </w:r>
      <w:r>
        <w:rPr>
          <w:rFonts w:ascii="Calibri" w:hAnsi="Calibri" w:cs="Calibri"/>
          <w:color w:val="777777"/>
          <w:sz w:val="21"/>
          <w:szCs w:val="21"/>
        </w:rPr>
        <w:t> </w:t>
      </w:r>
      <w:r w:rsidRPr="00B102AB">
        <w:rPr>
          <w:rFonts w:ascii="Calibri" w:hAnsi="Calibri" w:cs="Calibri"/>
          <w:sz w:val="21"/>
          <w:szCs w:val="21"/>
        </w:rPr>
        <w:t xml:space="preserve">umiestneného na </w:t>
      </w:r>
      <w:proofErr w:type="spellStart"/>
      <w:r w:rsidRPr="00B102AB">
        <w:rPr>
          <w:rFonts w:ascii="Calibri" w:hAnsi="Calibri" w:cs="Calibri"/>
          <w:sz w:val="21"/>
          <w:szCs w:val="21"/>
        </w:rPr>
        <w:t>www</w:t>
      </w:r>
      <w:proofErr w:type="spellEnd"/>
      <w:r w:rsidRPr="00B102AB">
        <w:rPr>
          <w:rFonts w:ascii="Calibri" w:hAnsi="Calibri" w:cs="Calibri"/>
          <w:sz w:val="21"/>
          <w:szCs w:val="21"/>
        </w:rPr>
        <w:t xml:space="preserve"> stránke školy. </w:t>
      </w:r>
      <w:r w:rsidRPr="00B102AB">
        <w:rPr>
          <w:rStyle w:val="Siln"/>
          <w:rFonts w:ascii="Calibri" w:hAnsi="Calibri" w:cs="Calibri"/>
          <w:sz w:val="21"/>
          <w:szCs w:val="21"/>
        </w:rPr>
        <w:t>Formulár bude prístupný od 1. do 31. mája 2024.</w:t>
      </w:r>
    </w:p>
    <w:p w:rsidR="00AD7D39" w:rsidRDefault="00AD7D39" w:rsidP="00276FBD">
      <w:pPr>
        <w:jc w:val="both"/>
      </w:pPr>
      <w:r>
        <w:t>Zákonný zástupca dieťaťa si môže žiadosť vyzdvihnúť v</w:t>
      </w:r>
      <w:r>
        <w:t> materskej škole</w:t>
      </w:r>
      <w:r>
        <w:t xml:space="preserve"> alebo si ju</w:t>
      </w:r>
      <w:r>
        <w:t xml:space="preserve"> </w:t>
      </w:r>
      <w:r>
        <w:t xml:space="preserve">stiahne z webovej stránky </w:t>
      </w:r>
      <w:r>
        <w:t>Základnej školy s materskou školou Radvanská 1,</w:t>
      </w:r>
      <w:r>
        <w:t xml:space="preserve"> Banská Bystrica</w:t>
      </w:r>
      <w:r>
        <w:t>.</w:t>
      </w:r>
    </w:p>
    <w:p w:rsidR="00AD7D39" w:rsidRDefault="00AD7D39" w:rsidP="00276FBD">
      <w:pPr>
        <w:jc w:val="both"/>
      </w:pPr>
      <w:r>
        <w:t xml:space="preserve">Na žiadosti o prijatie dieťaťa na </w:t>
      </w:r>
      <w:proofErr w:type="spellStart"/>
      <w:r>
        <w:t>predprimárne</w:t>
      </w:r>
      <w:proofErr w:type="spellEnd"/>
      <w:r>
        <w:t xml:space="preserve"> vzdelávanie sa vyžaduje podpis oboch zákonných zástupcov</w:t>
      </w:r>
      <w:r>
        <w:t xml:space="preserve"> </w:t>
      </w:r>
      <w:r>
        <w:t>dieťaťa.</w:t>
      </w:r>
    </w:p>
    <w:p w:rsidR="00B102AB" w:rsidRDefault="00B102AB" w:rsidP="00B102AB">
      <w:pPr>
        <w:spacing w:after="0" w:line="240" w:lineRule="auto"/>
        <w:jc w:val="both"/>
      </w:pPr>
      <w:r>
        <w:rPr>
          <w:rFonts w:ascii="Calibri" w:hAnsi="Calibri" w:cs="Calibri"/>
          <w:b/>
          <w:bCs/>
          <w:color w:val="0070C0"/>
          <w:sz w:val="27"/>
          <w:szCs w:val="27"/>
        </w:rPr>
        <w:t>Osobné podávanie žiadostí</w:t>
      </w:r>
      <w:r>
        <w:rPr>
          <w:rFonts w:ascii="Calibri" w:hAnsi="Calibri" w:cs="Calibri"/>
          <w:color w:val="777777"/>
          <w:sz w:val="27"/>
          <w:szCs w:val="27"/>
        </w:rPr>
        <w:t>  </w:t>
      </w:r>
    </w:p>
    <w:p w:rsidR="00AD7D39" w:rsidRDefault="00AD7D39" w:rsidP="00B102AB">
      <w:pPr>
        <w:spacing w:after="0" w:line="240" w:lineRule="auto"/>
        <w:jc w:val="both"/>
      </w:pPr>
      <w:r>
        <w:t>Zápis detí do matersk</w:t>
      </w:r>
      <w:r>
        <w:t>ej</w:t>
      </w:r>
      <w:r>
        <w:t xml:space="preserve"> šk</w:t>
      </w:r>
      <w:r>
        <w:t>o</w:t>
      </w:r>
      <w:r>
        <w:t>l</w:t>
      </w:r>
      <w:r>
        <w:t>y</w:t>
      </w:r>
      <w:r>
        <w:t xml:space="preserve"> na školský rok</w:t>
      </w:r>
      <w:r>
        <w:t xml:space="preserve"> </w:t>
      </w:r>
      <w:r>
        <w:t>2024/2025 sa uskutočn</w:t>
      </w:r>
      <w:r>
        <w:t>í</w:t>
      </w:r>
      <w:r>
        <w:t xml:space="preserve"> dň</w:t>
      </w:r>
      <w:r>
        <w:t>a</w:t>
      </w:r>
      <w:r w:rsidRPr="00276FBD">
        <w:rPr>
          <w:b/>
          <w:color w:val="FF0000"/>
        </w:rPr>
        <w:t xml:space="preserve"> </w:t>
      </w:r>
      <w:r w:rsidRPr="00276FBD">
        <w:rPr>
          <w:b/>
          <w:color w:val="FF0000"/>
        </w:rPr>
        <w:t xml:space="preserve">2. mája 2024 v čase od </w:t>
      </w:r>
      <w:r w:rsidRPr="00276FBD">
        <w:rPr>
          <w:b/>
          <w:color w:val="FF0000"/>
        </w:rPr>
        <w:t>8</w:t>
      </w:r>
      <w:r w:rsidRPr="00276FBD">
        <w:rPr>
          <w:b/>
          <w:color w:val="FF0000"/>
        </w:rPr>
        <w:t>,00 h do 1</w:t>
      </w:r>
      <w:r w:rsidRPr="00276FBD">
        <w:rPr>
          <w:b/>
          <w:color w:val="FF0000"/>
        </w:rPr>
        <w:t>6</w:t>
      </w:r>
      <w:r w:rsidRPr="00276FBD">
        <w:rPr>
          <w:b/>
          <w:color w:val="FF0000"/>
        </w:rPr>
        <w:t>,00 h</w:t>
      </w:r>
      <w:r>
        <w:t xml:space="preserve"> v priestoroch </w:t>
      </w:r>
      <w:r>
        <w:t>matersk</w:t>
      </w:r>
      <w:r>
        <w:t>ej</w:t>
      </w:r>
      <w:r>
        <w:t xml:space="preserve"> škol</w:t>
      </w:r>
      <w:r>
        <w:t>y</w:t>
      </w:r>
      <w:r>
        <w:t>.</w:t>
      </w:r>
    </w:p>
    <w:p w:rsidR="00AD7D39" w:rsidRDefault="00AD7D39" w:rsidP="00276FBD">
      <w:pPr>
        <w:jc w:val="both"/>
      </w:pPr>
      <w:r>
        <w:t xml:space="preserve">Prijímanie detí na </w:t>
      </w:r>
      <w:proofErr w:type="spellStart"/>
      <w:r>
        <w:t>predprimárne</w:t>
      </w:r>
      <w:proofErr w:type="spellEnd"/>
      <w:r>
        <w:t xml:space="preserve"> vzdelávanie je limitované kapacitnými možnosťami materskej školy.</w:t>
      </w:r>
    </w:p>
    <w:p w:rsidR="00AD7D39" w:rsidRPr="00276FBD" w:rsidRDefault="00AD7D39" w:rsidP="00276FBD">
      <w:pPr>
        <w:jc w:val="both"/>
        <w:rPr>
          <w:color w:val="FF0000"/>
        </w:rPr>
      </w:pPr>
      <w:r w:rsidRPr="00276FBD">
        <w:rPr>
          <w:color w:val="FF0000"/>
        </w:rPr>
        <w:t xml:space="preserve">Pre dieťa, ktoré dosiahne päť rokov veku do 31. augusta 2024 je </w:t>
      </w:r>
      <w:proofErr w:type="spellStart"/>
      <w:r w:rsidRPr="00276FBD">
        <w:rPr>
          <w:color w:val="FF0000"/>
        </w:rPr>
        <w:t>predprimárne</w:t>
      </w:r>
      <w:proofErr w:type="spellEnd"/>
      <w:r w:rsidRPr="00276FBD">
        <w:rPr>
          <w:color w:val="FF0000"/>
        </w:rPr>
        <w:t xml:space="preserve"> vzdelávanie povinné.</w:t>
      </w:r>
    </w:p>
    <w:p w:rsidR="00AD7D39" w:rsidRDefault="00AD7D39" w:rsidP="00276FBD">
      <w:pPr>
        <w:jc w:val="both"/>
      </w:pPr>
      <w:r>
        <w:t xml:space="preserve">Povinné </w:t>
      </w:r>
      <w:proofErr w:type="spellStart"/>
      <w:r>
        <w:t>predprimárne</w:t>
      </w:r>
      <w:proofErr w:type="spellEnd"/>
      <w:r>
        <w:t xml:space="preserve"> vzdelávanie plní dieťa v materskej škole v obci, v ktorej má trvalý pobyt, teda v</w:t>
      </w:r>
      <w:r w:rsidR="00276FBD">
        <w:t> </w:t>
      </w:r>
      <w:r>
        <w:t>spádovej</w:t>
      </w:r>
      <w:r w:rsidR="00276FBD">
        <w:t xml:space="preserve"> </w:t>
      </w:r>
      <w:r>
        <w:t>materskej škole, ak zákonný zástupca pre dieťa nevyberie inú materskú školu, do ktorej ho riaditeľ tejto</w:t>
      </w:r>
      <w:r w:rsidR="00276FBD">
        <w:t xml:space="preserve"> </w:t>
      </w:r>
      <w:r>
        <w:t>materskej školy prijme, ak je dostatok kapacít. Spádová materská škola sa určuje pre deti, pre ktoré je</w:t>
      </w:r>
      <w:r w:rsidR="00276FBD">
        <w:t xml:space="preserve"> </w:t>
      </w:r>
      <w:proofErr w:type="spellStart"/>
      <w:r>
        <w:t>predprimárne</w:t>
      </w:r>
      <w:proofErr w:type="spellEnd"/>
      <w:r>
        <w:t xml:space="preserve"> vzdelávanie povinné a následne pre deti, ktoré majú právo na prijatie na </w:t>
      </w:r>
      <w:proofErr w:type="spellStart"/>
      <w:r>
        <w:t>predprimárne</w:t>
      </w:r>
      <w:proofErr w:type="spellEnd"/>
      <w:r w:rsidR="00276FBD">
        <w:t xml:space="preserve"> </w:t>
      </w:r>
      <w:r>
        <w:t>vzdelávanie. Spádové materské školy sú určené VZN mesta Banská Bystrica č. 1/2024, ktorým sa mení a</w:t>
      </w:r>
      <w:r w:rsidR="00276FBD">
        <w:t> </w:t>
      </w:r>
      <w:r>
        <w:t>dopĺňa</w:t>
      </w:r>
      <w:r w:rsidR="00276FBD">
        <w:t xml:space="preserve"> </w:t>
      </w:r>
      <w:r>
        <w:t>VZN č. 9/2021 o určení spádových materských škôl v</w:t>
      </w:r>
      <w:r w:rsidR="00276FBD">
        <w:t xml:space="preserve"> </w:t>
      </w:r>
      <w:r>
        <w:t>zriaďovateľskej pôsobnosti Mesta Banská Bystrica.</w:t>
      </w:r>
    </w:p>
    <w:p w:rsidR="00AD7D39" w:rsidRDefault="00AD7D39" w:rsidP="00276FBD">
      <w:pPr>
        <w:jc w:val="both"/>
      </w:pPr>
      <w:r>
        <w:t xml:space="preserve">O povolení osobitného spôsobu plnenia povinného </w:t>
      </w:r>
      <w:proofErr w:type="spellStart"/>
      <w:r>
        <w:t>predprimárneho</w:t>
      </w:r>
      <w:proofErr w:type="spellEnd"/>
      <w:r>
        <w:t xml:space="preserve"> vzdelávania (najčastejšie ide o</w:t>
      </w:r>
      <w:r w:rsidR="00276FBD">
        <w:t> </w:t>
      </w:r>
      <w:r>
        <w:t>vzdelávanie</w:t>
      </w:r>
      <w:r w:rsidR="00276FBD">
        <w:t xml:space="preserve"> </w:t>
      </w:r>
      <w:r>
        <w:t>v školách mimo územia Slovenskej republiky alebo v škole zriadenej iným štátom na území SR) rozhoduje</w:t>
      </w:r>
      <w:r w:rsidR="00276FBD">
        <w:t xml:space="preserve"> </w:t>
      </w:r>
      <w:r>
        <w:t>riaditeľ materskej školy na základe písomnej žiadosti zákonného zástupcu dieťaťa po jeho riadnom prijatí</w:t>
      </w:r>
      <w:r w:rsidR="00276FBD">
        <w:t xml:space="preserve"> </w:t>
      </w:r>
      <w:r>
        <w:t xml:space="preserve">na </w:t>
      </w:r>
      <w:proofErr w:type="spellStart"/>
      <w:r>
        <w:t>predprimárne</w:t>
      </w:r>
      <w:proofErr w:type="spellEnd"/>
      <w:r>
        <w:t xml:space="preserve"> vzdelávanie do spádovej materskej školy alebo do inej materskej školy, ktorú pre svoje dieťa</w:t>
      </w:r>
      <w:r w:rsidR="00276FBD">
        <w:t xml:space="preserve"> </w:t>
      </w:r>
      <w:r>
        <w:t>vybral zákonný zástupca.</w:t>
      </w:r>
    </w:p>
    <w:p w:rsidR="00AD7D39" w:rsidRDefault="00AD7D39" w:rsidP="00276FBD">
      <w:pPr>
        <w:jc w:val="both"/>
      </w:pPr>
      <w:r>
        <w:t>Ak pôjde o vzdelávanie v školách mimo územia Slovenskej republiky, zákonný zástupca dieťaťa do 30 dní</w:t>
      </w:r>
      <w:r w:rsidR="00276FBD">
        <w:t xml:space="preserve"> </w:t>
      </w:r>
      <w:r>
        <w:t>po príchode dieťaťa do krajiny pobytu predloží riaditeľovi spádovej materskej školy alebo do inej materskej</w:t>
      </w:r>
      <w:r w:rsidR="00276FBD">
        <w:t xml:space="preserve"> </w:t>
      </w:r>
      <w:r>
        <w:t>školy, ktorú pre svoje dieťa vybral zákonný zástupca, doklad s uvedením názvu a adresy školy, ktorý potvrdzuje,</w:t>
      </w:r>
      <w:r w:rsidR="00276FBD">
        <w:t xml:space="preserve"> </w:t>
      </w:r>
      <w:r>
        <w:t>že dieťa navštevuje príslušnú školu.</w:t>
      </w:r>
    </w:p>
    <w:p w:rsidR="00AD7D39" w:rsidRDefault="00AD7D39" w:rsidP="00B102AB">
      <w:pPr>
        <w:jc w:val="both"/>
      </w:pPr>
      <w:r>
        <w:t xml:space="preserve">Nesplnenie povinnosti zákonného zástupcu prihlásiť dieťa na plnenie povinného </w:t>
      </w:r>
      <w:proofErr w:type="spellStart"/>
      <w:r>
        <w:t>predprimárneho</w:t>
      </w:r>
      <w:proofErr w:type="spellEnd"/>
      <w:r>
        <w:t xml:space="preserve"> vzdelávania,</w:t>
      </w:r>
      <w:r w:rsidR="00276FBD">
        <w:t xml:space="preserve"> </w:t>
      </w:r>
      <w:r>
        <w:t xml:space="preserve">a tiež neospravedlnené vynechávanie </w:t>
      </w:r>
      <w:proofErr w:type="spellStart"/>
      <w:r>
        <w:t>predprimárneho</w:t>
      </w:r>
      <w:proofErr w:type="spellEnd"/>
      <w:r>
        <w:t xml:space="preserve"> vzdelávania sa podľa § 5 ods. 16 zákona č. 596/2003</w:t>
      </w:r>
      <w:r w:rsidR="00276FBD">
        <w:t xml:space="preserve"> </w:t>
      </w:r>
      <w:r>
        <w:t xml:space="preserve">Z. z., považuje za nedbanie o riadne plnenie povinného </w:t>
      </w:r>
      <w:proofErr w:type="spellStart"/>
      <w:r>
        <w:t>predprimárneho</w:t>
      </w:r>
      <w:proofErr w:type="spellEnd"/>
      <w:r>
        <w:t xml:space="preserve"> vzdelávania</w:t>
      </w:r>
      <w:r w:rsidR="00B102AB">
        <w:t>.</w:t>
      </w:r>
      <w:bookmarkStart w:id="0" w:name="_GoBack"/>
      <w:bookmarkEnd w:id="0"/>
    </w:p>
    <w:p w:rsidR="00AD7D39" w:rsidRDefault="00AD7D39" w:rsidP="00AD7D39"/>
    <w:sectPr w:rsidR="00AD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9"/>
    <w:rsid w:val="00276FBD"/>
    <w:rsid w:val="00695015"/>
    <w:rsid w:val="00AD7D39"/>
    <w:rsid w:val="00B1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9045"/>
  <w15:chartTrackingRefBased/>
  <w15:docId w15:val="{78C3A0C7-A10A-4681-82F5-C1ED58AD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D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D7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1</cp:revision>
  <dcterms:created xsi:type="dcterms:W3CDTF">2024-04-15T08:20:00Z</dcterms:created>
  <dcterms:modified xsi:type="dcterms:W3CDTF">2024-04-15T08:47:00Z</dcterms:modified>
</cp:coreProperties>
</file>