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88FD" w14:textId="77777777" w:rsidR="004A459E" w:rsidRPr="00EE54DF" w:rsidRDefault="004A459E" w:rsidP="004A459E">
      <w:pPr>
        <w:pStyle w:val="Standard"/>
        <w:spacing w:line="48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</w:pPr>
      <w:r w:rsidRPr="00EE54DF"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  <w:t>Wymagania edukacyjne</w:t>
      </w:r>
    </w:p>
    <w:p w14:paraId="1C1048D3" w14:textId="77777777" w:rsidR="004A459E" w:rsidRPr="00EE54DF" w:rsidRDefault="004A459E" w:rsidP="004A459E">
      <w:pPr>
        <w:pStyle w:val="Standard"/>
        <w:spacing w:line="48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</w:pPr>
      <w:r w:rsidRPr="00EE54DF"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  <w:t>Fizyka  - klasa VII</w:t>
      </w:r>
    </w:p>
    <w:p w14:paraId="37C6843F" w14:textId="77777777" w:rsidR="004A459E" w:rsidRPr="00EE54DF" w:rsidRDefault="004A459E" w:rsidP="004A459E">
      <w:pPr>
        <w:pStyle w:val="Standard"/>
        <w:spacing w:line="48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</w:pPr>
      <w:r w:rsidRPr="00EE54DF"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  <w:t>rok szkolny 2023 / 2024</w:t>
      </w:r>
    </w:p>
    <w:p w14:paraId="55CC2433" w14:textId="77777777" w:rsidR="004A459E" w:rsidRDefault="004A459E" w:rsidP="004A459E">
      <w:pPr>
        <w:pStyle w:val="Standard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</w:pPr>
      <w:r w:rsidRPr="00EE54DF"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  <w:t>Podręcznik: „Spo</w:t>
      </w:r>
      <w:r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  <w:t>tkania z fizyką</w:t>
      </w:r>
      <w:r w:rsidRPr="00EE54DF"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  <w:t xml:space="preserve">”, wyd. </w:t>
      </w:r>
      <w:r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  <w:t>Nowa Era</w:t>
      </w:r>
    </w:p>
    <w:p w14:paraId="1395A507" w14:textId="77777777" w:rsidR="004A459E" w:rsidRPr="004E4F18" w:rsidRDefault="004A459E" w:rsidP="004A459E">
      <w:pPr>
        <w:pStyle w:val="Standard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F1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Program: „Sp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otkania z </w:t>
      </w:r>
      <w:r w:rsidRPr="004E4F1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fizyk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ą</w:t>
      </w:r>
      <w:r w:rsidRPr="004E4F1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”. </w:t>
      </w:r>
      <w:r w:rsidRPr="004E4F18">
        <w:rPr>
          <w:rFonts w:ascii="Times New Roman" w:hAnsi="Times New Roman" w:cs="Times New Roman"/>
          <w:b/>
          <w:sz w:val="32"/>
          <w:szCs w:val="32"/>
        </w:rPr>
        <w:t>Program nauczania fizyki dla szkoły podstawowej</w:t>
      </w:r>
    </w:p>
    <w:p w14:paraId="6EE8B19E" w14:textId="77777777" w:rsidR="004A459E" w:rsidRDefault="004A459E" w:rsidP="004A459E">
      <w:pPr>
        <w:pStyle w:val="Standard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</w:pPr>
    </w:p>
    <w:p w14:paraId="6FF2DD73" w14:textId="77777777" w:rsidR="004A459E" w:rsidRPr="004E4F18" w:rsidRDefault="004A459E" w:rsidP="004A459E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E4F18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Autorzy: </w:t>
      </w:r>
      <w:r w:rsidRPr="004E4F18">
        <w:rPr>
          <w:rFonts w:ascii="Times New Roman" w:hAnsi="Times New Roman" w:cs="Times New Roman"/>
          <w:sz w:val="32"/>
          <w:szCs w:val="32"/>
        </w:rPr>
        <w:t>Grażyna Francuz-Ornat, Teresa Kulawik</w:t>
      </w:r>
    </w:p>
    <w:p w14:paraId="53268A13" w14:textId="77777777" w:rsidR="004A459E" w:rsidRPr="004E4F18" w:rsidRDefault="004A459E" w:rsidP="004A459E">
      <w:pPr>
        <w:pStyle w:val="Default"/>
        <w:rPr>
          <w:b/>
          <w:bCs/>
        </w:rPr>
      </w:pPr>
    </w:p>
    <w:p w14:paraId="088BDA24" w14:textId="77777777" w:rsidR="004A459E" w:rsidRDefault="004A459E" w:rsidP="004A459E">
      <w:pPr>
        <w:pStyle w:val="Standard"/>
        <w:spacing w:before="240" w:after="120"/>
        <w:jc w:val="right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</w:rPr>
      </w:pPr>
    </w:p>
    <w:p w14:paraId="783C4561" w14:textId="77777777" w:rsidR="004A459E" w:rsidRPr="00F65E52" w:rsidRDefault="004A459E" w:rsidP="004A459E">
      <w:pPr>
        <w:pStyle w:val="Standard"/>
        <w:spacing w:before="240" w:after="120"/>
        <w:jc w:val="right"/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</w:pPr>
      <w:r w:rsidRPr="00F65E52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 xml:space="preserve">Nauczyciel: Żaneta </w:t>
      </w:r>
      <w:proofErr w:type="spellStart"/>
      <w:r w:rsidRPr="00F65E52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Kołodzińska</w:t>
      </w:r>
      <w:proofErr w:type="spellEnd"/>
    </w:p>
    <w:p w14:paraId="3B3EA42F" w14:textId="77777777" w:rsidR="004A459E" w:rsidRDefault="004A459E" w:rsidP="004A459E">
      <w:pPr>
        <w:pStyle w:val="Standard"/>
        <w:spacing w:before="240" w:after="120"/>
        <w:jc w:val="right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</w:rPr>
      </w:pPr>
    </w:p>
    <w:p w14:paraId="6D2D61FC" w14:textId="77777777" w:rsidR="004A459E" w:rsidRPr="00F65E52" w:rsidRDefault="004A459E" w:rsidP="004A459E">
      <w:pPr>
        <w:jc w:val="center"/>
        <w:rPr>
          <w:rFonts w:ascii="Arial" w:eastAsia="Times New Roman" w:hAnsi="Arial" w:cs="Arial"/>
          <w:bCs/>
          <w:color w:val="1A0DAB"/>
          <w:u w:val="single"/>
          <w:shd w:val="clear" w:color="auto" w:fill="FFFFFF"/>
          <w:lang w:val="pl-PL" w:eastAsia="pl-PL"/>
        </w:rPr>
      </w:pPr>
      <w:r w:rsidRPr="00F65E52">
        <w:rPr>
          <w:rFonts w:ascii="Times New Roman" w:eastAsia="Times New Roman" w:hAnsi="Times New Roman"/>
          <w:bCs/>
          <w:shd w:val="clear" w:color="auto" w:fill="FFFFFF"/>
          <w:lang w:val="pl-PL"/>
        </w:rPr>
        <w:t xml:space="preserve">Szkoła </w:t>
      </w:r>
      <w:r>
        <w:rPr>
          <w:rFonts w:ascii="Times New Roman" w:eastAsia="Times New Roman" w:hAnsi="Times New Roman"/>
          <w:bCs/>
          <w:shd w:val="clear" w:color="auto" w:fill="FFFFFF"/>
          <w:lang w:val="pl-PL"/>
        </w:rPr>
        <w:t>P</w:t>
      </w:r>
      <w:r w:rsidRPr="00F65E52">
        <w:rPr>
          <w:rFonts w:ascii="Times New Roman" w:eastAsia="Times New Roman" w:hAnsi="Times New Roman"/>
          <w:bCs/>
          <w:shd w:val="clear" w:color="auto" w:fill="FFFFFF"/>
          <w:lang w:val="pl-PL"/>
        </w:rPr>
        <w:t xml:space="preserve">odstawowa nr 352 im. </w:t>
      </w:r>
      <w:proofErr w:type="spellStart"/>
      <w:r w:rsidRPr="00F65E52">
        <w:rPr>
          <w:rFonts w:ascii="Times New Roman" w:eastAsia="Times New Roman" w:hAnsi="Times New Roman"/>
          <w:bCs/>
          <w:shd w:val="clear" w:color="auto" w:fill="FFFFFF"/>
          <w:lang w:val="pl-PL"/>
        </w:rPr>
        <w:t>J.H.Wagnera</w:t>
      </w:r>
      <w:proofErr w:type="spellEnd"/>
      <w:r w:rsidRPr="00F65E52">
        <w:rPr>
          <w:rFonts w:ascii="Times New Roman" w:eastAsia="Times New Roman" w:hAnsi="Times New Roman"/>
          <w:bCs/>
          <w:lang w:val="pl-PL" w:eastAsia="pl-PL"/>
        </w:rPr>
        <w:fldChar w:fldCharType="begin"/>
      </w:r>
      <w:r w:rsidRPr="00F65E52">
        <w:rPr>
          <w:rFonts w:ascii="Times New Roman" w:eastAsia="Times New Roman" w:hAnsi="Times New Roman"/>
          <w:bCs/>
          <w:lang w:val="pl-PL" w:eastAsia="pl-PL"/>
        </w:rPr>
        <w:instrText xml:space="preserve"> HYPERLINK "https://sp352.edupage.org/" </w:instrText>
      </w:r>
      <w:r w:rsidRPr="00F65E52">
        <w:rPr>
          <w:rFonts w:ascii="Times New Roman" w:eastAsia="Times New Roman" w:hAnsi="Times New Roman"/>
          <w:bCs/>
          <w:lang w:val="pl-PL" w:eastAsia="pl-PL"/>
        </w:rPr>
        <w:fldChar w:fldCharType="separate"/>
      </w:r>
    </w:p>
    <w:p w14:paraId="0114E242" w14:textId="77777777" w:rsidR="008E4DEF" w:rsidRDefault="004A459E" w:rsidP="004A459E">
      <w:pPr>
        <w:rPr>
          <w:rFonts w:ascii="Times New Roman" w:eastAsia="Times New Roman" w:hAnsi="Times New Roman"/>
        </w:rPr>
      </w:pPr>
      <w:r w:rsidRPr="00F65E52">
        <w:rPr>
          <w:rFonts w:ascii="Times New Roman" w:eastAsia="Times New Roman" w:hAnsi="Times New Roman"/>
        </w:rPr>
        <w:fldChar w:fldCharType="end"/>
      </w:r>
    </w:p>
    <w:p w14:paraId="2418C854" w14:textId="77777777" w:rsidR="004A459E" w:rsidRPr="006909CB" w:rsidRDefault="004A459E" w:rsidP="004A459E">
      <w:pPr>
        <w:rPr>
          <w:rFonts w:ascii="Times New Roman" w:eastAsia="Times New Roman" w:hAnsi="Times New Roman"/>
        </w:rPr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4A459E" w:rsidRPr="00120554" w14:paraId="3C65388B" w14:textId="77777777" w:rsidTr="006909CB">
        <w:trPr>
          <w:trHeight w:val="60"/>
          <w:tblHeader/>
          <w:jc w:val="center"/>
        </w:trPr>
        <w:tc>
          <w:tcPr>
            <w:tcW w:w="3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A006A" w14:textId="77777777" w:rsidR="004A459E" w:rsidRPr="006909CB" w:rsidRDefault="004A459E" w:rsidP="004A459E">
            <w:pPr>
              <w:pStyle w:val="tabelaglow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Stopień dopuszczający</w:t>
            </w:r>
          </w:p>
        </w:tc>
        <w:tc>
          <w:tcPr>
            <w:tcW w:w="3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EC60E" w14:textId="77777777" w:rsidR="004A459E" w:rsidRPr="006909CB" w:rsidRDefault="004A459E" w:rsidP="004A459E">
            <w:pPr>
              <w:pStyle w:val="tabelaglow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dostateczny</w:t>
            </w:r>
          </w:p>
        </w:tc>
        <w:tc>
          <w:tcPr>
            <w:tcW w:w="3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0B34B" w14:textId="77777777" w:rsidR="004A459E" w:rsidRPr="006909CB" w:rsidRDefault="004A459E" w:rsidP="004A459E">
            <w:pPr>
              <w:pStyle w:val="tabelaglow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dobry</w:t>
            </w:r>
          </w:p>
        </w:tc>
        <w:tc>
          <w:tcPr>
            <w:tcW w:w="32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2488" w14:textId="77777777" w:rsidR="004A459E" w:rsidRPr="006909CB" w:rsidRDefault="004A459E" w:rsidP="004A459E">
            <w:pPr>
              <w:pStyle w:val="tabelaglow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Stopień bardzo dobry i celujący </w:t>
            </w:r>
          </w:p>
        </w:tc>
      </w:tr>
      <w:tr w:rsidR="004A459E" w:rsidRPr="00120554" w14:paraId="628AF377" w14:textId="77777777" w:rsidTr="006909CB">
        <w:trPr>
          <w:trHeight w:val="113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2065AEE8" w14:textId="77777777" w:rsidR="00120554" w:rsidRPr="00120554" w:rsidRDefault="00120554" w:rsidP="0012055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12055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/>
              </w:rPr>
              <w:t>SEMESTR I</w:t>
            </w:r>
          </w:p>
          <w:p w14:paraId="1236FCBF" w14:textId="51CFFBF5" w:rsidR="004A459E" w:rsidRPr="006909CB" w:rsidRDefault="00120554" w:rsidP="004A459E">
            <w:pPr>
              <w:pStyle w:val="tabelatresctabel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DZIAŁ </w:t>
            </w:r>
            <w:r w:rsidR="004A459E" w:rsidRPr="006909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I. PIERWSZE SPOTKANIE Z FIZYKĄ</w:t>
            </w:r>
          </w:p>
        </w:tc>
      </w:tr>
      <w:tr w:rsidR="004A459E" w:rsidRPr="006909CB" w14:paraId="5FDF6E77" w14:textId="77777777" w:rsidTr="006909CB">
        <w:trPr>
          <w:trHeight w:val="567"/>
          <w:jc w:val="center"/>
        </w:trPr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7AB1265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14:paraId="48ED7153" w14:textId="77777777" w:rsidR="004A459E" w:rsidRPr="006909CB" w:rsidRDefault="004A459E" w:rsidP="001808BF">
            <w:pPr>
              <w:pStyle w:val="tabelapunktytabel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określa, czym zajmuje się fizyka</w:t>
            </w:r>
          </w:p>
          <w:p w14:paraId="582165AD" w14:textId="77777777" w:rsidR="004A459E" w:rsidRPr="006909CB" w:rsidRDefault="004A459E" w:rsidP="001808BF">
            <w:pPr>
              <w:pStyle w:val="tabelapunktytabel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rozróżnia pojęcia: ciało fizyczne i substancja </w:t>
            </w:r>
          </w:p>
          <w:p w14:paraId="1446869A" w14:textId="77777777" w:rsidR="004A459E" w:rsidRPr="006909CB" w:rsidRDefault="004A459E" w:rsidP="001808BF">
            <w:pPr>
              <w:pStyle w:val="tabelapunktytabel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oraz podaje odpowiednie przykłady</w:t>
            </w:r>
          </w:p>
          <w:p w14:paraId="70A672DF" w14:textId="77777777" w:rsidR="004A459E" w:rsidRPr="006909CB" w:rsidRDefault="004A459E" w:rsidP="001808BF">
            <w:pPr>
              <w:pStyle w:val="tabelapunktytabela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jednostki czasu (sekunda, minuta, godzina)</w:t>
            </w:r>
          </w:p>
          <w:p w14:paraId="3C91C64E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wybiera właściwe przyrządy pomiarowe (np. do pomiaru długości, czasu)</w:t>
            </w:r>
          </w:p>
          <w:p w14:paraId="3F716A63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wartość średnią wyników pomiaru (np. długości, czasu)</w:t>
            </w:r>
          </w:p>
          <w:p w14:paraId="7D0B3FD0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tekstów, tabel i rysunków informacje kluczowe</w:t>
            </w:r>
          </w:p>
          <w:p w14:paraId="339C0553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przestrzega zasad bezpieczeństwa podczas wykonywania obserwacji, pomiarów i doświadczeń</w:t>
            </w:r>
          </w:p>
          <w:p w14:paraId="03851740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wymienia i rozróżnia rodzaje oddziaływań (elektrostatyczne, grawitacyjne, magnetyczne, mechaniczne) oraz podaje przykłady oddziaływań </w:t>
            </w:r>
          </w:p>
          <w:p w14:paraId="23D99A6A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przykłady skutków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oddziaływań w życiu codziennym</w:t>
            </w:r>
          </w:p>
          <w:p w14:paraId="6E0595C5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siły jako miarą oddziaływań</w:t>
            </w:r>
          </w:p>
          <w:p w14:paraId="674F886C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jednostką siły; wskazuje siłomierz jako przyrząd służący do pomiaru siły</w:t>
            </w:r>
          </w:p>
          <w:p w14:paraId="713179C3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odróżnia wielkości skalarne (liczbowe) od wektorowych i podaje odpowiednie przykłady</w:t>
            </w:r>
          </w:p>
          <w:p w14:paraId="12192893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i nazywa siłę ciężkości</w:t>
            </w:r>
          </w:p>
          <w:p w14:paraId="6A365742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i nazywa siły ciężkości i sprężystości</w:t>
            </w:r>
          </w:p>
          <w:p w14:paraId="41BE603C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siłę wypadkową i siłę równoważącą</w:t>
            </w:r>
          </w:p>
          <w:p w14:paraId="3F7EAECB" w14:textId="77777777" w:rsidR="004A459E" w:rsidRPr="006909CB" w:rsidRDefault="004A459E" w:rsidP="001808BF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zachowanie się ciała w przypadku działania na nie sił równoważących się</w:t>
            </w:r>
          </w:p>
        </w:tc>
        <w:tc>
          <w:tcPr>
            <w:tcW w:w="3628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A048925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1B0E43C2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przykłady powiązań fizyki z życiem codziennym, </w:t>
            </w:r>
          </w:p>
          <w:p w14:paraId="0D4A31F0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obserwacja, pomiar, doświadczenie</w:t>
            </w:r>
          </w:p>
          <w:p w14:paraId="726A6A19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suppressAutoHyphens/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obserwacja, pomiar, doświadczenie</w:t>
            </w:r>
          </w:p>
          <w:p w14:paraId="77753DD6" w14:textId="77777777" w:rsidR="004A459E" w:rsidRPr="006909CB" w:rsidRDefault="004A459E" w:rsidP="001808BF">
            <w:pPr>
              <w:pStyle w:val="tabelapolpauz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co to są wielkości fizyczne i na czym polegają pomiary wielkości fizycznych; rozróżnia pojęcia wielkość fizyczna i jednostka danej wielkości</w:t>
            </w:r>
          </w:p>
          <w:p w14:paraId="67D22537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charakteryzuje układ jednostek SI</w:t>
            </w:r>
          </w:p>
          <w:p w14:paraId="03EA8D2B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przelicza wielokrotności i podwielokrotności (mikro-, mili-, centy-, </w:t>
            </w:r>
            <w:proofErr w:type="spellStart"/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hekto</w:t>
            </w:r>
            <w:proofErr w:type="spellEnd"/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-, kilo-, mega-)</w:t>
            </w:r>
          </w:p>
          <w:p w14:paraId="58366A75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przeprowadza wybrane pomiary i doświadczenia, korzystając z ich opisów </w:t>
            </w:r>
          </w:p>
          <w:p w14:paraId="3A9F016A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wyjaśnia, dlaczego żaden pomiar nie jest idealnie dokładny i co to jest niepewność pomiarowa oraz </w:t>
            </w:r>
          </w:p>
          <w:p w14:paraId="01062377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wyjaśnia, w jakim celu powtarza się pomiar kilka razy, a następnie z uzyskanych wyników oblicza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średnią</w:t>
            </w:r>
          </w:p>
          <w:p w14:paraId="638B4B8B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co to są cyfry znaczące</w:t>
            </w:r>
          </w:p>
          <w:p w14:paraId="71DDFFFE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zaokrągla wartości wielkości fizycznych do podanej liczby cyfr znaczących</w:t>
            </w:r>
          </w:p>
          <w:p w14:paraId="6CB2992C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 na przykładach, że oddziaływania są wzajemne</w:t>
            </w:r>
          </w:p>
          <w:p w14:paraId="1AAB2E63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i rozróżnia skutki oddziaływań (statyczne i dynamiczne)</w:t>
            </w:r>
          </w:p>
          <w:p w14:paraId="341F5A1E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odróżnia oddziaływania bezpośrednie i na odległość, podaje odpowiednie przykłady tych oddziaływań</w:t>
            </w:r>
          </w:p>
          <w:p w14:paraId="31D0F5AF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stosuje pojęcie siły jako działania skierowanego (wektor); wskazuje wartość, kierunek i zwrot wektora siły</w:t>
            </w:r>
          </w:p>
          <w:p w14:paraId="386E0AAC" w14:textId="77777777" w:rsidR="004A459E" w:rsidRPr="006909CB" w:rsidRDefault="004A459E" w:rsidP="001808BF">
            <w:pPr>
              <w:pStyle w:val="tabelapunktytabela"/>
              <w:numPr>
                <w:ilvl w:val="0"/>
                <w:numId w:val="4"/>
              </w:numPr>
              <w:shd w:val="clear" w:color="auto" w:fill="FFFFFF" w:themeFill="background1"/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przedstawia siłę graficznie (rysuje wektor siły)</w:t>
            </w:r>
          </w:p>
          <w:p w14:paraId="709C48FD" w14:textId="77777777" w:rsidR="004A459E" w:rsidRPr="006909CB" w:rsidRDefault="004A459E" w:rsidP="001808BF">
            <w:pPr>
              <w:pStyle w:val="tabelapunktytabela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wyznacza wartość siły za pomocą siłomierza albo wagi analogowej lub cyfrowej (mierzy wartość siły za pomocą siłomierza)</w:t>
            </w:r>
          </w:p>
          <w:p w14:paraId="36A91051" w14:textId="77777777" w:rsidR="004A459E" w:rsidRPr="006909CB" w:rsidRDefault="004A459E" w:rsidP="001808BF">
            <w:pPr>
              <w:pStyle w:val="tabelapunktytabela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zapisuje wynik pomiaru siły wraz z jej jednostką oraz z uwzględnieniem informacji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 niepewności</w:t>
            </w:r>
          </w:p>
          <w:p w14:paraId="0EE3B764" w14:textId="77777777" w:rsidR="004A459E" w:rsidRPr="006909CB" w:rsidRDefault="004A459E" w:rsidP="001808BF">
            <w:pPr>
              <w:pStyle w:val="tabelapunktytabela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i rysuje siłę wypadkową dla dwóch sił o jednakowych kierunkach</w:t>
            </w:r>
          </w:p>
          <w:p w14:paraId="50FF2123" w14:textId="77777777" w:rsidR="004A459E" w:rsidRPr="006909CB" w:rsidRDefault="004A459E" w:rsidP="001808BF">
            <w:pPr>
              <w:pStyle w:val="tabelapunktytabela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i rysuje siły, które się równoważą</w:t>
            </w:r>
          </w:p>
          <w:p w14:paraId="66A72330" w14:textId="77777777" w:rsidR="004A459E" w:rsidRPr="006909CB" w:rsidRDefault="004A459E" w:rsidP="001808BF">
            <w:pPr>
              <w:pStyle w:val="tabelapunktytabela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cechy siły wypadkowej dwóch sił działających wzdłuż tej samej prostej i siły równoważącej inną siłę</w:t>
            </w:r>
          </w:p>
          <w:p w14:paraId="34FDE2B9" w14:textId="77777777" w:rsidR="004A459E" w:rsidRPr="006909CB" w:rsidRDefault="004A459E" w:rsidP="001808BF">
            <w:pPr>
              <w:pStyle w:val="tabelapunktytabela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sił wypadkowych i równoważących się z życia codziennego</w:t>
            </w:r>
          </w:p>
          <w:p w14:paraId="0AEF9778" w14:textId="77777777" w:rsidR="004A459E" w:rsidRPr="006909CB" w:rsidRDefault="004A459E" w:rsidP="001808BF">
            <w:pPr>
              <w:pStyle w:val="tabelapunktytabela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opisuje przebieg przeprowadzonego doświadczenia </w:t>
            </w:r>
          </w:p>
          <w:p w14:paraId="24929C47" w14:textId="77777777" w:rsidR="004A459E" w:rsidRPr="006909CB" w:rsidRDefault="004A459E" w:rsidP="001808BF">
            <w:pPr>
              <w:pStyle w:val="tabelapunktytabela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wyodrębnia z tekstów i rysunków informacje kluczowe dla opisywanego problemu </w:t>
            </w:r>
          </w:p>
          <w:p w14:paraId="6122EA9E" w14:textId="0752C8E0" w:rsidR="006909CB" w:rsidRPr="00120554" w:rsidRDefault="004A459E" w:rsidP="00120554">
            <w:pPr>
              <w:pStyle w:val="tabelapunktytabela"/>
              <w:numPr>
                <w:ilvl w:val="0"/>
                <w:numId w:val="6"/>
              </w:numPr>
              <w:shd w:val="clear" w:color="auto" w:fill="FFFFFF" w:themeFill="background1"/>
              <w:suppressAutoHyphens/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zadania </w:t>
            </w:r>
          </w:p>
        </w:tc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38F86FE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043A7EB7" w14:textId="77777777" w:rsidR="004A459E" w:rsidRPr="006909CB" w:rsidRDefault="004A459E" w:rsidP="001808BF">
            <w:pPr>
              <w:pStyle w:val="tabelapunktytabela"/>
              <w:numPr>
                <w:ilvl w:val="0"/>
                <w:numId w:val="13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14:paraId="531BEE0C" w14:textId="77777777" w:rsidR="004A459E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pojęciem niepewności pomiarowej; zapisuje wynik pomiaru wraz z jego jednostką oraz z uwzględnieniem informacji o niepewności </w:t>
            </w:r>
          </w:p>
          <w:p w14:paraId="71882BB5" w14:textId="77777777" w:rsidR="004A459E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wykonuje obliczenia i zapisuje wynik zgodnie z zasadami zaokrąglania oraz zachowaniem liczby cyfr znaczących wynikającej z dokładności pomiaru lub danych</w:t>
            </w:r>
          </w:p>
          <w:p w14:paraId="1001A76F" w14:textId="77777777" w:rsidR="004A459E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 klasyfikuje podstawowe oddziaływania występujące w przyrodzie</w:t>
            </w:r>
          </w:p>
          <w:p w14:paraId="2A80F75C" w14:textId="77777777" w:rsidR="004A459E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różne rodzaje oddziaływań</w:t>
            </w:r>
          </w:p>
          <w:p w14:paraId="309E5A71" w14:textId="77777777" w:rsidR="004A459E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wyjaśnia, na czym polega wzajemność oddziaływań</w:t>
            </w:r>
          </w:p>
          <w:p w14:paraId="4600689B" w14:textId="77777777" w:rsidR="004A459E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porównuje siły na podstawie ich wektorów</w:t>
            </w:r>
          </w:p>
          <w:p w14:paraId="18B9EE0F" w14:textId="77777777" w:rsidR="004A459E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średnią siłę i zapisuje wynik zgodnie z zasadami zaokrąglania oraz zachowaniem liczby cyfr znaczących wynikającej z dokładności pomiaru lub danych</w:t>
            </w:r>
          </w:p>
          <w:p w14:paraId="2FEE7092" w14:textId="77777777" w:rsidR="004A459E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i rysuje siłę wypadkową dla kilku sił o jednakowych kierunkach; określa jej cechy</w:t>
            </w:r>
          </w:p>
          <w:p w14:paraId="69615093" w14:textId="77777777" w:rsidR="004A459E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cechy siły wypadkowej kilku (więcej niż dwóch) sił działających wzdłuż tej samej prostej</w:t>
            </w:r>
          </w:p>
          <w:p w14:paraId="555D18CD" w14:textId="77777777" w:rsidR="006909CB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zadania bardziej złożone</w:t>
            </w:r>
          </w:p>
          <w:p w14:paraId="6F8D64E9" w14:textId="77777777" w:rsidR="004A459E" w:rsidRPr="006909CB" w:rsidRDefault="004A459E" w:rsidP="001808BF">
            <w:pPr>
              <w:pStyle w:val="tabelapunktytabela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selekcjonuje informacje uzyskane z różnych źródeł </w:t>
            </w:r>
          </w:p>
          <w:p w14:paraId="1E6522D3" w14:textId="77777777" w:rsidR="004A459E" w:rsidRPr="006909CB" w:rsidRDefault="004A459E" w:rsidP="006909CB">
            <w:pPr>
              <w:pStyle w:val="tabelapunktytabela"/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8F5CCF3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78C44703" w14:textId="77777777" w:rsidR="004A459E" w:rsidRPr="006909CB" w:rsidRDefault="004A459E" w:rsidP="001808BF">
            <w:pPr>
              <w:pStyle w:val="tabelapunktytabela"/>
              <w:numPr>
                <w:ilvl w:val="0"/>
                <w:numId w:val="1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rodzajów i skutków oddziaływań (bezpośrednich i na odległość) inne niż poznane na lekcji</w:t>
            </w:r>
          </w:p>
          <w:p w14:paraId="1CE53BE6" w14:textId="77777777" w:rsidR="006909CB" w:rsidRPr="006909CB" w:rsidRDefault="004A459E" w:rsidP="001808BF">
            <w:pPr>
              <w:pStyle w:val="tabelapunktytabela"/>
              <w:numPr>
                <w:ilvl w:val="0"/>
                <w:numId w:val="1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buduje siłomierz według własnego projektu </w:t>
            </w:r>
          </w:p>
          <w:p w14:paraId="21379922" w14:textId="77777777" w:rsidR="004A459E" w:rsidRPr="006909CB" w:rsidRDefault="004A459E" w:rsidP="001808BF">
            <w:pPr>
              <w:pStyle w:val="tabelapunktytabela"/>
              <w:numPr>
                <w:ilvl w:val="0"/>
                <w:numId w:val="12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i rysuje siłę równoważącą kilka sił działających wzdłuż tej samej prostej o różnych zwrotach, określa jej cechy</w:t>
            </w:r>
          </w:p>
          <w:p w14:paraId="6CFA7821" w14:textId="77777777" w:rsidR="004A459E" w:rsidRPr="006909CB" w:rsidRDefault="004A459E" w:rsidP="001808BF">
            <w:pPr>
              <w:pStyle w:val="tabelapunktytabela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zadania złożone, nietypowe </w:t>
            </w:r>
          </w:p>
        </w:tc>
      </w:tr>
      <w:tr w:rsidR="004A459E" w:rsidRPr="00120554" w14:paraId="532B0EAC" w14:textId="77777777" w:rsidTr="006909CB">
        <w:trPr>
          <w:trHeight w:val="208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270E799C" w14:textId="77777777" w:rsidR="00120554" w:rsidRDefault="00120554" w:rsidP="004A459E">
            <w:pPr>
              <w:pStyle w:val="tabeladzialtabela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99DBB67" w14:textId="109E617C" w:rsidR="004A459E" w:rsidRPr="006909CB" w:rsidRDefault="00120554" w:rsidP="004A459E">
            <w:pPr>
              <w:pStyle w:val="tabeladzialtabela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DZIAŁ </w:t>
            </w:r>
            <w:r w:rsidR="004A459E" w:rsidRPr="006909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II. WŁAŚCIWOŚCI I BUDOWA MATERII</w:t>
            </w:r>
          </w:p>
        </w:tc>
      </w:tr>
      <w:tr w:rsidR="004A459E" w:rsidRPr="00120554" w14:paraId="556FFAD5" w14:textId="77777777" w:rsidTr="006909CB">
        <w:trPr>
          <w:trHeight w:val="1701"/>
          <w:jc w:val="center"/>
        </w:trPr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5DEB56D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14:paraId="3BE2E160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przykłady zjawisk świadczące o cząsteczkowej budowie materii </w:t>
            </w:r>
          </w:p>
          <w:p w14:paraId="09ED045C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napięcia powierzchniowego</w:t>
            </w:r>
          </w:p>
          <w:p w14:paraId="64CCE0C9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podaje przykłady występowania napięcia powierzchniowego wody</w:t>
            </w:r>
          </w:p>
          <w:p w14:paraId="22D87509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wpływ detergentu na napięcie powierzchniowe wody</w:t>
            </w:r>
          </w:p>
          <w:p w14:paraId="650E90F7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czynniki zmniejszające napięcie powierzchniowe wody i wskazuje sposoby ich wykorzystywania w codziennym życiu człowieka</w:t>
            </w:r>
          </w:p>
          <w:p w14:paraId="7ADC447F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trzy stany skupienia substancji; podaje przykłady ciał stałych, cieczy, gazów</w:t>
            </w:r>
          </w:p>
          <w:p w14:paraId="6F3CA422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substancje kruche, sprężyste i plastyczne; podaje przykłady ciał plastycznych, sprężystych, kruchych</w:t>
            </w:r>
          </w:p>
          <w:p w14:paraId="0471B10E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masy oraz jej jednostkami, podaje jej jednostkę w układzie SI</w:t>
            </w:r>
          </w:p>
          <w:p w14:paraId="18A20D93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masa, ciężar ciała</w:t>
            </w:r>
          </w:p>
          <w:p w14:paraId="1BEF8FAE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siły ciężkości, podaje wzór na ciężar</w:t>
            </w:r>
          </w:p>
          <w:p w14:paraId="5067C06E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pojęcie gęstości; podaje związek gęstości z masą i objętością oraz jednostkę gęstości w układzie SI</w:t>
            </w:r>
          </w:p>
          <w:p w14:paraId="374E1AF9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posługuje się tabelami wielkości fizycznych w celu odszukania gęstości substancji; porównuje gęstości substancji</w:t>
            </w:r>
          </w:p>
          <w:p w14:paraId="4A6D8238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tekstów, tabel i rysunków informacje kluczowe</w:t>
            </w:r>
          </w:p>
          <w:p w14:paraId="66298E49" w14:textId="77777777" w:rsidR="004A459E" w:rsidRPr="006909CB" w:rsidRDefault="004A459E" w:rsidP="001808BF">
            <w:pPr>
              <w:pStyle w:val="tabelapunktytabela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mierzy: długość, masę, objętość cieczy; wyznacza objętość dowolnego ciała za pomocą cylindra miarowego</w:t>
            </w:r>
          </w:p>
          <w:p w14:paraId="63446E98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doświadczenie korzystając z jego opisu; opisuje wyniki i formułuje wnioski</w:t>
            </w:r>
          </w:p>
          <w:p w14:paraId="5353A285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przebieg przeprowadzonych doświadczeń</w:t>
            </w:r>
          </w:p>
        </w:tc>
        <w:tc>
          <w:tcPr>
            <w:tcW w:w="3628" w:type="dxa"/>
            <w:shd w:val="clear" w:color="auto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4A8EB855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604283EC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podstawowe założenia cząsteczkowej teorii budowy materii</w:t>
            </w:r>
          </w:p>
          <w:p w14:paraId="72CBD5EA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 podaje przykłady zjawiska dyfuzji w przyrodzie i w życiu codziennym</w:t>
            </w:r>
          </w:p>
          <w:p w14:paraId="10DA6267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pojęciem oddziaływań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międzycząsteczkowych; odróżnia siły spójności od sił przylegania, rozpoznaje i opisuje te siły</w:t>
            </w:r>
          </w:p>
          <w:p w14:paraId="24FDCE94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w otaczającej rzeczywistości przykłady zjawisk opisywanych za pomocą oddziaływań międzycząsteczkowych (sił spójności i przylegania)</w:t>
            </w:r>
          </w:p>
          <w:p w14:paraId="37EAD058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napięcie powierzchniowe jako skutek działania sił spójności</w:t>
            </w:r>
          </w:p>
          <w:p w14:paraId="46478BDF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demonstruje zjawisko napięcia powierzchniowego, korzystając z opisu</w:t>
            </w:r>
          </w:p>
          <w:p w14:paraId="41CDC3ED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ilustruje istnienie sił spójności i w tym kontekście opisuje zjawisko napięcia powierzchniowego </w:t>
            </w:r>
          </w:p>
          <w:p w14:paraId="0DE233BE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ilustruje działanie sił spójności na przykładzie mechanizmu tworzenia się kropli; tłumaczy formowanie się kropli w kontekście istnienia sił spójności</w:t>
            </w:r>
          </w:p>
          <w:p w14:paraId="39E7AEEE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charakteryzuje ciała sprężyste, plastyczne i kruche; posługuje się pojęciem siły sprężystości</w:t>
            </w:r>
          </w:p>
          <w:p w14:paraId="082EAF10" w14:textId="77777777" w:rsid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opisuje budowę mikroskopową ciał stałych, cieczy i gazów </w:t>
            </w:r>
          </w:p>
          <w:p w14:paraId="01FEC10C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określa i porównuje właściwości ciał stałych, cieczy i gazów</w:t>
            </w:r>
          </w:p>
          <w:p w14:paraId="2540A0BC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różnice gęstości (ułożenia cząsteczek) substancji w różnych stanach skupienia wynikające z budowy mikroskopowej ciał stałych, cieczy i gazów</w:t>
            </w:r>
          </w:p>
          <w:p w14:paraId="3B6308B1" w14:textId="77777777" w:rsidR="004A459E" w:rsidRPr="006909CB" w:rsidRDefault="004A459E" w:rsidP="001808BF">
            <w:pPr>
              <w:pStyle w:val="tabelapunktytabela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stosuje do obliczeń związek między siłą ciężkości, masą i przyspieszeniem grawitacyjnym </w:t>
            </w:r>
          </w:p>
          <w:p w14:paraId="61514837" w14:textId="77777777" w:rsidR="004A459E" w:rsidRPr="006909CB" w:rsidRDefault="004A459E" w:rsidP="001808BF">
            <w:pPr>
              <w:pStyle w:val="tabelapunktytabela"/>
              <w:numPr>
                <w:ilvl w:val="0"/>
                <w:numId w:val="10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i zapisuje wynik zgodnie z zasadami zaokrąglania oraz zachowaniem liczby cyfr znaczących wynikającej z dokładności danych</w:t>
            </w:r>
          </w:p>
          <w:p w14:paraId="064C3EA0" w14:textId="77777777" w:rsidR="004A459E" w:rsidRPr="006909CB" w:rsidRDefault="004A459E" w:rsidP="001808BF">
            <w:pPr>
              <w:pStyle w:val="tabelapunktytabela"/>
              <w:numPr>
                <w:ilvl w:val="0"/>
                <w:numId w:val="10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gęstości oraz jej jednostkami</w:t>
            </w:r>
          </w:p>
          <w:p w14:paraId="360B2F08" w14:textId="77777777" w:rsidR="004A459E" w:rsidRPr="006909CB" w:rsidRDefault="004A459E" w:rsidP="001808BF">
            <w:pPr>
              <w:pStyle w:val="tabelapunktytabela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stosuje do obliczeń związek gęstości z masą i objętością</w:t>
            </w:r>
          </w:p>
          <w:p w14:paraId="66181481" w14:textId="77777777" w:rsidR="004A459E" w:rsidRPr="006909CB" w:rsidRDefault="004A459E" w:rsidP="001808BF">
            <w:pPr>
              <w:pStyle w:val="tabelapunktytabela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dlaczego ciała zbudowane z różnych substancji mają różną gęstość</w:t>
            </w:r>
          </w:p>
          <w:p w14:paraId="44D78775" w14:textId="77777777" w:rsidR="004A459E" w:rsidRPr="006909CB" w:rsidRDefault="004A459E" w:rsidP="001808BF">
            <w:pPr>
              <w:pStyle w:val="tabelapunktytabela"/>
              <w:numPr>
                <w:ilvl w:val="0"/>
                <w:numId w:val="10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przelicza wielokrotności i podwielokrotności (mikro-, mili-, centy-, </w:t>
            </w:r>
            <w:proofErr w:type="spellStart"/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dm</w:t>
            </w:r>
            <w:proofErr w:type="spellEnd"/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-, kilo-, mega-); przelicza jednostki: masy, ciężaru, gęstości</w:t>
            </w:r>
          </w:p>
          <w:p w14:paraId="1B74713E" w14:textId="77777777" w:rsidR="004A459E" w:rsidRPr="006909CB" w:rsidRDefault="004A459E" w:rsidP="001808BF">
            <w:pPr>
              <w:pStyle w:val="tabelapunktytabela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wyodrębnia z tekstów lub rysunków informacje kluczowe dla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opisywanego zjawiska bądź problemu </w:t>
            </w:r>
          </w:p>
          <w:p w14:paraId="5D2913EA" w14:textId="77777777" w:rsidR="004A459E" w:rsidRPr="006909CB" w:rsidRDefault="004A459E" w:rsidP="001808BF">
            <w:pPr>
              <w:pStyle w:val="tabelapunktytabela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</w:t>
            </w:r>
            <w:r w:rsid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 i przestrzegając zasad bezpieczeństwa; przedstawia wyniki i formułuje wnioski</w:t>
            </w:r>
          </w:p>
          <w:p w14:paraId="0BEDE149" w14:textId="77777777" w:rsidR="004A459E" w:rsidRPr="006909CB" w:rsidRDefault="004A459E" w:rsidP="001808BF">
            <w:pPr>
              <w:pStyle w:val="tabelapunktytabela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przebieg doświadczenia; wyróżnia kluczowe kroki i sposób postępowania oraz wskazuje rolę użytych przyrządów</w:t>
            </w:r>
          </w:p>
          <w:p w14:paraId="3FE868DD" w14:textId="77777777" w:rsidR="004A459E" w:rsidRPr="006909CB" w:rsidRDefault="004A459E" w:rsidP="001808BF">
            <w:pPr>
              <w:pStyle w:val="tabelapunktytabela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niepewności pomiarowej; zapisuje wynik pomiaru wraz z jego jednostką oraz z uwzględnieniem informacji o niepewności</w:t>
            </w:r>
          </w:p>
          <w:p w14:paraId="61F83DDF" w14:textId="743612D2" w:rsidR="006909CB" w:rsidRPr="00120554" w:rsidRDefault="004A459E" w:rsidP="00120554">
            <w:pPr>
              <w:pStyle w:val="tabelapunktytabela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typowe zadania lub problemy </w:t>
            </w:r>
          </w:p>
        </w:tc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B6A6DA1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0CFC7642" w14:textId="77777777" w:rsidR="004A459E" w:rsidRPr="006909CB" w:rsidRDefault="004A459E" w:rsidP="001808BF">
            <w:pPr>
              <w:pStyle w:val="tabelapunktytabela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hipotezy</w:t>
            </w:r>
          </w:p>
          <w:p w14:paraId="4C51815E" w14:textId="77777777" w:rsidR="004A459E" w:rsidRPr="006909CB" w:rsidRDefault="004A459E" w:rsidP="001808BF">
            <w:pPr>
              <w:pStyle w:val="tabelapunktytabela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zjawisko zmiany objętości cieczy w wyniku mieszania się, opierając się na doświadczeniu modelowym</w:t>
            </w:r>
          </w:p>
          <w:p w14:paraId="6DDCC03F" w14:textId="77777777" w:rsidR="004A459E" w:rsidRPr="006909CB" w:rsidRDefault="004A459E" w:rsidP="001808BF">
            <w:pPr>
              <w:pStyle w:val="tabelapunktytabela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 wyjaśnia, na czym polega zjawisko dyfuzji i od czego zależy jego szybkość</w:t>
            </w:r>
          </w:p>
          <w:p w14:paraId="48C82D91" w14:textId="77777777" w:rsidR="004A459E" w:rsidRPr="006909CB" w:rsidRDefault="004A459E" w:rsidP="001808BF">
            <w:pPr>
              <w:pStyle w:val="tabelapunktytabela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 wymienia rodzaje menisków; opisuje występowanie menisku jako skutek oddziaływań międzycząsteczkowych</w:t>
            </w:r>
          </w:p>
          <w:p w14:paraId="4288F71B" w14:textId="77777777" w:rsidR="004A459E" w:rsidRPr="006909CB" w:rsidRDefault="004A459E" w:rsidP="001808BF">
            <w:pPr>
              <w:pStyle w:val="tabelapunktytabela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podstawie widocznego menisku danej cieczy określa, czy większe są siły przylegania czy siły spójności</w:t>
            </w:r>
          </w:p>
          <w:p w14:paraId="1B7CA213" w14:textId="77777777" w:rsidR="004A459E" w:rsidRPr="006909CB" w:rsidRDefault="004A459E" w:rsidP="001808BF">
            <w:pPr>
              <w:pStyle w:val="tabelapunktytabela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różnice w budowie mikroskopowej ciał stałych, cieczy i gazów; posługuje się pojęciem powierzchni swobodnej</w:t>
            </w:r>
          </w:p>
          <w:p w14:paraId="17626F86" w14:textId="77777777" w:rsidR="004A459E" w:rsidRPr="006909CB" w:rsidRDefault="004A459E" w:rsidP="001808BF">
            <w:pPr>
              <w:pStyle w:val="tabelapunktytabela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analizuje różnice gęstości substancji w różnych stanach skupienia wynikające z budowy mikroskopowej ciał stałych, cieczy i gazów </w:t>
            </w:r>
          </w:p>
          <w:p w14:paraId="365D1922" w14:textId="77777777" w:rsidR="004A459E" w:rsidRPr="006909CB" w:rsidRDefault="004A459E" w:rsidP="001808BF">
            <w:pPr>
              <w:pStyle w:val="tabelapunktytabela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wyznacza masę ciała za pomocą wagi laboratoryjnej; </w:t>
            </w:r>
          </w:p>
          <w:p w14:paraId="2C9A02B2" w14:textId="77777777" w:rsidR="004A459E" w:rsidRPr="001808BF" w:rsidRDefault="004A459E" w:rsidP="001808BF">
            <w:pPr>
              <w:pStyle w:val="tabelapunktytabela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</w:t>
            </w:r>
            <w:r w:rsidR="00180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80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 i przestrzegając zasad bezpieczeństwa; formułuje wnioski</w:t>
            </w:r>
          </w:p>
          <w:p w14:paraId="2B663C3C" w14:textId="77777777" w:rsidR="004A459E" w:rsidRPr="006909CB" w:rsidRDefault="004A459E" w:rsidP="001808BF">
            <w:pPr>
              <w:pStyle w:val="tabelapunktytabela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planuje doświadczenia związane z wyznaczeniem gęstości cieczy oraz ciał stałych o regularnych i nieregularnych kształtach</w:t>
            </w:r>
          </w:p>
          <w:p w14:paraId="0C218DE9" w14:textId="77777777" w:rsidR="004A459E" w:rsidRPr="006909CB" w:rsidRDefault="004A459E" w:rsidP="001808BF">
            <w:pPr>
              <w:pStyle w:val="tabelapunktytabela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szacuje wyniki pomiarów; ocenia wyniki doświadczeń, porównując wyznaczone gęstości z odpowiednimi wartościami tabelarycznymi</w:t>
            </w:r>
          </w:p>
          <w:p w14:paraId="7E4DDB63" w14:textId="77777777" w:rsidR="004A459E" w:rsidRPr="006909CB" w:rsidRDefault="004A459E" w:rsidP="001808BF">
            <w:pPr>
              <w:pStyle w:val="tabelapunktytabela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zadania (lub problemy) bardziej złożone, ale typowe</w:t>
            </w:r>
          </w:p>
        </w:tc>
        <w:tc>
          <w:tcPr>
            <w:tcW w:w="3231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BE66A91" w14:textId="77777777" w:rsidR="004A459E" w:rsidRPr="006909CB" w:rsidRDefault="004A459E" w:rsidP="001808BF">
            <w:pPr>
              <w:pStyle w:val="tabelatresctabela"/>
              <w:shd w:val="clear" w:color="auto" w:fill="FFFFFF" w:themeFill="background1"/>
              <w:ind w:left="1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2192EB0F" w14:textId="77777777" w:rsidR="004A459E" w:rsidRPr="006909CB" w:rsidRDefault="004A459E" w:rsidP="001808BF">
            <w:pPr>
              <w:pStyle w:val="tabelapunktytabela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uzasadnia kształt spadającej kropli wody</w:t>
            </w:r>
          </w:p>
          <w:p w14:paraId="1C5062A3" w14:textId="77777777" w:rsidR="004A459E" w:rsidRPr="006909CB" w:rsidRDefault="004A459E" w:rsidP="001808BF">
            <w:pPr>
              <w:pStyle w:val="tabelapunktytabela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projektuje i przeprowadza doświadczenia (inne niż opisane w podręczniku)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wykazujące cząsteczkową budowę materii</w:t>
            </w:r>
          </w:p>
          <w:p w14:paraId="52E4C5EE" w14:textId="77777777" w:rsidR="004A459E" w:rsidRPr="006909CB" w:rsidRDefault="004A459E" w:rsidP="001808BF">
            <w:pPr>
              <w:pStyle w:val="tabelapunktytabela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projektuje i wykonuje doświadczenie potwierdzające istnienie napięcia powierzchniowego wody</w:t>
            </w:r>
          </w:p>
          <w:p w14:paraId="2D8A1693" w14:textId="77777777" w:rsidR="004A459E" w:rsidRPr="006909CB" w:rsidRDefault="004A459E" w:rsidP="001808BF">
            <w:pPr>
              <w:pStyle w:val="tabelapunktytabela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projektuje i wykonuje doświadczenia wykazujące właściwości ciał stałych, cieczy i gazów</w:t>
            </w:r>
          </w:p>
          <w:p w14:paraId="2590DA73" w14:textId="77777777" w:rsidR="004A459E" w:rsidRPr="006909CB" w:rsidRDefault="004A459E" w:rsidP="001808BF">
            <w:pPr>
              <w:pStyle w:val="tabelapunktytabela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projektuje doświadczenia związane z wyznaczeniem gęstości cieczy oraz ciał stałych o regularnych i nieregularnych kształtach </w:t>
            </w:r>
          </w:p>
          <w:p w14:paraId="41192779" w14:textId="77777777" w:rsidR="001808BF" w:rsidRPr="006909CB" w:rsidRDefault="004A459E" w:rsidP="001808BF">
            <w:pPr>
              <w:pStyle w:val="tabelapunktytabela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nietypowe (złożone) zadania</w:t>
            </w:r>
            <w:r w:rsidR="00180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lub problemy</w:t>
            </w:r>
          </w:p>
          <w:p w14:paraId="7D0C218C" w14:textId="77777777" w:rsidR="004A459E" w:rsidRPr="006909CB" w:rsidRDefault="004A459E" w:rsidP="001808BF">
            <w:pPr>
              <w:pStyle w:val="tabelapunktytabela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459E" w:rsidRPr="00120554" w14:paraId="68FF6F64" w14:textId="77777777" w:rsidTr="006909CB">
        <w:trPr>
          <w:trHeight w:val="113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FB79CE" w14:textId="77777777" w:rsidR="00120554" w:rsidRDefault="00120554" w:rsidP="004A459E">
            <w:pPr>
              <w:pStyle w:val="tabeladzialtabela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3F6AAB3" w14:textId="597CE8CA" w:rsidR="004A459E" w:rsidRPr="006909CB" w:rsidRDefault="00120554" w:rsidP="004A459E">
            <w:pPr>
              <w:pStyle w:val="tabeladzialtabela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DZIAŁ </w:t>
            </w:r>
            <w:r w:rsidR="004A459E" w:rsidRPr="006909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III. HYDROSTATYKA I AEROSTATYKA</w:t>
            </w:r>
          </w:p>
        </w:tc>
      </w:tr>
      <w:tr w:rsidR="004A459E" w:rsidRPr="00120554" w14:paraId="56937937" w14:textId="77777777" w:rsidTr="006909CB">
        <w:trPr>
          <w:trHeight w:val="397"/>
          <w:jc w:val="center"/>
        </w:trPr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A612B6B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14:paraId="6CCB6469" w14:textId="5CCAC49F" w:rsidR="004A459E" w:rsidRPr="006909CB" w:rsidRDefault="004A459E" w:rsidP="001808BF">
            <w:pPr>
              <w:pStyle w:val="tabelapunktytabela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i nazywa siły ciężkości i nacisku, podaje ich przykłady w różnych sytuacjach praktycznych; wskazuje przykłady z życia codziennego obrazujące działanie siły nacisku</w:t>
            </w:r>
          </w:p>
          <w:p w14:paraId="51D8075B" w14:textId="77777777" w:rsidR="004A459E" w:rsidRPr="006909CB" w:rsidRDefault="004A459E" w:rsidP="001808BF">
            <w:pPr>
              <w:pStyle w:val="tabelapunktytabela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rozróżnia parcie i ciśnienie</w:t>
            </w:r>
          </w:p>
          <w:p w14:paraId="679F0799" w14:textId="77777777" w:rsidR="004A459E" w:rsidRPr="006909CB" w:rsidRDefault="004A459E" w:rsidP="001808BF">
            <w:pPr>
              <w:pStyle w:val="tabelapunktytabela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formułuje prawo Pascala, podaje przykłady jego zastosowania </w:t>
            </w:r>
          </w:p>
          <w:p w14:paraId="5AF354BE" w14:textId="77777777" w:rsidR="004A459E" w:rsidRPr="006909CB" w:rsidRDefault="004A459E" w:rsidP="001808BF">
            <w:pPr>
              <w:pStyle w:val="tabelapunktytabela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przykłady występowania siły wyporu w otaczającej rzeczywistości i życiu codziennym</w:t>
            </w:r>
          </w:p>
          <w:p w14:paraId="4406E6E6" w14:textId="77777777" w:rsidR="004A459E" w:rsidRPr="006909CB" w:rsidRDefault="004A459E" w:rsidP="001808BF">
            <w:pPr>
              <w:pStyle w:val="tabelapunktytabela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cechy siły wyporu, ilustruje graficznie siłę wyporu</w:t>
            </w:r>
          </w:p>
          <w:p w14:paraId="7F3B34E1" w14:textId="3BE2283E" w:rsidR="004A459E" w:rsidRPr="007057B7" w:rsidRDefault="004A459E" w:rsidP="007057B7">
            <w:pPr>
              <w:pStyle w:val="tabelapunktytabela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</w:t>
            </w:r>
            <w:r w:rsidR="0070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Pr="0070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 i przestrzegając zasad bezpieczeństwa, formułuje wnioski</w:t>
            </w:r>
          </w:p>
          <w:p w14:paraId="1D688E15" w14:textId="77777777" w:rsidR="004A459E" w:rsidRPr="006909CB" w:rsidRDefault="004A459E" w:rsidP="001808BF">
            <w:pPr>
              <w:pStyle w:val="tabelapunktytabela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(mili-, centy-, kilo-, mega-)</w:t>
            </w:r>
          </w:p>
          <w:p w14:paraId="4F1F764C" w14:textId="77777777" w:rsidR="004A459E" w:rsidRPr="006909CB" w:rsidRDefault="004A459E" w:rsidP="001808BF">
            <w:pPr>
              <w:pStyle w:val="tabelapunktytabela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50A2412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71166D93" w14:textId="6E2EB739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pojęciem parcia </w:t>
            </w:r>
          </w:p>
          <w:p w14:paraId="04769299" w14:textId="77777777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ciśnienia wraz z jego jednostką w układzie SI</w:t>
            </w:r>
          </w:p>
          <w:p w14:paraId="53E2A42A" w14:textId="77777777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pojęciem ciśnienia w cieczach i gazach wraz z jego jednostką; posługuje się pojęciem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ciśnienia hydrostatycznego i atmosferycznego</w:t>
            </w:r>
          </w:p>
          <w:p w14:paraId="38C0BC05" w14:textId="77777777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doświadczalnie demonstruje: </w:t>
            </w:r>
          </w:p>
          <w:p w14:paraId="54F9E0B6" w14:textId="77777777" w:rsidR="004A459E" w:rsidRPr="006909CB" w:rsidRDefault="004A459E" w:rsidP="001808BF">
            <w:pPr>
              <w:pStyle w:val="tabelapolpauzytabela"/>
              <w:numPr>
                <w:ilvl w:val="1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zależność ciśnienia hydrostatycznego od wysokości słupa cieczy,</w:t>
            </w:r>
          </w:p>
          <w:p w14:paraId="112E783E" w14:textId="77777777" w:rsidR="004A459E" w:rsidRPr="006909CB" w:rsidRDefault="004A459E" w:rsidP="001808BF">
            <w:pPr>
              <w:pStyle w:val="tabelapolpauzytabela"/>
              <w:numPr>
                <w:ilvl w:val="1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istnienie ciśnienia atmosferycznego,</w:t>
            </w:r>
          </w:p>
          <w:p w14:paraId="3EC798FF" w14:textId="77777777" w:rsidR="004A459E" w:rsidRPr="006909CB" w:rsidRDefault="004A459E" w:rsidP="001808BF">
            <w:pPr>
              <w:pStyle w:val="tabelapolpauzytabela"/>
              <w:numPr>
                <w:ilvl w:val="1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prawo Pascala,</w:t>
            </w:r>
          </w:p>
          <w:p w14:paraId="0B606D2B" w14:textId="77777777" w:rsidR="007057B7" w:rsidRDefault="004A459E" w:rsidP="001808BF">
            <w:pPr>
              <w:pStyle w:val="tabelapolpauz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prawo Archimedesa </w:t>
            </w:r>
          </w:p>
          <w:p w14:paraId="1F47DE81" w14:textId="0D48BDF3" w:rsidR="004A459E" w:rsidRPr="007057B7" w:rsidRDefault="004A459E" w:rsidP="001808BF">
            <w:pPr>
              <w:pStyle w:val="tabelapolpauz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prawem Pascala, </w:t>
            </w:r>
          </w:p>
          <w:p w14:paraId="232FB1B6" w14:textId="77777777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w otaczającej rzeczywistości przykłady zjawisk opisywanych za pomocą praw i zależności dotyczących ciśnienia hydrostatycznego i atmosferycznego</w:t>
            </w:r>
          </w:p>
          <w:p w14:paraId="77C16B74" w14:textId="77777777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przelicza wielokrotności i podwielokrotności (centy-, </w:t>
            </w:r>
            <w:proofErr w:type="spellStart"/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hekto</w:t>
            </w:r>
            <w:proofErr w:type="spellEnd"/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-, kilo-, mega-); przelicza jednostki ciśnienia</w:t>
            </w:r>
          </w:p>
          <w:p w14:paraId="52444743" w14:textId="77777777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stosuje do obliczeń: </w:t>
            </w:r>
          </w:p>
          <w:p w14:paraId="206EB493" w14:textId="77777777" w:rsidR="004A459E" w:rsidRPr="006909CB" w:rsidRDefault="004A459E" w:rsidP="001808BF">
            <w:pPr>
              <w:pStyle w:val="tabelapolpauzytabela"/>
              <w:numPr>
                <w:ilvl w:val="1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między parciem a ciśnieniem,</w:t>
            </w:r>
          </w:p>
          <w:p w14:paraId="52124012" w14:textId="77777777" w:rsidR="004A459E" w:rsidRPr="006909CB" w:rsidRDefault="004A459E" w:rsidP="001808BF">
            <w:pPr>
              <w:pStyle w:val="tabelapolpauzytabela"/>
              <w:numPr>
                <w:ilvl w:val="1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związek między ciśnieniem hydrostatycznym a wysokością słupa cieczy i jej gęstością; </w:t>
            </w:r>
          </w:p>
          <w:p w14:paraId="2130D61F" w14:textId="77777777" w:rsidR="004A459E" w:rsidRPr="006909CB" w:rsidRDefault="004A459E" w:rsidP="004A459E">
            <w:pPr>
              <w:pStyle w:val="tabelapunktytabela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przeprowadza obliczenia i zapisuje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wynik zgodnie z zasadami zaokrąglania oraz zachowaniem liczby cyfr znaczących wynikającej z danych </w:t>
            </w:r>
          </w:p>
          <w:p w14:paraId="69932618" w14:textId="77777777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analizuje siły działające na ciała zanurzone w cieczach lub gazach, posługując się pojęciem siły wyporu i prawem Archimedesa </w:t>
            </w:r>
          </w:p>
          <w:p w14:paraId="4D2967D2" w14:textId="77777777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wartość siły wyporu dla ciał zanurzonych w cieczy lub gazie</w:t>
            </w:r>
          </w:p>
          <w:p w14:paraId="4880BBDB" w14:textId="77777777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warunki pływania ciał: kiedy ciało tonie, kiedy pływa częściowo zanurzone w cieczy i kiedy pływa całkowicie zanurzone w cieczy</w:t>
            </w:r>
          </w:p>
          <w:p w14:paraId="0DB38EDD" w14:textId="77777777" w:rsidR="004A459E" w:rsidRPr="006909CB" w:rsidRDefault="004A459E" w:rsidP="001808BF">
            <w:pPr>
              <w:pStyle w:val="tabelapunktytabela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praktyczne zastosowanie prawa Archimedesa i warunków pływania ciał; wskazuje przykłady wykorzystywania w otaczającej rzeczywistości</w:t>
            </w:r>
          </w:p>
          <w:p w14:paraId="3C7C60A5" w14:textId="7369EBBE" w:rsidR="004A459E" w:rsidRPr="006909CB" w:rsidRDefault="004A459E" w:rsidP="001808BF">
            <w:pPr>
              <w:pStyle w:val="tabelapunktytabela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przeczytanych tekstów </w:t>
            </w:r>
          </w:p>
          <w:p w14:paraId="0A9461CD" w14:textId="77777777" w:rsidR="004A459E" w:rsidRPr="006909CB" w:rsidRDefault="004A459E" w:rsidP="001808BF">
            <w:pPr>
              <w:pStyle w:val="tabelapunktytabela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wyodrębnia z tekstów lub rysunków informacje kluczowe dla opisywanego zjawiska bądź problemu </w:t>
            </w:r>
          </w:p>
          <w:p w14:paraId="6455444A" w14:textId="00268DB4" w:rsidR="004A459E" w:rsidRPr="007057B7" w:rsidRDefault="004A459E" w:rsidP="007057B7">
            <w:pPr>
              <w:pStyle w:val="tabelapunktytabela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</w:t>
            </w:r>
            <w:r w:rsidR="0070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Pr="0070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korzystając z opisów doświadczeń i przestrzegając zasad bezpieczeństwa; zapisuje wynik pomiaru wraz z jego jednostką oraz z uwzględnieniem informacji o niepewności; wyciąga wnioski i formułuje prawo Archimedesa </w:t>
            </w:r>
          </w:p>
          <w:p w14:paraId="3629B582" w14:textId="6216E437" w:rsidR="004A459E" w:rsidRPr="006909CB" w:rsidRDefault="004A459E" w:rsidP="001808BF">
            <w:pPr>
              <w:pStyle w:val="tabelapunktytabela"/>
              <w:numPr>
                <w:ilvl w:val="0"/>
                <w:numId w:val="5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(typowe) zadania lub problemy </w:t>
            </w:r>
          </w:p>
        </w:tc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92501E8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1BC71EA4" w14:textId="77777777" w:rsidR="004A459E" w:rsidRPr="006909CB" w:rsidRDefault="004A459E" w:rsidP="001808BF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nazwy przyrządów służących do pomiaru ciśnienia</w:t>
            </w:r>
          </w:p>
          <w:p w14:paraId="40EF28B5" w14:textId="77777777" w:rsidR="004A459E" w:rsidRPr="006909CB" w:rsidRDefault="004A459E" w:rsidP="001808BF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zależność ciśnienia atmosferycznego od wysokości nad poziomem morza</w:t>
            </w:r>
          </w:p>
          <w:p w14:paraId="014BE11E" w14:textId="463F0560" w:rsidR="004A459E" w:rsidRPr="007057B7" w:rsidRDefault="004A459E" w:rsidP="007057B7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opisuje znaczenie ciśnienia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hydrostatycznego i ciśnienia atmosferycznego w przyrodzie i w życiu codziennym</w:t>
            </w:r>
          </w:p>
          <w:p w14:paraId="5707EDBA" w14:textId="77777777" w:rsidR="004A459E" w:rsidRPr="006909CB" w:rsidRDefault="004A459E" w:rsidP="001808BF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zastosowanie prawa Pascala w prasie hydraulicznej i hamulcach hydraulicznych</w:t>
            </w:r>
          </w:p>
          <w:p w14:paraId="6637CA64" w14:textId="77777777" w:rsidR="004A459E" w:rsidRPr="006909CB" w:rsidRDefault="004A459E" w:rsidP="001808BF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gęstość cieczy, korzystając z prawa Archimedesa</w:t>
            </w:r>
          </w:p>
          <w:p w14:paraId="055C511F" w14:textId="77777777" w:rsidR="004A459E" w:rsidRPr="006909CB" w:rsidRDefault="004A459E" w:rsidP="001808BF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rysuje siły działające na ciało, które pływa w cieczy, tkwi w niej zanurzone lub tonie; wyznacza, rysuje i opisuje siłę wypadkową</w:t>
            </w:r>
          </w:p>
          <w:p w14:paraId="41A0D03A" w14:textId="77777777" w:rsidR="004A459E" w:rsidRPr="006909CB" w:rsidRDefault="004A459E" w:rsidP="001808BF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5161233A" w14:textId="77777777" w:rsidR="004A459E" w:rsidRPr="006909CB" w:rsidRDefault="004A459E" w:rsidP="001808BF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planuje i przeprowadza doświadczenie w celu zbadania zależności ciśnienia od siły nacisku i pola powierzchni; opisuje jego przebieg i formułuje wnioski</w:t>
            </w:r>
          </w:p>
          <w:p w14:paraId="16913FF7" w14:textId="77777777" w:rsidR="004A459E" w:rsidRPr="006909CB" w:rsidRDefault="004A459E" w:rsidP="001808BF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projektuje i przeprowadza doświadczenie potwierdzające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słuszność prawa Pascala dla cieczy lub gazów, opisuje jego przebieg oraz analizuje i ocenia wynik; formułuje komunikat o swoim doświadczeniu</w:t>
            </w:r>
          </w:p>
          <w:p w14:paraId="5D4F9CAD" w14:textId="77777777" w:rsidR="004A459E" w:rsidRPr="006909CB" w:rsidRDefault="004A459E" w:rsidP="001808BF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14:paraId="3A9BA91D" w14:textId="77777777" w:rsidR="007057B7" w:rsidRDefault="004A459E" w:rsidP="007057B7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zadania (lub problemy) bardziej złożone</w:t>
            </w:r>
          </w:p>
          <w:p w14:paraId="2BCC67E1" w14:textId="0202CF3C" w:rsidR="004A459E" w:rsidRPr="006909CB" w:rsidRDefault="004A459E" w:rsidP="007057B7">
            <w:pPr>
              <w:pStyle w:val="tabelapunktytabela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przeczytanych tekstów </w:t>
            </w:r>
          </w:p>
        </w:tc>
        <w:tc>
          <w:tcPr>
            <w:tcW w:w="3231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BB9FD53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09384A26" w14:textId="77777777" w:rsidR="004A459E" w:rsidRPr="006909CB" w:rsidRDefault="004A459E" w:rsidP="001808BF">
            <w:pPr>
              <w:pStyle w:val="tabelapunktytabela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uzasadnia, kiedy ciało tonie, kiedy pływa częściowo zanurzone w cieczy i kiedy pływa całkowicie w niej zanurzone, korzystając z wzorów na siły wyporu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 ciężkości oraz gęstość</w:t>
            </w:r>
          </w:p>
          <w:p w14:paraId="35533A6A" w14:textId="77777777" w:rsidR="007057B7" w:rsidRDefault="004A459E" w:rsidP="007057B7">
            <w:pPr>
              <w:pStyle w:val="tabelapunktytabela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złożone, nietypowe zadania (problemy</w:t>
            </w:r>
          </w:p>
          <w:p w14:paraId="2D19EC85" w14:textId="54F4D730" w:rsidR="004A459E" w:rsidRPr="006909CB" w:rsidRDefault="004A459E" w:rsidP="007057B7">
            <w:pPr>
              <w:pStyle w:val="tabelapunktytabela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przeczytanych tekstów </w:t>
            </w:r>
          </w:p>
        </w:tc>
      </w:tr>
      <w:tr w:rsidR="004A459E" w:rsidRPr="00120554" w14:paraId="35E8743F" w14:textId="77777777" w:rsidTr="006909CB">
        <w:trPr>
          <w:trHeight w:val="230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B4283" w14:textId="77777777" w:rsidR="00120554" w:rsidRDefault="007057B7" w:rsidP="00120554">
            <w:pPr>
              <w:pStyle w:val="tabeladzialtabela"/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SEMESTR II                                 </w:t>
            </w:r>
            <w:r w:rsidR="001205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       </w:t>
            </w:r>
          </w:p>
          <w:p w14:paraId="729E1715" w14:textId="757CA74E" w:rsidR="004A459E" w:rsidRPr="006909CB" w:rsidRDefault="00120554" w:rsidP="00120554">
            <w:pPr>
              <w:pStyle w:val="tabeladzialtabela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DZIAŁ</w:t>
            </w:r>
            <w:r w:rsidR="007057B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4A459E" w:rsidRPr="006909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IV. KINEMATYKA</w:t>
            </w:r>
          </w:p>
        </w:tc>
      </w:tr>
      <w:tr w:rsidR="004A459E" w:rsidRPr="00120554" w14:paraId="3B325BBA" w14:textId="77777777" w:rsidTr="006909CB">
        <w:trPr>
          <w:trHeight w:val="397"/>
          <w:jc w:val="center"/>
        </w:trPr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1C052DB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14:paraId="3A37575A" w14:textId="77777777" w:rsidR="004A459E" w:rsidRPr="006909CB" w:rsidRDefault="004A459E" w:rsidP="001808BF">
            <w:pPr>
              <w:pStyle w:val="tabelapunktytabela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przykłady ciał będących w ruchu w otaczającej rzeczywistości</w:t>
            </w:r>
          </w:p>
          <w:p w14:paraId="781EEF95" w14:textId="77777777" w:rsidR="004A459E" w:rsidRPr="006909CB" w:rsidRDefault="004A459E" w:rsidP="001808BF">
            <w:pPr>
              <w:pStyle w:val="tabelapunktytabela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wyróżnia pojęcia toru i drogi i wykorzystuje je do opisu ruchu; podaje jednostkę drogi w układzie SI; przelicza jednostki drogi </w:t>
            </w:r>
          </w:p>
          <w:p w14:paraId="55DA29CE" w14:textId="77777777" w:rsidR="004A459E" w:rsidRPr="006909CB" w:rsidRDefault="004A459E" w:rsidP="001808BF">
            <w:pPr>
              <w:pStyle w:val="tabelapunktytabela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odróżnia ruch prostoliniowy od ruchu krzywoliniowego; podaje przykłady ruchów: prostoliniowego i krzywoliniowego</w:t>
            </w:r>
          </w:p>
          <w:p w14:paraId="2D829549" w14:textId="77777777" w:rsidR="004A459E" w:rsidRPr="006909CB" w:rsidRDefault="004A459E" w:rsidP="001808BF">
            <w:pPr>
              <w:pStyle w:val="tabelapunktytabela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nazywa ruchem jednostajnym ruch, w którym droga przebyta w jednostkowych przedziałach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czasu jest stała; podaje przykłady ruchu jednostajnego w otaczającej rzeczywistości</w:t>
            </w:r>
          </w:p>
          <w:p w14:paraId="05A5D602" w14:textId="77777777" w:rsidR="004A459E" w:rsidRPr="006909CB" w:rsidRDefault="004A459E" w:rsidP="001808BF">
            <w:pPr>
              <w:pStyle w:val="tabelapunktytabela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prędkości do opisu ruchu prostoliniowego; opisuje ruch jednostajny prostoliniowy; podaje jednostkę prędkości w układzie SI</w:t>
            </w:r>
          </w:p>
          <w:p w14:paraId="460FBEF4" w14:textId="77777777" w:rsidR="004A459E" w:rsidRPr="006909CB" w:rsidRDefault="004A459E" w:rsidP="001808BF">
            <w:pPr>
              <w:pStyle w:val="tabelapunktytabela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odczytuje prędkość i przebytą odległość z wykresów zależności drogi i prędkości od czasu</w:t>
            </w:r>
          </w:p>
          <w:p w14:paraId="651D6144" w14:textId="77777777" w:rsidR="004A459E" w:rsidRPr="006909CB" w:rsidRDefault="004A459E" w:rsidP="001808BF">
            <w:pPr>
              <w:pStyle w:val="tabelapunktytabela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odróżnia ruch niejednostajny (zmienny) od ruchu jednostajnego; podaje przykłady ruchu niejednostajnego w otaczającej rzeczywistości</w:t>
            </w:r>
          </w:p>
          <w:p w14:paraId="33296A9C" w14:textId="77777777" w:rsidR="004A459E" w:rsidRPr="006909CB" w:rsidRDefault="004A459E" w:rsidP="001808BF">
            <w:pPr>
              <w:pStyle w:val="tabelapunktytabela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prędkość chwilowa i prędkość średnia</w:t>
            </w:r>
          </w:p>
          <w:p w14:paraId="56EBB4A4" w14:textId="77777777" w:rsidR="004A459E" w:rsidRPr="006909CB" w:rsidRDefault="004A459E" w:rsidP="001808BF">
            <w:pPr>
              <w:pStyle w:val="tabelapunktytabela"/>
              <w:numPr>
                <w:ilvl w:val="0"/>
                <w:numId w:val="24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14:paraId="2B7DECD8" w14:textId="77777777" w:rsidR="004A459E" w:rsidRPr="006909CB" w:rsidRDefault="004A459E" w:rsidP="001808BF">
            <w:pPr>
              <w:pStyle w:val="tabelapunktytabela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odczytuje przyspieszenie i prędkość z wykresów zależności przyspieszenia i prędkości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od czasu dla ruchu prostoliniowego jednostajnie przyspieszonego; rozpoznaje proporcjonalność prostą</w:t>
            </w:r>
          </w:p>
          <w:p w14:paraId="18F3D836" w14:textId="77777777" w:rsidR="004A459E" w:rsidRPr="006909CB" w:rsidRDefault="004A459E" w:rsidP="001808BF">
            <w:pPr>
              <w:pStyle w:val="tabelapunktytabela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zależność rosnącą na podstawie danych z tabeli lub na podstawie wykresu zależności drogi od czasu w ruchu jednostajnie przyspieszonym</w:t>
            </w:r>
          </w:p>
          <w:p w14:paraId="5DBA5CDE" w14:textId="77777777" w:rsidR="004A459E" w:rsidRPr="006909CB" w:rsidRDefault="004A459E" w:rsidP="001808BF">
            <w:pPr>
              <w:pStyle w:val="tabelapunktytabela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identyfikuje rodzaj ruchu na podstawie wykresów zależności drogi, prędkości i przyspieszenia od czasu; rozpoznaje proporcjonalność prostą</w:t>
            </w:r>
          </w:p>
          <w:p w14:paraId="518994E7" w14:textId="77777777" w:rsidR="004A459E" w:rsidRPr="006909CB" w:rsidRDefault="004A459E" w:rsidP="001808BF">
            <w:pPr>
              <w:pStyle w:val="tabelapunktytabela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odczytuje dane z wykresów zależności drogi, prędkości i przyspieszenia od czasu dla ruchów prostoliniowych: jednostajnego i jednostajnie przyspieszonego</w:t>
            </w:r>
          </w:p>
          <w:p w14:paraId="26223D1C" w14:textId="77777777" w:rsidR="004A459E" w:rsidRPr="006909CB" w:rsidRDefault="004A459E" w:rsidP="001808BF">
            <w:pPr>
              <w:pStyle w:val="tabelapunktytabela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(mili-, centy-, kilo-, mega-) oraz jednostki czasu (sekunda, minuta, godzina)</w:t>
            </w:r>
          </w:p>
          <w:p w14:paraId="0A8F10D3" w14:textId="77777777" w:rsidR="004A459E" w:rsidRPr="006909CB" w:rsidRDefault="004A459E" w:rsidP="001808BF">
            <w:pPr>
              <w:pStyle w:val="tabelapunktytabela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D85243A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67CB9A09" w14:textId="77777777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na czym polega względność ruchu; podaje przykłady układów odniesienia</w:t>
            </w:r>
          </w:p>
          <w:p w14:paraId="08E14ABA" w14:textId="77777777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i wskazuje przykłady względności ruchu</w:t>
            </w:r>
          </w:p>
          <w:p w14:paraId="45FC73EC" w14:textId="77777777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00F800FA" w14:textId="77777777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wyznacza wartość prędkości i drogę z wykresów zależności prędkości i drogi od czasu dla ruchu prostoliniowego odcinkami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jednostajnego oraz rysuje te wykresy na podstawie podanych informacji</w:t>
            </w:r>
          </w:p>
          <w:p w14:paraId="454A1AF0" w14:textId="77777777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14:paraId="46F831CB" w14:textId="77777777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nazywa ruchem jednostajnie przyspieszonym ruch, w którym wartość prędkości rośnie jednostkowych przedziałach czasu o tę samą wartość, a ruchem jednostajnie opóźnionym – ruch, w którym wartość prędkości maleje w jednostkowych przedziałach czasu o tę samą wartość</w:t>
            </w:r>
          </w:p>
          <w:p w14:paraId="3A9B1E6D" w14:textId="77777777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oblicza wartość przyspieszenia wraz z jednostką; przelicza jednostki przyspieszenia </w:t>
            </w:r>
          </w:p>
          <w:p w14:paraId="31AE3D60" w14:textId="77777777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∆v=a∙∆t</m:t>
              </m:r>
            </m:oMath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6909CB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17C06292" wp14:editId="4A92425F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); wyznacza prędkość końcową </w:t>
            </w:r>
          </w:p>
          <w:p w14:paraId="047548A5" w14:textId="77777777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analizuje wykresy zależności drogi i prędkości od czasu dla ruchu prostoliniowego jednostajnego; porównuje ruchy na podstawie nachylenia wykresu zależności drogi od czasu do osi czasu</w:t>
            </w:r>
          </w:p>
          <w:p w14:paraId="2270A155" w14:textId="1635D28E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analizuje wykresy zależności prędkości i przyspieszenia od czasu dla ruchu prostoliniowego jednostajnie przyspieszonego; </w:t>
            </w:r>
          </w:p>
          <w:p w14:paraId="55EA06FB" w14:textId="77777777" w:rsidR="004A459E" w:rsidRPr="006909CB" w:rsidRDefault="004A459E" w:rsidP="001808BF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wykres zależności prędkości od czasu dla ruchu prostoliniowego jednostajnie opóźnionego; oblicza prędkość końcową w tym ruchu</w:t>
            </w:r>
          </w:p>
          <w:p w14:paraId="1E8E6B31" w14:textId="1C39AE95" w:rsidR="004A459E" w:rsidRPr="007057B7" w:rsidRDefault="004A459E" w:rsidP="007057B7">
            <w:pPr>
              <w:pStyle w:val="tabelapunktytabela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</w:t>
            </w:r>
            <w:r w:rsidR="0070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Pr="0070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korzystając z opisów doświadczeń i przestrzegając zasad bezpieczeństwa; zapisuje wyniki pomiarów i obliczeń w tabeli zgodnie z zasadami zaokrąglania oraz zachowaniem liczby cyfr znaczących wynikającej z dokładności pomiarów; formułuje wnioski </w:t>
            </w:r>
          </w:p>
          <w:p w14:paraId="532C4239" w14:textId="77777777" w:rsidR="004A459E" w:rsidRDefault="004A459E" w:rsidP="001808BF">
            <w:pPr>
              <w:pStyle w:val="tabelapunktytabela"/>
              <w:numPr>
                <w:ilvl w:val="0"/>
                <w:numId w:val="28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(typowe) zadania lub problemy </w:t>
            </w:r>
          </w:p>
          <w:p w14:paraId="58B2E841" w14:textId="057E23B3" w:rsidR="00120554" w:rsidRPr="006909CB" w:rsidRDefault="00120554" w:rsidP="00120554">
            <w:pPr>
              <w:pStyle w:val="tabelapunktytabela"/>
              <w:shd w:val="clear" w:color="auto" w:fill="FFFFFF" w:themeFill="background1"/>
              <w:spacing w:after="11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284DAF4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1DD0BE93" w14:textId="77777777" w:rsidR="004A459E" w:rsidRPr="006909CB" w:rsidRDefault="004A459E" w:rsidP="001808BF">
            <w:pPr>
              <w:pStyle w:val="tabelapunktytabela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układy odniesienia: jedno-, dwu- i trójwymiarowy</w:t>
            </w:r>
          </w:p>
          <w:p w14:paraId="6C2BD183" w14:textId="1E3B6CA2" w:rsidR="004A459E" w:rsidRPr="006909CB" w:rsidRDefault="004A459E" w:rsidP="001808BF">
            <w:pPr>
              <w:pStyle w:val="tabelapunktytabela"/>
              <w:numPr>
                <w:ilvl w:val="0"/>
                <w:numId w:val="29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planuje i przeprowadza doświadczenie w celu wyznaczenia prędkości z pomiaru czasu i drogi </w:t>
            </w:r>
          </w:p>
          <w:p w14:paraId="68116CB3" w14:textId="328178D6" w:rsidR="004A459E" w:rsidRPr="006909CB" w:rsidRDefault="004A459E" w:rsidP="001808BF">
            <w:pPr>
              <w:pStyle w:val="tabelapunktytabela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sporządza wykresy zależności prędkości i drogi od czasu dla ruchu prostoliniowego odcinkami jednostajnego na podstawie podanych informacji </w:t>
            </w:r>
          </w:p>
          <w:p w14:paraId="03585503" w14:textId="5BB1EB93" w:rsidR="004A459E" w:rsidRPr="00BB3180" w:rsidRDefault="004A459E" w:rsidP="00BB3180">
            <w:pPr>
              <w:pStyle w:val="tabelapunktytabela"/>
              <w:numPr>
                <w:ilvl w:val="0"/>
                <w:numId w:val="29"/>
              </w:num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wyznacza przyspieszenie z wykresów zależności prędkości od czasu dla ruchu prostoliniowego jednostajnie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zmiennego (przyspieszonego lub opóźnionego)</w:t>
            </w:r>
          </w:p>
          <w:p w14:paraId="62402470" w14:textId="4FFDBD73" w:rsidR="004A459E" w:rsidRPr="00BB3180" w:rsidRDefault="004A459E" w:rsidP="00BB3180">
            <w:pPr>
              <w:pStyle w:val="tabelapunktytabela"/>
              <w:numPr>
                <w:ilvl w:val="0"/>
                <w:numId w:val="29"/>
              </w:numPr>
              <w:shd w:val="clear" w:color="auto" w:fill="FFFFFF" w:themeFill="background1"/>
              <w:spacing w:after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t xml:space="preserve"> posługuje się wzorem: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2</m:t>
                  </m:r>
                </m:den>
              </m:f>
            </m:oMath>
            <w:r w:rsidRPr="006909CB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fldChar w:fldCharType="begin"/>
            </w:r>
            <w:r w:rsidRPr="006909CB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instrText xml:space="preserve"> QUOTE </w:instrText>
            </w:r>
            <w:r w:rsidRPr="006909CB">
              <w:rPr>
                <w:rFonts w:ascii="Times New Roman" w:hAnsi="Times New Roman" w:cs="Times New Roman"/>
                <w:noProof/>
                <w:color w:val="auto"/>
                <w:position w:val="-21"/>
                <w:sz w:val="22"/>
                <w:szCs w:val="22"/>
                <w:lang w:eastAsia="pl-PL"/>
              </w:rPr>
              <w:drawing>
                <wp:inline distT="0" distB="0" distL="0" distR="0" wp14:anchorId="68090D5A" wp14:editId="3E52238A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CB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instrText xml:space="preserve"> </w:instrText>
            </w:r>
            <w:r w:rsidRPr="006909CB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fldChar w:fldCharType="end"/>
            </w:r>
            <w:r w:rsidRPr="006909CB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t>,</w:t>
            </w:r>
            <w:r w:rsidRPr="006909CB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  <w:vertAlign w:val="superscript"/>
              </w:rPr>
              <w:t xml:space="preserve">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6909CB">
              <w:rPr>
                <w:rFonts w:ascii="Times New Roman" w:hAnsi="Times New Roman" w:cs="Times New Roman"/>
                <w:noProof/>
                <w:color w:val="auto"/>
                <w:position w:val="-20"/>
                <w:sz w:val="22"/>
                <w:szCs w:val="22"/>
                <w:lang w:eastAsia="pl-PL"/>
              </w:rPr>
              <w:drawing>
                <wp:inline distT="0" distB="0" distL="0" distR="0" wp14:anchorId="702A49E9" wp14:editId="2162554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51C2C3F0" w14:textId="70C9FF6E" w:rsidR="004A459E" w:rsidRPr="006909CB" w:rsidRDefault="004A459E" w:rsidP="001808BF">
            <w:pPr>
              <w:pStyle w:val="tabelapunktytabela"/>
              <w:numPr>
                <w:ilvl w:val="0"/>
                <w:numId w:val="29"/>
              </w:numPr>
              <w:shd w:val="clear" w:color="auto" w:fill="FFFFFF" w:themeFill="background1"/>
              <w:spacing w:after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zadania z wykorzystaniem wzorów </w:t>
            </w:r>
            <w:r w:rsidR="00BB3180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S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 xml:space="preserve"> </m:t>
              </m:r>
            </m:oMath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6909CB">
              <w:rPr>
                <w:rFonts w:ascii="Times New Roman" w:hAnsi="Times New Roman" w:cs="Times New Roman"/>
                <w:noProof/>
                <w:color w:val="auto"/>
                <w:position w:val="-21"/>
                <w:sz w:val="22"/>
                <w:szCs w:val="22"/>
                <w:lang w:eastAsia="pl-PL"/>
              </w:rPr>
              <w:drawing>
                <wp:inline distT="0" distB="0" distL="0" distR="0" wp14:anchorId="546D376A" wp14:editId="7CF3BC1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∆t</m:t>
                  </m:r>
                </m:den>
              </m:f>
            </m:oMath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6909CB">
              <w:rPr>
                <w:rFonts w:ascii="Times New Roman" w:hAnsi="Times New Roman" w:cs="Times New Roman"/>
                <w:noProof/>
                <w:color w:val="auto"/>
                <w:position w:val="-20"/>
                <w:sz w:val="22"/>
                <w:szCs w:val="22"/>
                <w:lang w:eastAsia="pl-PL"/>
              </w:rPr>
              <w:drawing>
                <wp:inline distT="0" distB="0" distL="0" distR="0" wp14:anchorId="2D82BADC" wp14:editId="0B4745F1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56C924D" w14:textId="77777777" w:rsidR="004A459E" w:rsidRPr="006909CB" w:rsidRDefault="004A459E" w:rsidP="001808BF">
            <w:pPr>
              <w:pStyle w:val="tabelapunktytabela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że droga w dowolnym ruchu jest liczbowo równa polu pod wykresem zależności prędkości od czasu</w:t>
            </w:r>
          </w:p>
          <w:p w14:paraId="21355889" w14:textId="77777777" w:rsidR="004A459E" w:rsidRPr="006909CB" w:rsidRDefault="004A459E" w:rsidP="001808BF">
            <w:pPr>
              <w:pStyle w:val="tabelapunktytabela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sporządza wykresy zależności prędkości i przyspieszenia od czasu dla ruchu prostoliniowego jednostajnie przyspieszonego</w:t>
            </w:r>
          </w:p>
          <w:p w14:paraId="16923AF7" w14:textId="77777777" w:rsidR="004A459E" w:rsidRPr="006909CB" w:rsidRDefault="004A459E" w:rsidP="001808BF">
            <w:pPr>
              <w:pStyle w:val="tabelapunktytabela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typowe zadania związane z analizą wykresów zależności drogi i prędkości od czasu dla ruchów prostoliniowych: jednostajnego i jednostajnie zmiennego</w:t>
            </w:r>
          </w:p>
          <w:p w14:paraId="02ECDC3E" w14:textId="3C3BC243" w:rsidR="004A459E" w:rsidRPr="006909CB" w:rsidRDefault="004A459E" w:rsidP="001808BF">
            <w:pPr>
              <w:pStyle w:val="tabelapunktytabela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bardziej złożone zadania (lub problemy) </w:t>
            </w:r>
          </w:p>
        </w:tc>
        <w:tc>
          <w:tcPr>
            <w:tcW w:w="3231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A653C23" w14:textId="3F0BEC1B" w:rsidR="004A459E" w:rsidRPr="006909CB" w:rsidRDefault="004A459E" w:rsidP="00BB3180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18C10DFE" w14:textId="2C211EA3" w:rsidR="004A459E" w:rsidRPr="006909CB" w:rsidRDefault="004A459E" w:rsidP="001808BF">
            <w:pPr>
              <w:pStyle w:val="tabelapunktytabela"/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nietypowe, złożone zadania(problemy</w:t>
            </w:r>
            <w:r w:rsidR="00BB31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 wykorzystaniem wzorów: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2</m:t>
                  </m:r>
                </m:den>
              </m:f>
            </m:oMath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∆t</m:t>
                  </m:r>
                </m:den>
              </m:f>
            </m:oMath>
          </w:p>
          <w:p w14:paraId="414285BE" w14:textId="77777777" w:rsidR="004A459E" w:rsidRPr="006909CB" w:rsidRDefault="004A459E" w:rsidP="004A459E">
            <w:pPr>
              <w:pStyle w:val="tabelapunktytabela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oraz związane z analizą wykresów zależności drogi i prędkości od czasu dla ruchów prostoliniowych: jednostajnego i jednostajnie zmiennego)</w:t>
            </w:r>
          </w:p>
          <w:p w14:paraId="6BF543AE" w14:textId="67F2FD0B" w:rsidR="004A459E" w:rsidRPr="006909CB" w:rsidRDefault="004A459E" w:rsidP="00BB3180">
            <w:pPr>
              <w:pStyle w:val="tabelapunktytabela"/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przeczytanych </w:t>
            </w:r>
          </w:p>
        </w:tc>
      </w:tr>
      <w:tr w:rsidR="004A459E" w:rsidRPr="006909CB" w14:paraId="122A2967" w14:textId="77777777" w:rsidTr="006909CB">
        <w:trPr>
          <w:trHeight w:val="230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3361A2AA" w14:textId="77777777" w:rsidR="00120554" w:rsidRDefault="00120554" w:rsidP="004A459E">
            <w:pPr>
              <w:pStyle w:val="tabeladzialtabela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5F5CF9B" w14:textId="3C5F6991" w:rsidR="004A459E" w:rsidRPr="006909CB" w:rsidRDefault="00120554" w:rsidP="004A459E">
            <w:pPr>
              <w:pStyle w:val="tabeladzial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DZIAŁ </w:t>
            </w:r>
            <w:r w:rsidR="004A459E" w:rsidRPr="006909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V. DYNAMIKA</w:t>
            </w:r>
          </w:p>
        </w:tc>
      </w:tr>
      <w:tr w:rsidR="004A459E" w:rsidRPr="00120554" w14:paraId="3361B9E7" w14:textId="77777777" w:rsidTr="006909CB">
        <w:trPr>
          <w:trHeight w:val="397"/>
          <w:jc w:val="center"/>
        </w:trPr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68321D1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14:paraId="1FB5411E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symbolem siły; stosuje pojęcie siły jako działania skierowanego (wektor); wskazuje wartość, kierunek i zwrot wektora siły</w:t>
            </w:r>
          </w:p>
          <w:p w14:paraId="078FEED9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pojęcie siły wypadkowej; opisuje i rysuje siły, które się równoważą</w:t>
            </w:r>
          </w:p>
          <w:p w14:paraId="37CAB13B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i nazywa siły oporów ruchu; podaje ich przykłady w otaczającej rzeczywistości</w:t>
            </w:r>
          </w:p>
          <w:p w14:paraId="75FDF953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treść pierwszej zasady dynamiki Newtona</w:t>
            </w:r>
          </w:p>
          <w:p w14:paraId="2B52DDA3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treść drugiej zasady dynamiki Newtona; definiuje jednostkę siły w układzie SI (1 N) i posługuje się jednostką siły</w:t>
            </w:r>
          </w:p>
          <w:p w14:paraId="250D930E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i nazywa siły działające na spadające ciała (siły ciężkości i oporów ruchu)</w:t>
            </w:r>
          </w:p>
          <w:p w14:paraId="14CF3596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treść trzeciej zasady dynamiki Newtona</w:t>
            </w:r>
          </w:p>
          <w:p w14:paraId="6C47897D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posługuje się pojęciem sił oporów ruchu; podaje ich przykłady w różnych sytuacjach praktycznych i opisuje wpływ na poruszające się ciała</w:t>
            </w:r>
          </w:p>
          <w:p w14:paraId="0F7283FD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tarcie statyczne i kinetyczne</w:t>
            </w:r>
          </w:p>
          <w:p w14:paraId="373E32E3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zależność rosnącą bądź malejącą oraz proporcjonalność prostą na podstawie danych z tabeli; posługuje się proporcjonalnością prostą</w:t>
            </w:r>
          </w:p>
          <w:p w14:paraId="46B7EE87" w14:textId="75E3DD8A" w:rsidR="004A459E" w:rsidRPr="007A5BE3" w:rsidRDefault="004A459E" w:rsidP="007A5BE3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</w:t>
            </w:r>
            <w:r w:rsidR="007A5B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Pr="007A5B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doświadczeń, przestrzegając zasad bezpieczeństwa; zapisuje wyniki i formułuje wnioski</w:t>
            </w:r>
          </w:p>
          <w:p w14:paraId="194692D4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(mili-, centy-, kilo-, mega-)</w:t>
            </w:r>
          </w:p>
          <w:p w14:paraId="437B8411" w14:textId="77777777" w:rsidR="004A459E" w:rsidRPr="006909CB" w:rsidRDefault="004A459E" w:rsidP="001808BF">
            <w:pPr>
              <w:pStyle w:val="tabelapunktytabela"/>
              <w:numPr>
                <w:ilvl w:val="0"/>
                <w:numId w:val="31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4864ABA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5EEDB782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i rysuje siłę wypadkową sił o jednakowych kierunkach</w:t>
            </w:r>
          </w:p>
          <w:p w14:paraId="60A5CC78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na czym polega bezwładność ciał; wskazuje przykłady bezwładności w otaczającej rzeczywistości</w:t>
            </w:r>
          </w:p>
          <w:p w14:paraId="53A1F40E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masy jako miary bezwładności ciał</w:t>
            </w:r>
          </w:p>
          <w:p w14:paraId="071C9C79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zachowanie się ciał na podstawie pierwszej zasady dynamiki</w:t>
            </w:r>
          </w:p>
          <w:p w14:paraId="6FAB8A32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zachowanie się ciał na podstawie drugiej zasady dynamiki</w:t>
            </w:r>
          </w:p>
          <w:p w14:paraId="22E1A1DE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spadek swobodny jako przykład ruchu jednostajnie przyspieszonego</w:t>
            </w:r>
          </w:p>
          <w:p w14:paraId="450B854F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porównuje czas spadania swobodnego i rzeczywistego różnych ciał z danej wysokości</w:t>
            </w:r>
          </w:p>
          <w:p w14:paraId="6606025C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opisuje wzajemne oddziaływanie ciał, posługując się trzecią zasadą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dynamiki</w:t>
            </w:r>
          </w:p>
          <w:p w14:paraId="0F957B63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zjawisko odrzutu i wskazuje jego przykłady w otaczającej rzeczywistości</w:t>
            </w:r>
          </w:p>
          <w:p w14:paraId="74AB3105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i wyjaśnia wyniki przeprowadzonego doświadczenia; podaje przyczynę działania siły tarcia i wyjaśnia, od czego zależy jej wartość</w:t>
            </w:r>
          </w:p>
          <w:p w14:paraId="05035780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i rysuje siły działające na ciało wprawiane w ruch (lub poruszające się) oraz wyznacza i rysuje siłę wypadkową</w:t>
            </w:r>
          </w:p>
          <w:p w14:paraId="6C40799A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0085FA51" w14:textId="77777777" w:rsidR="004A459E" w:rsidRPr="006909CB" w:rsidRDefault="004A459E" w:rsidP="001808BF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stosuje do obliczeń: </w:t>
            </w:r>
          </w:p>
          <w:p w14:paraId="2EE0A229" w14:textId="77777777" w:rsidR="004A459E" w:rsidRPr="006909CB" w:rsidRDefault="004A459E" w:rsidP="001808BF">
            <w:pPr>
              <w:pStyle w:val="tabelapolpauzytabela"/>
              <w:numPr>
                <w:ilvl w:val="1"/>
                <w:numId w:val="34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między siłą i masą a przyspieszeniem,</w:t>
            </w:r>
          </w:p>
          <w:p w14:paraId="7AB9C33A" w14:textId="77777777" w:rsidR="004A459E" w:rsidRPr="006909CB" w:rsidRDefault="004A459E" w:rsidP="001808BF">
            <w:pPr>
              <w:pStyle w:val="tabelapolpauzytabela"/>
              <w:numPr>
                <w:ilvl w:val="1"/>
                <w:numId w:val="34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między siłą ciężkości, masą i przyspieszeniem grawitacyjnym;</w:t>
            </w:r>
          </w:p>
          <w:p w14:paraId="43838696" w14:textId="77777777" w:rsidR="004A459E" w:rsidRPr="006909CB" w:rsidRDefault="004A459E" w:rsidP="004A459E">
            <w:pPr>
              <w:pStyle w:val="tabelapunktytabela"/>
              <w:shd w:val="clear" w:color="auto" w:fill="FFFFFF" w:themeFill="background1"/>
              <w:spacing w:after="6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oblicza i zapisuje wynik zgodnie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z zasadami zaokrąglania oraz zachowaniem liczby cyfr znaczących wynikającej z danych</w:t>
            </w:r>
          </w:p>
          <w:p w14:paraId="08BCE779" w14:textId="4274E367" w:rsidR="004A459E" w:rsidRPr="007A5BE3" w:rsidRDefault="004A459E" w:rsidP="007A5BE3">
            <w:pPr>
              <w:pStyle w:val="tabelapunktytabela"/>
              <w:numPr>
                <w:ilvl w:val="0"/>
                <w:numId w:val="33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</w:t>
            </w:r>
            <w:r w:rsidR="007A5B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Pr="007A5B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korzystając z opisów doświadczeń i przestrzegając zasad bezpieczeństwa; zapisuje wyniki pomiarów wraz z ich jednostkami oraz z uwzględnieniem informacji o niepewności, analizuje je i formułuje wnioski </w:t>
            </w:r>
          </w:p>
          <w:p w14:paraId="5208B7F7" w14:textId="1944C7AD" w:rsidR="004A459E" w:rsidRPr="006909CB" w:rsidRDefault="004A459E" w:rsidP="001808BF">
            <w:pPr>
              <w:pStyle w:val="tabelapunktytabela"/>
              <w:numPr>
                <w:ilvl w:val="0"/>
                <w:numId w:val="5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(typowe) zadania lub problemy </w:t>
            </w:r>
          </w:p>
        </w:tc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581D962" w14:textId="155E3BEC" w:rsidR="004A459E" w:rsidRPr="006909CB" w:rsidRDefault="004A459E" w:rsidP="007A5BE3">
            <w:pPr>
              <w:pStyle w:val="tabelatresctabela"/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5F47019F" w14:textId="77777777" w:rsidR="004A459E" w:rsidRPr="006909CB" w:rsidRDefault="004A459E" w:rsidP="001808BF">
            <w:pPr>
              <w:pStyle w:val="tabelapunktytabela"/>
              <w:numPr>
                <w:ilvl w:val="0"/>
                <w:numId w:val="36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opór powietrza podczas ruchu spadochroniarza</w:t>
            </w:r>
          </w:p>
          <w:p w14:paraId="69A5F127" w14:textId="2F7F4F1D" w:rsidR="004A459E" w:rsidRPr="007A5BE3" w:rsidRDefault="004A459E" w:rsidP="007A5BE3">
            <w:pPr>
              <w:pStyle w:val="tabelapunktytabela"/>
              <w:numPr>
                <w:ilvl w:val="0"/>
                <w:numId w:val="36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planuje i przeprowadza doświadczenia</w:t>
            </w:r>
            <w:r w:rsidR="007A5B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Pr="007A5B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ich przebieg, formułuje wnioski</w:t>
            </w:r>
          </w:p>
          <w:p w14:paraId="1E214BBF" w14:textId="798F9434" w:rsidR="004A459E" w:rsidRPr="006909CB" w:rsidRDefault="004A459E" w:rsidP="001808BF">
            <w:pPr>
              <w:pStyle w:val="tabelapunktytabela"/>
              <w:numPr>
                <w:ilvl w:val="0"/>
                <w:numId w:val="36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analizuje wyniki przeprowadzonych doświadczeń </w:t>
            </w:r>
          </w:p>
          <w:p w14:paraId="7E63AB69" w14:textId="1B1A03FB" w:rsidR="004A459E" w:rsidRPr="006909CB" w:rsidRDefault="004A459E" w:rsidP="001808BF">
            <w:pPr>
              <w:pStyle w:val="tabelapunktytabela"/>
              <w:numPr>
                <w:ilvl w:val="0"/>
                <w:numId w:val="36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bardziej złożone zadania (lub problemy)</w:t>
            </w:r>
          </w:p>
          <w:p w14:paraId="50B3D0DB" w14:textId="5017822F" w:rsidR="004A459E" w:rsidRPr="006909CB" w:rsidRDefault="004A459E" w:rsidP="001808BF">
            <w:pPr>
              <w:pStyle w:val="tabelapunktytabela"/>
              <w:numPr>
                <w:ilvl w:val="0"/>
                <w:numId w:val="36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tekstów </w:t>
            </w:r>
          </w:p>
        </w:tc>
        <w:tc>
          <w:tcPr>
            <w:tcW w:w="3231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D604930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14:paraId="2E6D8D58" w14:textId="77777777" w:rsidR="007A5BE3" w:rsidRDefault="004A459E" w:rsidP="007A5BE3">
            <w:pPr>
              <w:pStyle w:val="tabelapunktytabela"/>
              <w:numPr>
                <w:ilvl w:val="0"/>
                <w:numId w:val="38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nietypowe złożone zadania, (problemy) </w:t>
            </w:r>
          </w:p>
          <w:p w14:paraId="03F399D9" w14:textId="3BD42E6E" w:rsidR="004A459E" w:rsidRPr="006909CB" w:rsidRDefault="004A459E" w:rsidP="007A5BE3">
            <w:pPr>
              <w:pStyle w:val="tabelapunktytabela"/>
              <w:numPr>
                <w:ilvl w:val="0"/>
                <w:numId w:val="38"/>
              </w:numPr>
              <w:shd w:val="clear" w:color="auto" w:fill="FFFFFF" w:themeFill="background1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tekstów </w:t>
            </w:r>
          </w:p>
        </w:tc>
      </w:tr>
      <w:tr w:rsidR="004A459E" w:rsidRPr="006909CB" w14:paraId="09E5F139" w14:textId="77777777" w:rsidTr="006909CB">
        <w:trPr>
          <w:trHeight w:val="113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6F1D80DC" w14:textId="77777777" w:rsidR="00120554" w:rsidRDefault="00120554" w:rsidP="004A459E">
            <w:pPr>
              <w:pStyle w:val="tabeladzialtabela"/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725A2DE" w14:textId="43AA1612" w:rsidR="004A459E" w:rsidRPr="006909CB" w:rsidRDefault="004A459E" w:rsidP="004A459E">
            <w:pPr>
              <w:pStyle w:val="tabeladzialtabela"/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VI. PRACA, MOC, ENERGIA</w:t>
            </w:r>
          </w:p>
        </w:tc>
      </w:tr>
      <w:tr w:rsidR="004A459E" w:rsidRPr="006909CB" w14:paraId="034A3E47" w14:textId="77777777" w:rsidTr="006909CB">
        <w:trPr>
          <w:trHeight w:val="397"/>
          <w:jc w:val="center"/>
        </w:trPr>
        <w:tc>
          <w:tcPr>
            <w:tcW w:w="3436" w:type="dxa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563D1A0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14:paraId="716DD09F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energii, podaje przykłady różnych jej form</w:t>
            </w:r>
          </w:p>
          <w:p w14:paraId="1CE95A60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odróżnia pracę w sensie fizycznym od pracy w języku potocznym; wskazuje przykłady wykonania pracy mechanicznej w otaczającej rzeczywistości</w:t>
            </w:r>
          </w:p>
          <w:p w14:paraId="3F3CDD08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wzór na obliczanie pracy, gdy kierunek działającej na ciało siły jest zgodny z kierunkiem jego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ruchu</w:t>
            </w:r>
          </w:p>
          <w:p w14:paraId="1CF852AD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praca i moc; odróżnia moc w sensie fizycznym od mocy w języku potocznym; wskazuje odpowiednie przykłady w otaczającej rzeczywistości</w:t>
            </w:r>
          </w:p>
          <w:p w14:paraId="7D88775C" w14:textId="24ED6B04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i opisuje wzór na obliczanie mocy </w:t>
            </w:r>
          </w:p>
          <w:p w14:paraId="7757ED52" w14:textId="4967300E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rozróżnia pojęcia: praca i energia; </w:t>
            </w:r>
          </w:p>
          <w:p w14:paraId="03384805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 potencjalnej grawitacji (ciężkości) i potencjalnej sprężystości wraz z ich jednostką w układzie SI</w:t>
            </w:r>
          </w:p>
          <w:p w14:paraId="212FAA94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pojęciami siły ciężkości i siły sprężystości</w:t>
            </w:r>
          </w:p>
          <w:p w14:paraId="3CAFC38A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 kinetycznej; wskazuje przykłady ciał posiadających energię kinetyczną w otaczającej rzeczywistości</w:t>
            </w:r>
          </w:p>
          <w:p w14:paraId="3DED5276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rodzaje energii mechanicznej;</w:t>
            </w:r>
          </w:p>
          <w:p w14:paraId="54813DBA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przykłady przemian energii mechanicznej w otaczającej rzeczywistości</w:t>
            </w:r>
          </w:p>
          <w:p w14:paraId="7D29DFA2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pojęciem energii mechanicznej jako sumy energii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kinetycznej i potencjalnej; podaje zasadę zachowania energii mechanicznej</w:t>
            </w:r>
          </w:p>
          <w:p w14:paraId="4A754C9A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11088870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oraz jednostki czasu</w:t>
            </w:r>
          </w:p>
          <w:p w14:paraId="0F66F806" w14:textId="77777777" w:rsidR="004A459E" w:rsidRPr="006909CB" w:rsidRDefault="004A459E" w:rsidP="001808BF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prostych tekstów i rysunków informacje kluczowe</w:t>
            </w:r>
          </w:p>
        </w:tc>
        <w:tc>
          <w:tcPr>
            <w:tcW w:w="3628" w:type="dxa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C45AEA8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184A50E1" w14:textId="77777777" w:rsidR="004A459E" w:rsidRPr="006909CB" w:rsidRDefault="004A459E" w:rsidP="001808BF">
            <w:pPr>
              <w:pStyle w:val="tabelapunktytabela"/>
              <w:numPr>
                <w:ilvl w:val="0"/>
                <w:numId w:val="40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pracy mechanicznej wraz z jej jednostką w układzie SI; wyjaśnia, kiedy została wykonana praca 1 J</w:t>
            </w:r>
          </w:p>
          <w:p w14:paraId="760D864D" w14:textId="77777777" w:rsidR="004A459E" w:rsidRPr="006909CB" w:rsidRDefault="004A459E" w:rsidP="001808BF">
            <w:pPr>
              <w:pStyle w:val="tabelapunktytabela"/>
              <w:numPr>
                <w:ilvl w:val="0"/>
                <w:numId w:val="40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oporów ruchu</w:t>
            </w:r>
          </w:p>
          <w:p w14:paraId="7FE62B82" w14:textId="77777777" w:rsidR="004A459E" w:rsidRPr="006909CB" w:rsidRDefault="004A459E" w:rsidP="001808BF">
            <w:pPr>
              <w:pStyle w:val="tabelapunktytabela"/>
              <w:numPr>
                <w:ilvl w:val="0"/>
                <w:numId w:val="40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pojęciem mocy wraz z jej jednostką w układzie SI; wyjaśnia, kiedy urządzenie ma moc 1 W; porównuje moce różnych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urządzeń </w:t>
            </w:r>
          </w:p>
          <w:p w14:paraId="372CB980" w14:textId="77777777" w:rsidR="004A459E" w:rsidRPr="006909CB" w:rsidRDefault="004A459E" w:rsidP="001808BF">
            <w:pPr>
              <w:pStyle w:val="tabelapunktytabela"/>
              <w:numPr>
                <w:ilvl w:val="0"/>
                <w:numId w:val="40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przemiany energii ciała podniesionego na pewną wysokość, a następnie upuszczonego</w:t>
            </w:r>
          </w:p>
          <w:p w14:paraId="49D53DDD" w14:textId="77777777" w:rsidR="004A459E" w:rsidRPr="006909CB" w:rsidRDefault="004A459E" w:rsidP="001808BF">
            <w:pPr>
              <w:pStyle w:val="tabelapunktytabela"/>
              <w:numPr>
                <w:ilvl w:val="0"/>
                <w:numId w:val="40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wykorzystuje zasadę zachowania energii do opisu zjawisk</w:t>
            </w:r>
          </w:p>
          <w:p w14:paraId="3760D66B" w14:textId="77777777" w:rsidR="004A459E" w:rsidRPr="006909CB" w:rsidRDefault="004A459E" w:rsidP="001808BF">
            <w:pPr>
              <w:pStyle w:val="tabelapunktytabela"/>
              <w:numPr>
                <w:ilvl w:val="0"/>
                <w:numId w:val="40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i wykorzystuje zależność energii kinetycznej ciała od jego masy i prędkości; podaje wzór na energię kinetyczną i stosuje go do obliczeń</w:t>
            </w:r>
          </w:p>
          <w:p w14:paraId="13BF76E5" w14:textId="411C5208" w:rsidR="004A459E" w:rsidRPr="000B7DFA" w:rsidRDefault="004A459E" w:rsidP="000B7DFA">
            <w:pPr>
              <w:pStyle w:val="tabelapunktytabela"/>
              <w:numPr>
                <w:ilvl w:val="0"/>
                <w:numId w:val="40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wykorzystuje zasadę zachowania energii</w:t>
            </w:r>
            <w:r w:rsidR="000B7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B7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 opisu zjawisk oraz wskazuje ich przykłady w otaczającej rzeczywistości</w:t>
            </w:r>
          </w:p>
          <w:p w14:paraId="3340F6D3" w14:textId="77777777" w:rsidR="004A459E" w:rsidRPr="006909CB" w:rsidRDefault="004A459E" w:rsidP="001808BF">
            <w:pPr>
              <w:pStyle w:val="tabelapunktytabela"/>
              <w:numPr>
                <w:ilvl w:val="0"/>
                <w:numId w:val="40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stosuje do obliczeń: </w:t>
            </w:r>
          </w:p>
          <w:p w14:paraId="5E49C901" w14:textId="77777777" w:rsidR="004A459E" w:rsidRPr="006909CB" w:rsidRDefault="004A459E" w:rsidP="001808BF">
            <w:pPr>
              <w:pStyle w:val="tabelapolpauzytabela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pracy z siłą i drogą, na jakiej została wykonana,</w:t>
            </w:r>
          </w:p>
          <w:p w14:paraId="4FB108B9" w14:textId="77777777" w:rsidR="004A459E" w:rsidRPr="006909CB" w:rsidRDefault="004A459E" w:rsidP="001808BF">
            <w:pPr>
              <w:pStyle w:val="tabelapolpauzytabela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mocy z pracą i czasem, w którym została wykonana,</w:t>
            </w:r>
          </w:p>
          <w:p w14:paraId="55A8877C" w14:textId="77777777" w:rsidR="004A459E" w:rsidRPr="006909CB" w:rsidRDefault="004A459E" w:rsidP="001808BF">
            <w:pPr>
              <w:pStyle w:val="tabelapolpauzytabela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wykonanej pracy ze zmianą energii oraz wzory na energię potencjalną grawitacji i energię kinetyczną,</w:t>
            </w:r>
          </w:p>
          <w:p w14:paraId="3D627790" w14:textId="77777777" w:rsidR="004A459E" w:rsidRPr="006909CB" w:rsidRDefault="004A459E" w:rsidP="001808BF">
            <w:pPr>
              <w:pStyle w:val="tabelapolpauzytabela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zasadę zachowania energii mechanicznej, </w:t>
            </w:r>
          </w:p>
          <w:p w14:paraId="0591AF26" w14:textId="77777777" w:rsidR="004A459E" w:rsidRPr="006909CB" w:rsidRDefault="004A459E" w:rsidP="001808BF">
            <w:pPr>
              <w:pStyle w:val="tabelapolpauzytabela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związek między siłą ciężkości,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masą i przyspieszeniem grawitacyjnym;</w:t>
            </w:r>
          </w:p>
          <w:p w14:paraId="40F9047E" w14:textId="77777777" w:rsidR="004A459E" w:rsidRPr="006909CB" w:rsidRDefault="004A459E" w:rsidP="004A459E">
            <w:pPr>
              <w:pStyle w:val="tabelapunktytabela"/>
              <w:shd w:val="clear" w:color="auto" w:fill="FFFFFF" w:themeFill="background1"/>
              <w:spacing w:after="11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wykonuje obliczenia i zapisuje wynik zgodnie z zasadami zaokrąglania oraz zachowaniem liczby cyfr znaczących wynikającej z danych</w:t>
            </w:r>
          </w:p>
          <w:p w14:paraId="2C2E3EC0" w14:textId="0E3975B3" w:rsidR="004A459E" w:rsidRPr="006909CB" w:rsidRDefault="004A459E" w:rsidP="001808BF">
            <w:pPr>
              <w:pStyle w:val="tabelapunktytabela"/>
              <w:numPr>
                <w:ilvl w:val="0"/>
                <w:numId w:val="40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(typowe) zadania lub </w:t>
            </w:r>
            <w:r w:rsidR="000B7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problemy</w:t>
            </w:r>
          </w:p>
          <w:p w14:paraId="052A1196" w14:textId="77777777" w:rsidR="004A459E" w:rsidRPr="006909CB" w:rsidRDefault="004A459E" w:rsidP="001808BF">
            <w:pPr>
              <w:pStyle w:val="tabelapunktytabela"/>
              <w:numPr>
                <w:ilvl w:val="0"/>
                <w:numId w:val="40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9F1660F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7CE51A9F" w14:textId="77777777" w:rsidR="004A459E" w:rsidRPr="006909CB" w:rsidRDefault="004A459E" w:rsidP="001808BF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kiedy, mimo działającej na ciało siły, praca jest równa zero; wskazuje odpowiednie przykłady w otaczającej rzeczywistości</w:t>
            </w:r>
          </w:p>
          <w:p w14:paraId="097C2088" w14:textId="5854055F" w:rsidR="004A459E" w:rsidRPr="006909CB" w:rsidRDefault="004A459E" w:rsidP="001808BF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 wyjaśnia, co to jest koń mechaniczny (1 KM)</w:t>
            </w:r>
          </w:p>
          <w:p w14:paraId="79F8BDB8" w14:textId="77777777" w:rsidR="004A459E" w:rsidRPr="006909CB" w:rsidRDefault="004A459E" w:rsidP="001808BF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P=F∙v</m:t>
              </m:r>
            </m:oMath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6909CB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7E447FC4" wp14:editId="24E678D1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56934483" w14:textId="1662736C" w:rsidR="004A459E" w:rsidRPr="006909CB" w:rsidRDefault="004A459E" w:rsidP="001808BF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wyznacza zmianę energii potencjalnej grawitacji ciała podczas zmiany jego wysokości </w:t>
            </w:r>
          </w:p>
          <w:p w14:paraId="6AB83B6A" w14:textId="77777777" w:rsidR="004A459E" w:rsidRPr="006909CB" w:rsidRDefault="004A459E" w:rsidP="001808BF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jaki układ nazywa się układem izolowanym; podaje zasadę zachowania energii</w:t>
            </w:r>
          </w:p>
          <w:p w14:paraId="21A8A216" w14:textId="77777777" w:rsidR="000A64A9" w:rsidRDefault="004A459E" w:rsidP="000A64A9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zadania (lub problemy) bardziej złożone</w:t>
            </w:r>
          </w:p>
          <w:p w14:paraId="20303932" w14:textId="1BC0D725" w:rsidR="004A459E" w:rsidRPr="006909CB" w:rsidRDefault="004A459E" w:rsidP="000A64A9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tekstów </w:t>
            </w:r>
          </w:p>
        </w:tc>
        <w:tc>
          <w:tcPr>
            <w:tcW w:w="3231" w:type="dxa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76276DF" w14:textId="4F18523F" w:rsidR="004A459E" w:rsidRPr="006909CB" w:rsidRDefault="004A459E" w:rsidP="000A64A9">
            <w:pPr>
              <w:pStyle w:val="tabelatresctabela"/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777722D9" w14:textId="77777777" w:rsidR="004A459E" w:rsidRPr="006909CB" w:rsidRDefault="004A459E" w:rsidP="001808BF">
            <w:pPr>
              <w:pStyle w:val="tabelapunktytabela"/>
              <w:numPr>
                <w:ilvl w:val="0"/>
                <w:numId w:val="43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złożone zadania obliczeniowe: </w:t>
            </w:r>
          </w:p>
          <w:p w14:paraId="59BFDC30" w14:textId="77777777" w:rsidR="004A459E" w:rsidRPr="006909CB" w:rsidRDefault="004A459E" w:rsidP="001808BF">
            <w:pPr>
              <w:pStyle w:val="tabelapolpauzytabela"/>
              <w:numPr>
                <w:ilvl w:val="1"/>
                <w:numId w:val="4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 wykorzystaniem zasady zachowania energii mechanicznej oraz wzorów na energię potencjalną grawitacji i energię kinetyczną;</w:t>
            </w:r>
          </w:p>
          <w:p w14:paraId="306EF99A" w14:textId="77777777" w:rsidR="004A459E" w:rsidRPr="006909CB" w:rsidRDefault="004A459E" w:rsidP="004A459E">
            <w:pPr>
              <w:pStyle w:val="tabelapunktytabela"/>
              <w:shd w:val="clear" w:color="auto" w:fill="FFFFFF" w:themeFill="background1"/>
              <w:spacing w:after="11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szacuje rząd wielkości spodziewanego wyniku i na tej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podstawie ocenia wyniki obliczeń</w:t>
            </w:r>
          </w:p>
          <w:p w14:paraId="2C6A4C75" w14:textId="5F37CF85" w:rsidR="000A64A9" w:rsidRPr="006909CB" w:rsidRDefault="004A459E" w:rsidP="000A64A9">
            <w:pPr>
              <w:pStyle w:val="tabelapunktytabela"/>
              <w:numPr>
                <w:ilvl w:val="0"/>
                <w:numId w:val="43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nietypowe zadania (problemy) </w:t>
            </w:r>
          </w:p>
          <w:p w14:paraId="0503F13C" w14:textId="40E1F342" w:rsidR="004A459E" w:rsidRPr="006909CB" w:rsidRDefault="004A459E" w:rsidP="000A64A9">
            <w:pPr>
              <w:pStyle w:val="tabelapunktytabela"/>
              <w:shd w:val="clear" w:color="auto" w:fill="FFFFFF" w:themeFill="background1"/>
              <w:spacing w:after="11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459E" w:rsidRPr="006909CB" w14:paraId="0F531FD7" w14:textId="77777777" w:rsidTr="006909CB">
        <w:trPr>
          <w:trHeight w:val="113"/>
          <w:jc w:val="center"/>
        </w:trPr>
        <w:tc>
          <w:tcPr>
            <w:tcW w:w="13731" w:type="dxa"/>
            <w:gridSpan w:val="4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1A047FE" w14:textId="77777777" w:rsidR="00120554" w:rsidRDefault="00120554" w:rsidP="004A459E">
            <w:pPr>
              <w:pStyle w:val="tabeladzialtabela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243D51A" w14:textId="59E56D55" w:rsidR="004A459E" w:rsidRPr="006909CB" w:rsidRDefault="004A459E" w:rsidP="004A459E">
            <w:pPr>
              <w:pStyle w:val="tabeladzial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6909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VII. TERMODYNAMIKA</w:t>
            </w:r>
          </w:p>
        </w:tc>
      </w:tr>
      <w:tr w:rsidR="004A459E" w:rsidRPr="004A459E" w14:paraId="665A849D" w14:textId="77777777" w:rsidTr="006909CB">
        <w:trPr>
          <w:trHeight w:val="397"/>
          <w:jc w:val="center"/>
        </w:trPr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2F939F9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14:paraId="2E31C825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 kinetycznej; opisuje wykonaną pracę jako zmianę energii</w:t>
            </w:r>
          </w:p>
          <w:p w14:paraId="46D8003F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temperatury</w:t>
            </w:r>
          </w:p>
          <w:p w14:paraId="678E4255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przykłady zmiany energii wewnętrznej spowodowanej wykonaniem pracy lub przepływem ciepła w otaczającej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rzeczywistości</w:t>
            </w:r>
          </w:p>
          <w:p w14:paraId="55B03728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materiały o różnym przewodnictwie; wskazuje przykłady w otaczającej rzeczywistości</w:t>
            </w:r>
          </w:p>
          <w:p w14:paraId="6440EA85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sposoby przekazywania energii w postaci ciepła; wskazuje odpowiednie przykłady w otaczającej rzeczywistości</w:t>
            </w:r>
          </w:p>
          <w:p w14:paraId="2971ED39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informuje o przekazywaniu ciepła przez promieniowanie; wykonuje i opisuje doświadczenie ilustrujące ten sposób przekazywania ciepła</w:t>
            </w:r>
          </w:p>
          <w:p w14:paraId="12A675AF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tabelami wielkości fizycznych w celu odszukania ciepła właściwego; porównuje wartości ciepła właściwego różnych substancji</w:t>
            </w:r>
          </w:p>
          <w:p w14:paraId="16FD631D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i nazywa zmiany stanów skupienia: topnienie, krzepnięcie, parowanie, skraplanie, sublimację, resublimację oraz wskazuje przykłady tych zjawisk w otaczającej rzeczywistości</w:t>
            </w:r>
          </w:p>
          <w:p w14:paraId="11D00D47" w14:textId="3A2BA5D4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tabelami wielkości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fizycznych w celu odszukania temperatury topnienia i temperatury wrzenia oraz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ciepła topnienia i ciepła parowania; porównuje te wartości dla różnych substancji</w:t>
            </w:r>
          </w:p>
          <w:p w14:paraId="759A2A0B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demonstruje zjawisko topnienia</w:t>
            </w:r>
          </w:p>
          <w:p w14:paraId="364BCC40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od czego zależy szybkość parowania</w:t>
            </w:r>
          </w:p>
          <w:p w14:paraId="14E78E97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temperatury wrzenia</w:t>
            </w:r>
          </w:p>
          <w:p w14:paraId="1D325BC2" w14:textId="5B69E4D8" w:rsidR="004A459E" w:rsidRPr="0049127A" w:rsidRDefault="004A459E" w:rsidP="0049127A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</w:t>
            </w:r>
            <w:r w:rsidR="00491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Pr="00491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 i przestrzegając zasad bezpieczeństwa; zapisuje wyniki obserwacji i formułuje wnioski</w:t>
            </w:r>
          </w:p>
          <w:p w14:paraId="2FF6DBD9" w14:textId="26610831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zadania </w:t>
            </w:r>
          </w:p>
          <w:p w14:paraId="2C5CDA6A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oraz jednostki czasu</w:t>
            </w:r>
          </w:p>
          <w:p w14:paraId="0133F266" w14:textId="77777777" w:rsidR="004A459E" w:rsidRPr="006909CB" w:rsidRDefault="004A459E" w:rsidP="001808BF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0E6D705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3FDA61C1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14:paraId="37E4EE93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wykazuje, że energię układu (energię wewnętrzną) można zmienić, wykonując nad nim pracę</w:t>
            </w:r>
          </w:p>
          <w:p w14:paraId="64A13F7D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określa temperaturę ciała jako miarę średniej energii kinetycznej cząsteczek, z których ciało jest zbudowane </w:t>
            </w:r>
          </w:p>
          <w:p w14:paraId="35FBB337" w14:textId="126158E8" w:rsidR="004A459E" w:rsidRPr="0049127A" w:rsidRDefault="004A459E" w:rsidP="0049127A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jakościowo związek między</w:t>
            </w:r>
            <w:r w:rsidR="00491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temperaturą a średnią energią kinetyczną (ruchu chaotycznego) cząsteczek</w:t>
            </w:r>
          </w:p>
          <w:p w14:paraId="14170F8A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skalami temperatur (Celsjusza, Kelvina, Fahrenheita); wskazuje jednostkę temperatury w układzie SI; podaje temperaturę zera bezwzględnego</w:t>
            </w:r>
          </w:p>
          <w:p w14:paraId="53BBCA58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temperaturę w skali Celsjusza na temperaturę w skali Kelvina i odwrotnie</w:t>
            </w:r>
          </w:p>
          <w:p w14:paraId="664E680F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przepływu ciepła jako przekazywaniem energii w postaci ciepła oraz jednostką ciepła w układzie SI</w:t>
            </w:r>
          </w:p>
          <w:p w14:paraId="68FAFC56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wykazuje, że nie następuje przekazywanie energii w postaci ciepła (wymiana ciepła) między ciałami o tej samej temperaturze</w:t>
            </w:r>
          </w:p>
          <w:p w14:paraId="7FAF56DD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wykazuje, że energię układu (energię wewnętrzną) można zmienić, wykonując nad nim pracę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lub przekazując energię w postaci ciepła </w:t>
            </w:r>
          </w:p>
          <w:p w14:paraId="04A46482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jakościowo zmiany energii wewnętrznej spowodowane wykonaniem pracy i przepływem ciepła</w:t>
            </w:r>
          </w:p>
          <w:p w14:paraId="31B08B65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treść pierwszej zasady termodynamiki 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∆E=W+Q</m:t>
              </m:r>
            </m:oMath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5CE0760F" w14:textId="7C38CE7B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doświadczalnie bada zjawisko przewodnictwa cieplnego i określa, który z badanych materiałów jest lepszym przewodnikiem ciepła </w:t>
            </w:r>
          </w:p>
          <w:p w14:paraId="2A1E0B85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zjawisko przewodnictwa cieplnego oraz rolę izolacji cieplnej</w:t>
            </w:r>
          </w:p>
          <w:p w14:paraId="5DACC0A3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ruch cieczy i gazów w zjawisku konwekcji</w:t>
            </w:r>
          </w:p>
          <w:p w14:paraId="47670674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566F76CB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wyjaśnia, co określa ciepło właściwe; posługuje się pojęciem ciepła właściwego wraz z jego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jednostką w układzie SI</w:t>
            </w:r>
          </w:p>
          <w:p w14:paraId="0D2D1DBE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i opisuje wzór na obliczanie ciepła właściwego(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m∙∆T</m:t>
                  </m:r>
                </m:den>
              </m:f>
            </m:oMath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16DACD41" w14:textId="77777777" w:rsidR="004A459E" w:rsidRPr="006909CB" w:rsidRDefault="004A459E" w:rsidP="001808BF">
            <w:pPr>
              <w:pStyle w:val="tabelapunktytabela"/>
              <w:numPr>
                <w:ilvl w:val="0"/>
                <w:numId w:val="47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Q=c∙m∙∆T)</m:t>
              </m:r>
            </m:oMath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6909CB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38B5B215" wp14:editId="2D7DA66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6300F82C" w14:textId="77777777" w:rsidR="004A459E" w:rsidRPr="006909CB" w:rsidRDefault="004A459E" w:rsidP="001808BF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wyznacza ciepło właściwe wody z użyciem czajnika elektrycznego lub grzałki o znanej mocy, termometru, cylindra miarowego lub wagi (zapisuje wyniki pomiarów wraz z ich jednostkami oraz z uwzględnieniem informacji o niepewności; oblicza i zapisuje wynik zgodnie z zasadami zaokrąglania oraz zachowaniem liczby cyfr znaczących wynikającej z dokładności pomiarów, ocenia wynik)</w:t>
            </w:r>
          </w:p>
          <w:p w14:paraId="373DADB7" w14:textId="77777777" w:rsidR="004A459E" w:rsidRPr="006909CB" w:rsidRDefault="004A459E" w:rsidP="001808BF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jakościowo zmiany stanów skupienia: topnienie, krzepnięcie, parowanie, skraplanie, sublimację, resublimację</w:t>
            </w:r>
          </w:p>
          <w:p w14:paraId="543E1760" w14:textId="77777777" w:rsidR="004A459E" w:rsidRPr="006909CB" w:rsidRDefault="004A459E" w:rsidP="001808BF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analizuje zjawiska: topnienia i krzepnięcia, sublimacji i resublimacji, wrzenia i skraplania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jako procesy, w których dostarczanie energii w postaci ciepła nie powoduje zmiany temperatury </w:t>
            </w:r>
          </w:p>
          <w:p w14:paraId="09A57716" w14:textId="77777777" w:rsidR="004A459E" w:rsidRPr="006909CB" w:rsidRDefault="004A459E" w:rsidP="001808BF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demonstruje zjawiska wrzenia i skraplania</w:t>
            </w:r>
          </w:p>
          <w:p w14:paraId="2855CBBE" w14:textId="57ADF7FA" w:rsidR="004A459E" w:rsidRPr="0049127A" w:rsidRDefault="004A459E" w:rsidP="0049127A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</w:t>
            </w:r>
            <w:r w:rsidR="00491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Pr="00491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korzystając z opisów doświadczeń i przestrzegając zasad bezpieczeństwa; zapisuje wyniki i formułuje wnioski </w:t>
            </w:r>
          </w:p>
          <w:p w14:paraId="7E760A5E" w14:textId="076C9F79" w:rsidR="004A459E" w:rsidRPr="006909CB" w:rsidRDefault="004A459E" w:rsidP="001808BF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zadania (w tym obliczeniowe) lub problemy </w:t>
            </w:r>
          </w:p>
          <w:p w14:paraId="1178A9E5" w14:textId="77777777" w:rsidR="004A459E" w:rsidRPr="006909CB" w:rsidRDefault="004A459E" w:rsidP="001808BF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D1A5F7A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25A5485E" w14:textId="349F48ED" w:rsidR="004A459E" w:rsidRPr="0049127A" w:rsidRDefault="004A459E" w:rsidP="0049127A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związek między energią kinetyczną cząsteczek i temperaturą</w:t>
            </w:r>
          </w:p>
          <w:p w14:paraId="50D5F61F" w14:textId="77777777" w:rsidR="004A459E" w:rsidRPr="006909CB" w:rsidRDefault="004A459E" w:rsidP="001808BF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przepływ ciepła w zjawisku przewodnictwa cieplnego oraz rolę izolacji cieplnej</w:t>
            </w:r>
          </w:p>
          <w:p w14:paraId="3B4FD10A" w14:textId="77777777" w:rsidR="004A459E" w:rsidRPr="006909CB" w:rsidRDefault="004A459E" w:rsidP="001808BF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uzasadnia, odwołując się do wyników doświadczenia,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001334F1" w14:textId="77777777" w:rsidR="004A459E" w:rsidRPr="006909CB" w:rsidRDefault="004A459E" w:rsidP="001808BF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wyprowadza wzór potrzebny do wyznaczenia ciepła właściwego wody z użyciem czajnika elektrycznego lub grzałki o znanej mocy</w:t>
            </w:r>
          </w:p>
          <w:p w14:paraId="7BE2BFE3" w14:textId="5DBD8902" w:rsidR="004A459E" w:rsidRPr="006909CB" w:rsidRDefault="004A459E" w:rsidP="001808BF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 rysuje wykres zależności temperatury od czasu ogrzewania lub oziębiania odpowiednio dla zjawiska topnienia lub krzepnięcia na podstawie danych</w:t>
            </w:r>
          </w:p>
          <w:p w14:paraId="44E86C77" w14:textId="4B3DF48E" w:rsidR="004A459E" w:rsidRPr="006909CB" w:rsidRDefault="004A459E" w:rsidP="001808BF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 posługuje się pojęciem ciepła topnienia wraz z jednostką w układzie SI; podaje wzór na ciepło topnienia</w:t>
            </w:r>
          </w:p>
          <w:p w14:paraId="5D0F98E8" w14:textId="65F866DD" w:rsidR="004A459E" w:rsidRPr="0049127A" w:rsidRDefault="004A459E" w:rsidP="0049127A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 posługuje się pojęciem ciepła parowania wraz z jednostką w układzie SI; podaje wzór na ciepło parowania</w:t>
            </w:r>
          </w:p>
          <w:p w14:paraId="0C6A30DB" w14:textId="77777777" w:rsidR="004A459E" w:rsidRPr="006909CB" w:rsidRDefault="004A459E" w:rsidP="001808BF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planuje i przeprowadza doświadczenie w celu wykazania,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że do uzyskania jednakowego przyrostu temperatury różnych substancji o tej samej masie potrzebna jest inna ilość ciepła; opisuje przebieg doświadczenia i ocenia je</w:t>
            </w:r>
          </w:p>
          <w:p w14:paraId="78B3293C" w14:textId="77777777" w:rsidR="0049127A" w:rsidRDefault="004A459E" w:rsidP="001808BF">
            <w:pPr>
              <w:pStyle w:val="tabelapunktytabela"/>
              <w:numPr>
                <w:ilvl w:val="0"/>
                <w:numId w:val="5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1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bardziej złożone zadania lub problemy </w:t>
            </w:r>
          </w:p>
          <w:p w14:paraId="313F0AC7" w14:textId="29594D16" w:rsidR="0049127A" w:rsidRPr="006909CB" w:rsidRDefault="004A459E" w:rsidP="0049127A">
            <w:pPr>
              <w:pStyle w:val="tabelapunktytabela"/>
              <w:numPr>
                <w:ilvl w:val="0"/>
                <w:numId w:val="5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1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tekstów </w:t>
            </w:r>
          </w:p>
          <w:p w14:paraId="3AEFF528" w14:textId="6B98F7B7" w:rsidR="004A459E" w:rsidRPr="006909CB" w:rsidRDefault="004A459E" w:rsidP="004A459E">
            <w:pPr>
              <w:pStyle w:val="tabelapolpauzytabela"/>
              <w:shd w:val="clear" w:color="auto" w:fill="FFFFFF" w:themeFill="background1"/>
              <w:ind w:left="17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29CD28E" w14:textId="77777777" w:rsidR="004A459E" w:rsidRPr="006909CB" w:rsidRDefault="004A459E" w:rsidP="004A459E">
            <w:pPr>
              <w:pStyle w:val="tabelatresc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14:paraId="7E3C3026" w14:textId="77777777" w:rsidR="004A459E" w:rsidRPr="006909CB" w:rsidRDefault="004A459E" w:rsidP="001808BF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14:paraId="66102F6B" w14:textId="47E6400F" w:rsidR="004A459E" w:rsidRPr="006909CB" w:rsidRDefault="004A459E" w:rsidP="001808BF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nietypowe zadania </w:t>
            </w:r>
            <w:r w:rsidRPr="006909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(problemy) </w:t>
            </w:r>
          </w:p>
          <w:p w14:paraId="15F80167" w14:textId="77777777" w:rsidR="004A459E" w:rsidRPr="004A459E" w:rsidRDefault="004A459E" w:rsidP="004A459E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99E5DB7" w14:textId="77777777" w:rsidR="004A459E" w:rsidRPr="006909CB" w:rsidRDefault="004A459E" w:rsidP="006909CB">
      <w:pPr>
        <w:pStyle w:val="tekstglowny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sectPr w:rsidR="004A459E" w:rsidRPr="006909CB" w:rsidSect="004A45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2"/>
  </w:num>
  <w:num w:numId="2">
    <w:abstractNumId w:val="31"/>
  </w:num>
  <w:num w:numId="3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40"/>
  </w:num>
  <w:num w:numId="5">
    <w:abstractNumId w:val="27"/>
  </w:num>
  <w:num w:numId="6">
    <w:abstractNumId w:val="25"/>
  </w:num>
  <w:num w:numId="7">
    <w:abstractNumId w:val="16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19"/>
  </w:num>
  <w:num w:numId="14">
    <w:abstractNumId w:val="38"/>
  </w:num>
  <w:num w:numId="15">
    <w:abstractNumId w:val="13"/>
  </w:num>
  <w:num w:numId="16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18"/>
  </w:num>
  <w:num w:numId="21">
    <w:abstractNumId w:val="1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2">
    <w:abstractNumId w:val="37"/>
  </w:num>
  <w:num w:numId="23">
    <w:abstractNumId w:val="15"/>
  </w:num>
  <w:num w:numId="24">
    <w:abstractNumId w:val="33"/>
  </w:num>
  <w:num w:numId="25">
    <w:abstractNumId w:val="5"/>
  </w:num>
  <w:num w:numId="26">
    <w:abstractNumId w:val="39"/>
  </w:num>
  <w:num w:numId="27">
    <w:abstractNumId w:val="3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35"/>
  </w:num>
  <w:num w:numId="29">
    <w:abstractNumId w:val="34"/>
  </w:num>
  <w:num w:numId="30">
    <w:abstractNumId w:val="12"/>
  </w:num>
  <w:num w:numId="31">
    <w:abstractNumId w:val="29"/>
  </w:num>
  <w:num w:numId="32">
    <w:abstractNumId w:val="2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3">
    <w:abstractNumId w:val="21"/>
  </w:num>
  <w:num w:numId="34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5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0"/>
  </w:num>
  <w:num w:numId="37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8">
    <w:abstractNumId w:val="6"/>
  </w:num>
  <w:num w:numId="39">
    <w:abstractNumId w:val="20"/>
  </w:num>
  <w:num w:numId="40">
    <w:abstractNumId w:val="17"/>
  </w:num>
  <w:num w:numId="41">
    <w:abstractNumId w:val="30"/>
  </w:num>
  <w:num w:numId="42">
    <w:abstractNumId w:val="28"/>
  </w:num>
  <w:num w:numId="43">
    <w:abstractNumId w:val="4"/>
  </w:num>
  <w:num w:numId="44">
    <w:abstractNumId w:val="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5">
    <w:abstractNumId w:val="14"/>
  </w:num>
  <w:num w:numId="46">
    <w:abstractNumId w:val="1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7">
    <w:abstractNumId w:val="26"/>
  </w:num>
  <w:num w:numId="48">
    <w:abstractNumId w:val="36"/>
  </w:num>
  <w:num w:numId="49">
    <w:abstractNumId w:val="3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0">
    <w:abstractNumId w:val="3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1">
    <w:abstractNumId w:val="32"/>
  </w:num>
  <w:num w:numId="52">
    <w:abstractNumId w:val="8"/>
  </w:num>
  <w:num w:numId="53">
    <w:abstractNumId w:val="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4">
    <w:abstractNumId w:val="24"/>
  </w:num>
  <w:num w:numId="55">
    <w:abstractNumId w:val="23"/>
  </w:num>
  <w:num w:numId="56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9E"/>
    <w:rsid w:val="000A64A9"/>
    <w:rsid w:val="000B7DFA"/>
    <w:rsid w:val="00120554"/>
    <w:rsid w:val="001808BF"/>
    <w:rsid w:val="0049127A"/>
    <w:rsid w:val="004A459E"/>
    <w:rsid w:val="006909CB"/>
    <w:rsid w:val="007057B7"/>
    <w:rsid w:val="007A5BE3"/>
    <w:rsid w:val="008E4DEF"/>
    <w:rsid w:val="00B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7656"/>
  <w15:chartTrackingRefBased/>
  <w15:docId w15:val="{D79CDF50-D8F6-4C0C-9F9B-2FF42D74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59E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459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rsid w:val="004A4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4A45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4A459E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4A459E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4A459E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4A459E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4A459E"/>
    <w:pPr>
      <w:jc w:val="center"/>
    </w:pPr>
  </w:style>
  <w:style w:type="character" w:customStyle="1" w:styleId="dzial-B">
    <w:name w:val="dzial-B"/>
    <w:uiPriority w:val="99"/>
    <w:rsid w:val="004A459E"/>
    <w:rPr>
      <w:b/>
      <w:caps/>
    </w:rPr>
  </w:style>
  <w:style w:type="paragraph" w:customStyle="1" w:styleId="rozdzial">
    <w:name w:val="rozdzial"/>
    <w:basedOn w:val="NoParagraphStyle"/>
    <w:uiPriority w:val="99"/>
    <w:rsid w:val="004A459E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4A459E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4A459E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4A459E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4A459E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4A459E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9E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9E"/>
    <w:rPr>
      <w:rFonts w:eastAsiaTheme="minorEastAsia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9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59E"/>
    <w:rPr>
      <w:rFonts w:eastAsiaTheme="minorEastAsi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A4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59E"/>
    <w:rPr>
      <w:rFonts w:eastAsiaTheme="minorEastAsia" w:cs="Times New Roman"/>
      <w:sz w:val="24"/>
      <w:szCs w:val="24"/>
      <w:lang w:val="en-US"/>
    </w:rPr>
  </w:style>
  <w:style w:type="paragraph" w:customStyle="1" w:styleId="stopkaSc">
    <w:name w:val="stopka_Sc"/>
    <w:basedOn w:val="Stopka"/>
    <w:link w:val="stopkaScZnak"/>
    <w:qFormat/>
    <w:rsid w:val="004A459E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4A459E"/>
    <w:rPr>
      <w:rFonts w:ascii="Times New Roman" w:eastAsia="Times New Roman" w:hAnsi="Times New Roman"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unhideWhenUsed/>
    <w:rsid w:val="004A459E"/>
    <w:rPr>
      <w:color w:val="80808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9E"/>
    <w:rPr>
      <w:rFonts w:eastAsiaTheme="minorEastAsia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9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9E"/>
    <w:rPr>
      <w:rFonts w:ascii="Segoe UI" w:eastAsiaTheme="minorEastAsia" w:hAnsi="Segoe UI" w:cs="Segoe UI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9E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4A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4701</Words>
  <Characters>28207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6</cp:revision>
  <dcterms:created xsi:type="dcterms:W3CDTF">2023-11-15T20:15:00Z</dcterms:created>
  <dcterms:modified xsi:type="dcterms:W3CDTF">2023-11-16T12:15:00Z</dcterms:modified>
</cp:coreProperties>
</file>