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2B" w:rsidRPr="003D340C" w:rsidRDefault="00F7122B" w:rsidP="003D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0C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3D340C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3D340C">
        <w:rPr>
          <w:rFonts w:ascii="Times New Roman" w:hAnsi="Times New Roman" w:cs="Times New Roman"/>
          <w:sz w:val="24"/>
          <w:szCs w:val="24"/>
        </w:rPr>
        <w:t xml:space="preserve"> – Przedszkolny w Rakowie </w:t>
      </w:r>
    </w:p>
    <w:p w:rsidR="00F7122B" w:rsidRPr="003D340C" w:rsidRDefault="000E0F22" w:rsidP="003D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Łagowska  25</w:t>
      </w:r>
      <w:r w:rsidR="00F7122B" w:rsidRPr="003D340C">
        <w:rPr>
          <w:rFonts w:ascii="Times New Roman" w:hAnsi="Times New Roman" w:cs="Times New Roman"/>
          <w:sz w:val="24"/>
          <w:szCs w:val="24"/>
        </w:rPr>
        <w:t>,</w:t>
      </w:r>
      <w:r w:rsidR="00A6422E">
        <w:rPr>
          <w:rFonts w:ascii="Times New Roman" w:hAnsi="Times New Roman" w:cs="Times New Roman"/>
          <w:sz w:val="24"/>
          <w:szCs w:val="24"/>
        </w:rPr>
        <w:t xml:space="preserve"> 26-035 Raków </w:t>
      </w:r>
      <w:r w:rsidR="00F7122B" w:rsidRPr="003D340C">
        <w:rPr>
          <w:rFonts w:ascii="Times New Roman" w:hAnsi="Times New Roman" w:cs="Times New Roman"/>
          <w:sz w:val="24"/>
          <w:szCs w:val="24"/>
        </w:rPr>
        <w:t xml:space="preserve"> tel. (041)3535015</w:t>
      </w:r>
    </w:p>
    <w:p w:rsidR="00F7122B" w:rsidRPr="00F7122B" w:rsidRDefault="00F7122B" w:rsidP="003D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0C">
        <w:rPr>
          <w:rFonts w:ascii="Times New Roman" w:hAnsi="Times New Roman" w:cs="Times New Roman"/>
          <w:sz w:val="24"/>
          <w:szCs w:val="24"/>
        </w:rPr>
        <w:t xml:space="preserve">e-mail szkorak@poczta.onet.pl                                                                                                                        </w:t>
      </w:r>
    </w:p>
    <w:p w:rsidR="006807DE" w:rsidRDefault="00F7122B" w:rsidP="00C278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71AF1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22B">
        <w:rPr>
          <w:rFonts w:ascii="Times New Roman" w:hAnsi="Times New Roman" w:cs="Times New Roman"/>
          <w:sz w:val="24"/>
          <w:szCs w:val="24"/>
        </w:rPr>
        <w:t xml:space="preserve"> Raków,</w:t>
      </w:r>
      <w:r w:rsidR="00E71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83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C2783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7122B" w:rsidRDefault="00F7122B" w:rsidP="00C2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7122B" w:rsidRDefault="00F7122B" w:rsidP="00F7122B">
      <w:pPr>
        <w:rPr>
          <w:rFonts w:ascii="Times New Roman" w:hAnsi="Times New Roman" w:cs="Times New Roman"/>
          <w:sz w:val="24"/>
          <w:szCs w:val="24"/>
        </w:rPr>
      </w:pPr>
    </w:p>
    <w:p w:rsidR="00C2783A" w:rsidRDefault="00F7122B" w:rsidP="00C27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2B">
        <w:rPr>
          <w:rFonts w:ascii="Times New Roman" w:hAnsi="Times New Roman" w:cs="Times New Roman"/>
          <w:b/>
          <w:sz w:val="28"/>
          <w:szCs w:val="28"/>
        </w:rPr>
        <w:t>WNIOSEK RODZICA / PRAWNEGO OPIEKUNA O PRZYJĘCIE DZ</w:t>
      </w:r>
      <w:r w:rsidR="00C2783A">
        <w:rPr>
          <w:rFonts w:ascii="Times New Roman" w:hAnsi="Times New Roman" w:cs="Times New Roman"/>
          <w:b/>
          <w:sz w:val="28"/>
          <w:szCs w:val="28"/>
        </w:rPr>
        <w:t>IECKA DO KLASY PIERWSZEJ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7122B" w:rsidRPr="00F7122B" w:rsidRDefault="00F7122B" w:rsidP="00C2783A">
      <w:pPr>
        <w:spacing w:after="0"/>
        <w:jc w:val="center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F7122B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0E0F22">
        <w:rPr>
          <w:rFonts w:ascii="Times New Roman" w:hAnsi="Times New Roman" w:cs="Times New Roman"/>
          <w:b/>
          <w:sz w:val="28"/>
          <w:szCs w:val="28"/>
        </w:rPr>
        <w:t xml:space="preserve">IM. ŚW. JANA PAWŁA II </w:t>
      </w:r>
      <w:r w:rsidRPr="00F7122B">
        <w:rPr>
          <w:rFonts w:ascii="Times New Roman" w:hAnsi="Times New Roman" w:cs="Times New Roman"/>
          <w:b/>
          <w:sz w:val="28"/>
          <w:szCs w:val="28"/>
        </w:rPr>
        <w:t>W RAKOWIE</w:t>
      </w:r>
    </w:p>
    <w:p w:rsidR="00F7122B" w:rsidRDefault="00F7122B" w:rsidP="00C278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22B" w:rsidRDefault="001B276D" w:rsidP="00F71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2024/2025</w:t>
      </w:r>
    </w:p>
    <w:p w:rsidR="00F7122B" w:rsidRPr="00F7122B" w:rsidRDefault="00F7122B" w:rsidP="00F7122B">
      <w:pPr>
        <w:rPr>
          <w:rFonts w:ascii="Times New Roman" w:hAnsi="Times New Roman" w:cs="Times New Roman"/>
          <w:sz w:val="24"/>
          <w:szCs w:val="24"/>
        </w:rPr>
      </w:pPr>
    </w:p>
    <w:p w:rsidR="00F7122B" w:rsidRPr="00F7122B" w:rsidRDefault="00F7122B" w:rsidP="00F7122B">
      <w:pPr>
        <w:rPr>
          <w:rFonts w:ascii="Times New Roman" w:hAnsi="Times New Roman" w:cs="Times New Roman"/>
          <w:sz w:val="24"/>
          <w:szCs w:val="24"/>
        </w:rPr>
      </w:pPr>
      <w:r w:rsidRPr="00F7122B">
        <w:rPr>
          <w:rFonts w:ascii="Times New Roman" w:hAnsi="Times New Roman" w:cs="Times New Roman"/>
          <w:sz w:val="24"/>
          <w:szCs w:val="24"/>
        </w:rPr>
        <w:t xml:space="preserve">Zwracam się z prośbą o przyjęcie mojego dziecka </w:t>
      </w:r>
    </w:p>
    <w:p w:rsidR="00F7122B" w:rsidRDefault="00F7122B" w:rsidP="00F7122B">
      <w:pPr>
        <w:jc w:val="center"/>
        <w:rPr>
          <w:rFonts w:ascii="Times New Roman" w:hAnsi="Times New Roman" w:cs="Times New Roman"/>
          <w:sz w:val="18"/>
          <w:szCs w:val="18"/>
        </w:rPr>
      </w:pPr>
      <w:r w:rsidRPr="00F7122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F7122B">
        <w:rPr>
          <w:rFonts w:ascii="Times New Roman" w:hAnsi="Times New Roman" w:cs="Times New Roman"/>
          <w:sz w:val="18"/>
          <w:szCs w:val="18"/>
        </w:rPr>
        <w:t>.( imiona i nazwisko)</w:t>
      </w:r>
    </w:p>
    <w:p w:rsidR="005D108C" w:rsidRDefault="00F7122B" w:rsidP="005B0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7122B">
        <w:rPr>
          <w:rFonts w:ascii="Times New Roman" w:hAnsi="Times New Roman" w:cs="Times New Roman"/>
          <w:sz w:val="24"/>
          <w:szCs w:val="24"/>
        </w:rPr>
        <w:t xml:space="preserve">rodzonego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…………………………….w </w:t>
      </w:r>
      <w:r w:rsidRPr="005B0BDE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5D108C">
        <w:rPr>
          <w:rFonts w:ascii="Times New Roman" w:hAnsi="Times New Roman" w:cs="Times New Roman"/>
          <w:sz w:val="18"/>
          <w:szCs w:val="18"/>
        </w:rPr>
        <w:t>…………………</w:t>
      </w:r>
      <w:r w:rsidR="005B0BD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  <w:t>(data urodzenia)</w:t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</w:r>
      <w:r w:rsidR="005B0BD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5B0BDE">
        <w:rPr>
          <w:rFonts w:ascii="Times New Roman" w:hAnsi="Times New Roman" w:cs="Times New Roman"/>
          <w:sz w:val="18"/>
          <w:szCs w:val="18"/>
        </w:rPr>
        <w:tab/>
        <w:t>(miejscowość )</w:t>
      </w:r>
    </w:p>
    <w:p w:rsidR="00F7122B" w:rsidRDefault="005D108C" w:rsidP="00C2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PESEL……………………………………………….                                                                                             </w:t>
      </w:r>
    </w:p>
    <w:p w:rsidR="005D108C" w:rsidRDefault="005D108C" w:rsidP="00C2783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zameldowanego w ……………………………………………………………………...          </w:t>
      </w:r>
      <w:r w:rsidRPr="005D108C">
        <w:rPr>
          <w:rFonts w:ascii="Times New Roman" w:hAnsi="Times New Roman" w:cs="Times New Roman"/>
          <w:sz w:val="18"/>
          <w:szCs w:val="18"/>
        </w:rPr>
        <w:t>(adres)</w:t>
      </w:r>
    </w:p>
    <w:p w:rsidR="005D108C" w:rsidRDefault="005D108C" w:rsidP="005D10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zamieszkałego w ………………………………………………………………………        </w:t>
      </w:r>
      <w:r w:rsidRPr="005D108C">
        <w:rPr>
          <w:rFonts w:ascii="Times New Roman" w:hAnsi="Times New Roman" w:cs="Times New Roman"/>
          <w:sz w:val="18"/>
          <w:szCs w:val="18"/>
        </w:rPr>
        <w:t>(adres)</w:t>
      </w:r>
    </w:p>
    <w:p w:rsidR="005D108C" w:rsidRDefault="005D108C" w:rsidP="005D108C">
      <w:pPr>
        <w:rPr>
          <w:rFonts w:ascii="Times New Roman" w:hAnsi="Times New Roman" w:cs="Times New Roman"/>
          <w:b/>
          <w:sz w:val="24"/>
          <w:szCs w:val="24"/>
        </w:rPr>
      </w:pPr>
      <w:r w:rsidRPr="005D108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2783A">
        <w:rPr>
          <w:rFonts w:ascii="Times New Roman" w:hAnsi="Times New Roman" w:cs="Times New Roman"/>
          <w:b/>
          <w:sz w:val="24"/>
          <w:szCs w:val="24"/>
        </w:rPr>
        <w:t>pierwszej klasy Szkoły</w:t>
      </w:r>
      <w:r w:rsidRPr="005D108C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C11717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0E0F22">
        <w:rPr>
          <w:rFonts w:ascii="Times New Roman" w:hAnsi="Times New Roman" w:cs="Times New Roman"/>
          <w:b/>
          <w:sz w:val="24"/>
          <w:szCs w:val="24"/>
        </w:rPr>
        <w:t>im. św. Jana Pawła I</w:t>
      </w:r>
      <w:r w:rsidR="001B276D">
        <w:rPr>
          <w:rFonts w:ascii="Times New Roman" w:hAnsi="Times New Roman" w:cs="Times New Roman"/>
          <w:b/>
          <w:sz w:val="24"/>
          <w:szCs w:val="24"/>
        </w:rPr>
        <w:t>I w Rakowie w roku szkolnym 2024</w:t>
      </w:r>
      <w:r w:rsidR="00C11717">
        <w:rPr>
          <w:rFonts w:ascii="Times New Roman" w:hAnsi="Times New Roman" w:cs="Times New Roman"/>
          <w:b/>
          <w:sz w:val="24"/>
          <w:szCs w:val="24"/>
        </w:rPr>
        <w:t>/202</w:t>
      </w:r>
      <w:r w:rsidR="001B27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108C" w:rsidRDefault="005D108C" w:rsidP="005D108C">
      <w:pPr>
        <w:rPr>
          <w:rFonts w:ascii="Times New Roman" w:hAnsi="Times New Roman" w:cs="Times New Roman"/>
          <w:b/>
          <w:sz w:val="24"/>
          <w:szCs w:val="24"/>
        </w:rPr>
      </w:pPr>
    </w:p>
    <w:p w:rsidR="005D108C" w:rsidRDefault="00C2783A" w:rsidP="005D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rodziców/</w:t>
      </w:r>
      <w:r w:rsidR="005D108C" w:rsidRPr="005D108C">
        <w:rPr>
          <w:rFonts w:ascii="Times New Roman" w:hAnsi="Times New Roman" w:cs="Times New Roman"/>
          <w:sz w:val="24"/>
          <w:szCs w:val="24"/>
        </w:rPr>
        <w:t xml:space="preserve">opiekunów </w:t>
      </w:r>
    </w:p>
    <w:p w:rsidR="006570A5" w:rsidRDefault="005D108C" w:rsidP="005D108C">
      <w:pPr>
        <w:rPr>
          <w:rFonts w:ascii="Times New Roman" w:hAnsi="Times New Roman" w:cs="Times New Roman"/>
          <w:sz w:val="24"/>
          <w:szCs w:val="24"/>
        </w:rPr>
      </w:pPr>
      <w:r w:rsidRPr="005D108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Imię i nazwisko 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 Adres…………………………………………………………………………………………….</w:t>
      </w:r>
    </w:p>
    <w:p w:rsidR="006570A5" w:rsidRDefault="006570A5" w:rsidP="005D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………………………………………….</w:t>
      </w:r>
    </w:p>
    <w:p w:rsidR="005D108C" w:rsidRDefault="005D108C" w:rsidP="005D1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Imię i nazwisko 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 Adres…………………………………………………………………………………………….</w:t>
      </w:r>
    </w:p>
    <w:p w:rsidR="006570A5" w:rsidRDefault="006570A5" w:rsidP="0065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………………………………………….</w:t>
      </w:r>
    </w:p>
    <w:p w:rsidR="006570A5" w:rsidRDefault="006570A5" w:rsidP="005D108C">
      <w:pPr>
        <w:rPr>
          <w:rFonts w:ascii="Times New Roman" w:hAnsi="Times New Roman" w:cs="Times New Roman"/>
          <w:sz w:val="24"/>
          <w:szCs w:val="24"/>
        </w:rPr>
      </w:pPr>
    </w:p>
    <w:p w:rsidR="005D108C" w:rsidRDefault="005D108C" w:rsidP="005D108C">
      <w:pPr>
        <w:rPr>
          <w:rFonts w:ascii="Times New Roman" w:hAnsi="Times New Roman" w:cs="Times New Roman"/>
          <w:sz w:val="24"/>
          <w:szCs w:val="24"/>
        </w:rPr>
      </w:pPr>
    </w:p>
    <w:p w:rsidR="005D108C" w:rsidRDefault="005D108C" w:rsidP="00C27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Raków,……………………………….</w:t>
      </w:r>
    </w:p>
    <w:p w:rsidR="00C2783A" w:rsidRPr="00C2783A" w:rsidRDefault="00C2783A" w:rsidP="00C278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783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2783A">
        <w:rPr>
          <w:rFonts w:ascii="Times New Roman" w:hAnsi="Times New Roman" w:cs="Times New Roman"/>
          <w:sz w:val="18"/>
          <w:szCs w:val="18"/>
        </w:rPr>
        <w:t>(data)</w:t>
      </w:r>
    </w:p>
    <w:p w:rsidR="005D108C" w:rsidRDefault="005D108C" w:rsidP="003D3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34CC2" w:rsidRDefault="005D108C" w:rsidP="003D3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34CC2">
        <w:rPr>
          <w:rFonts w:ascii="Times New Roman" w:hAnsi="Times New Roman" w:cs="Times New Roman"/>
          <w:sz w:val="24"/>
          <w:szCs w:val="24"/>
        </w:rPr>
        <w:t>…</w:t>
      </w:r>
    </w:p>
    <w:p w:rsidR="00BF3545" w:rsidRDefault="00334CC2" w:rsidP="003D34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4CC2">
        <w:rPr>
          <w:rFonts w:ascii="Times New Roman" w:hAnsi="Times New Roman" w:cs="Times New Roman"/>
          <w:sz w:val="18"/>
          <w:szCs w:val="18"/>
        </w:rPr>
        <w:t>(Podpisy rodziców/ prawnych opiekunów )</w:t>
      </w:r>
      <w:r w:rsidR="005D108C" w:rsidRPr="00334C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3545" w:rsidRDefault="00BF3545" w:rsidP="003D34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F3545" w:rsidRPr="00BF3545" w:rsidRDefault="00BF3545" w:rsidP="00BF3545">
      <w:pPr>
        <w:pStyle w:val="Nagwek3"/>
        <w:spacing w:before="96"/>
        <w:ind w:left="1097" w:right="1189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BF3545" w:rsidRPr="00BF3545" w:rsidRDefault="00BF3545" w:rsidP="00BF3545">
      <w:pPr>
        <w:pStyle w:val="Tekstpodstawowy"/>
        <w:spacing w:before="10"/>
        <w:rPr>
          <w:rFonts w:ascii="Times New Roman" w:hAnsi="Times New Roman" w:cs="Times New Roman"/>
          <w:b/>
          <w:sz w:val="18"/>
          <w:szCs w:val="18"/>
        </w:rPr>
      </w:pPr>
    </w:p>
    <w:p w:rsidR="00BF3545" w:rsidRPr="00BF3545" w:rsidRDefault="00BF3545" w:rsidP="00BF3545">
      <w:pPr>
        <w:pStyle w:val="Tekstpodstawowy"/>
        <w:ind w:left="100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Informujemy, że:</w:t>
      </w:r>
    </w:p>
    <w:p w:rsidR="00BF3545" w:rsidRPr="00BF3545" w:rsidRDefault="00BF3545" w:rsidP="00BF3545">
      <w:pPr>
        <w:pStyle w:val="NormalnyWeb1"/>
        <w:spacing w:after="0"/>
        <w:jc w:val="both"/>
        <w:rPr>
          <w:b/>
          <w:bCs/>
          <w:sz w:val="18"/>
          <w:szCs w:val="18"/>
        </w:rPr>
      </w:pPr>
      <w:r w:rsidRPr="00BF354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BF3545" w:rsidRPr="00BF3545" w:rsidRDefault="00BF3545" w:rsidP="00BF3545">
      <w:pPr>
        <w:pStyle w:val="NormalnyWeb1"/>
        <w:spacing w:after="0"/>
        <w:jc w:val="both"/>
        <w:rPr>
          <w:sz w:val="18"/>
          <w:szCs w:val="18"/>
        </w:rPr>
      </w:pPr>
      <w:r w:rsidRPr="00BF3545">
        <w:rPr>
          <w:b/>
          <w:bCs/>
          <w:sz w:val="18"/>
          <w:szCs w:val="18"/>
        </w:rPr>
        <w:t>informujemy, że:</w:t>
      </w:r>
    </w:p>
    <w:p w:rsidR="00BF3545" w:rsidRPr="00BF3545" w:rsidRDefault="00BF3545" w:rsidP="00BF354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Administratorem Pani/Pana danych osobowych jaki i danych osobowych Pani/Pana dziecka w ramach procesu rekrutacji jest Zespół Szkolno-Przedszkolny w Rakowie   z siedzibą w Rakowie </w:t>
      </w:r>
      <w:proofErr w:type="spellStart"/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>ul.Łagowska</w:t>
      </w:r>
      <w:proofErr w:type="spellEnd"/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25, 26-035 Raków</w:t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</w:p>
    <w:p w:rsidR="00BF3545" w:rsidRPr="00BF3545" w:rsidRDefault="00BF3545" w:rsidP="00C3686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 podmiocie wyznaczono Inspektora ds. ochrony danych osobowych, z którym można się kontaktować  za pomocą  poczty elektronicznej </w:t>
      </w:r>
      <w:hyperlink r:id="rId5" w:history="1">
        <w:r w:rsidRPr="00BF3545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ar-SA"/>
          </w:rPr>
          <w:t>iodo@marwikpoland.pl</w:t>
        </w:r>
      </w:hyperlink>
      <w:r w:rsidRPr="00BF3545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ar-SA"/>
        </w:rPr>
        <w:t xml:space="preserve">. </w:t>
      </w:r>
      <w:r w:rsidRPr="00BF3545">
        <w:rPr>
          <w:rFonts w:ascii="Times New Roman" w:eastAsia="Times New Roman" w:hAnsi="Times New Roman" w:cs="Times New Roman"/>
          <w:color w:val="000080"/>
          <w:sz w:val="18"/>
          <w:szCs w:val="18"/>
          <w:u w:val="single"/>
          <w:lang w:eastAsia="ar-SA"/>
        </w:rPr>
        <w:br/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 inspektorem danych osobowych można kontaktować we wszystkich sprawach dotyczących przetwarzania danych osobowych oraz korzystania z praw związanych </w:t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z przetwarzaniem danych osobowych.  </w:t>
      </w:r>
    </w:p>
    <w:p w:rsidR="00BF3545" w:rsidRPr="00BF3545" w:rsidRDefault="00BF3545" w:rsidP="00BF354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BF3545">
        <w:rPr>
          <w:rFonts w:ascii="Times New Roman" w:eastAsia="Times New Roman" w:hAnsi="Times New Roman" w:cs="Times New Roman"/>
          <w:spacing w:val="-27"/>
          <w:sz w:val="18"/>
          <w:szCs w:val="18"/>
          <w:lang w:eastAsia="ar-SA"/>
        </w:rPr>
        <w:t xml:space="preserve"> </w:t>
      </w:r>
      <w:r w:rsidRPr="00BF3545">
        <w:rPr>
          <w:rFonts w:ascii="Times New Roman" w:eastAsia="Times New Roman" w:hAnsi="Times New Roman" w:cs="Times New Roman"/>
          <w:sz w:val="18"/>
          <w:szCs w:val="18"/>
          <w:lang w:eastAsia="ar-SA"/>
        </w:rPr>
        <w:t>rekrutacyjnego.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88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Odbiorcą  danych  osobowych  zawartych  we  wniosku  może  być: organ prowadzący w zakresie zapewnienia miejsca realizacji wychowania szkolnego, organy administracji publicznej uprawnione do uzyskania takich informacji na podstawie przepisów</w:t>
      </w:r>
      <w:r w:rsidRPr="00BF3545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prawa.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3"/>
          <w:tab w:val="left" w:pos="815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Dane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osobowe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będą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przekazywane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państwa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trzeciego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ani</w:t>
      </w:r>
      <w:r w:rsidRPr="00BF3545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organizacji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międzynarodowej.</w:t>
      </w:r>
    </w:p>
    <w:p w:rsidR="00BF3545" w:rsidRPr="00BF3545" w:rsidRDefault="00BF3545" w:rsidP="00C36867">
      <w:pPr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after="0" w:line="240" w:lineRule="auto"/>
        <w:ind w:right="185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 xml:space="preserve">Dane będą przechowywane przez okres wskazany w art. 160 ustawy Prawo oświatowe, z którego wynika, że dane osobowe kandydatów  zgromadzone   </w:t>
      </w:r>
      <w:r w:rsidRPr="00BF3545">
        <w:rPr>
          <w:rFonts w:ascii="Times New Roman" w:hAnsi="Times New Roman" w:cs="Times New Roman"/>
          <w:sz w:val="18"/>
          <w:szCs w:val="18"/>
        </w:rPr>
        <w:br/>
        <w:t>w   celach   postępowania   rekrutacyjnego   oraz   dokumentacja   postępowania   rekrutacyjnego   są</w:t>
      </w:r>
      <w:r w:rsidRPr="00BF3545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przechowywane</w:t>
      </w:r>
      <w:r w:rsidRPr="00BF3545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dłużej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niż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końca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okresu,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którym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uczeń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uczęszcza do danej szkoły, zaś  dane  osobowe  kandydatów  nieprzyjętych  zgromadzone  w  celach  postępowania  rekrutacyjnego  są   przechowywane</w:t>
      </w:r>
      <w:r w:rsidRPr="00BF3545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pacing w:val="37"/>
          <w:sz w:val="18"/>
          <w:szCs w:val="18"/>
        </w:rPr>
        <w:br/>
      </w:r>
      <w:r w:rsidRPr="00BF3545">
        <w:rPr>
          <w:rFonts w:ascii="Times New Roman" w:hAnsi="Times New Roman" w:cs="Times New Roman"/>
          <w:sz w:val="18"/>
          <w:szCs w:val="18"/>
        </w:rPr>
        <w:t>w szkole,</w:t>
      </w:r>
      <w:r w:rsidRPr="00BF3545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przez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okres</w:t>
      </w:r>
      <w:r w:rsidRPr="00BF3545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roku,</w:t>
      </w:r>
      <w:r w:rsidRPr="00BF3545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chyba,</w:t>
      </w:r>
      <w:r w:rsidRPr="00BF3545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że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rozstrzygnięcie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dyrektora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szkoły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została</w:t>
      </w:r>
      <w:r w:rsidRPr="00BF3545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wniesiona</w:t>
      </w:r>
      <w:r w:rsidRPr="00BF3545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skarga do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sądu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administracyjnego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i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postępowanie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zostało</w:t>
      </w:r>
      <w:r w:rsidRPr="00BF35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zakończone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prawomocnym</w:t>
      </w:r>
      <w:r w:rsidRPr="00BF3545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wyrokiem.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BF3545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RODO.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danych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procesie</w:t>
      </w:r>
      <w:r w:rsidRPr="00BF3545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naboru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jest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art.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6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ust.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1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lit.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c)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RODO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nie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przysługuje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prawo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do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przenoszenia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danych</w:t>
      </w:r>
      <w:r w:rsidRPr="00BF3545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</w:t>
      </w:r>
      <w:r w:rsidRPr="00BF3545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podstawie art. 20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RODO.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BF354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kandydatów.</w:t>
      </w:r>
    </w:p>
    <w:p w:rsidR="00BF3545" w:rsidRPr="00BF3545" w:rsidRDefault="00BF3545" w:rsidP="00BF3545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BF3545">
        <w:rPr>
          <w:rFonts w:ascii="Times New Roman" w:hAnsi="Times New Roman" w:cs="Times New Roman"/>
          <w:sz w:val="18"/>
          <w:szCs w:val="18"/>
        </w:rPr>
        <w:t>Rodzicom</w:t>
      </w:r>
      <w:r w:rsidRPr="00BF3545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lub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opiekunom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prawnym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kandydata,</w:t>
      </w:r>
      <w:r w:rsidRPr="00BF3545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jeżeli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twierdzą,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że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przetwarzanie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danych</w:t>
      </w:r>
      <w:r w:rsidRPr="00BF3545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w</w:t>
      </w:r>
      <w:r w:rsidRPr="00BF3545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procesie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rekrutacji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narusza</w:t>
      </w:r>
      <w:r w:rsidRPr="00BF3545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BF3545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dla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którego</w:t>
      </w:r>
      <w:r w:rsidRPr="00BF3545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ścieżkę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odwoławczą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przewidują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przepisy</w:t>
      </w:r>
      <w:r w:rsidRPr="00BF354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Prawa</w:t>
      </w:r>
      <w:r w:rsidRPr="00BF3545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F3545">
        <w:rPr>
          <w:rFonts w:ascii="Times New Roman" w:hAnsi="Times New Roman" w:cs="Times New Roman"/>
          <w:sz w:val="18"/>
          <w:szCs w:val="18"/>
        </w:rPr>
        <w:t>oświatowego;</w:t>
      </w:r>
    </w:p>
    <w:p w:rsidR="005D108C" w:rsidRPr="00D60467" w:rsidRDefault="00BF3545" w:rsidP="003D340C">
      <w:pPr>
        <w:pStyle w:val="Akapitzlist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75" w:after="0" w:line="240" w:lineRule="auto"/>
        <w:ind w:right="108"/>
        <w:contextualSpacing w:val="0"/>
        <w:jc w:val="right"/>
        <w:rPr>
          <w:rFonts w:ascii="Times New Roman" w:hAnsi="Times New Roman" w:cs="Times New Roman"/>
          <w:sz w:val="18"/>
          <w:szCs w:val="18"/>
        </w:rPr>
      </w:pPr>
      <w:r w:rsidRPr="00D60467">
        <w:rPr>
          <w:rFonts w:ascii="Times New Roman" w:hAnsi="Times New Roman" w:cs="Times New Roman"/>
          <w:sz w:val="18"/>
          <w:szCs w:val="18"/>
        </w:rPr>
        <w:t>Podanie danych zawartych w niniejszym wniosku i dołączonych dokumentach nie jest obowiązkowe, jednak jest warunkiem umożliwiającym</w:t>
      </w:r>
      <w:r w:rsidRPr="00D6046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udział</w:t>
      </w:r>
      <w:r w:rsidRPr="00D60467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</w:t>
      </w:r>
      <w:r w:rsidRPr="00D60467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postępowaniu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rekrutacyjnym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do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szkoły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oraz</w:t>
      </w:r>
      <w:r w:rsidRPr="00D60467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umożliwiającym</w:t>
      </w:r>
      <w:r w:rsidRPr="00D6046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korzystanie z  uprawnień  wynikających z kryteriów rekrutacji, co wynika  w szczególności  z przepisów wskazanych  w pkt  3.  Oznacza to,   że</w:t>
      </w:r>
      <w:r w:rsidRPr="00D60467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podanie</w:t>
      </w:r>
      <w:r w:rsidRPr="00D60467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danych</w:t>
      </w:r>
      <w:r w:rsidRPr="00D60467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zawartych</w:t>
      </w:r>
      <w:r w:rsidRPr="00D6046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we</w:t>
      </w:r>
      <w:r w:rsidRPr="00D6046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wniosku</w:t>
      </w:r>
      <w:r w:rsidRPr="00D60467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jest</w:t>
      </w:r>
      <w:r w:rsidRPr="00D60467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konieczne</w:t>
      </w:r>
      <w:r w:rsidRPr="00D60467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do</w:t>
      </w:r>
      <w:r w:rsidRPr="00D60467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uczestniczenia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</w:t>
      </w:r>
      <w:r w:rsidRPr="00D60467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procesie</w:t>
      </w:r>
      <w:r w:rsidRPr="00D60467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rekrutacji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do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szkoły,</w:t>
      </w:r>
      <w:r w:rsidRPr="00D60467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natomiast podanie danych (w tym dołączenie stosownych dokumentów) potwierdzających spełnianie poszczególnych kryteriów obowiązujących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w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rekrutacji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jest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konieczne,</w:t>
      </w:r>
      <w:r w:rsidRPr="00D6046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aby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móc</w:t>
      </w:r>
      <w:r w:rsidRPr="00D60467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korzystać</w:t>
      </w:r>
      <w:r w:rsidRPr="00D6046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z</w:t>
      </w:r>
      <w:r w:rsidRPr="00D6046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tych</w:t>
      </w:r>
      <w:r w:rsidRPr="00D60467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60467">
        <w:rPr>
          <w:rFonts w:ascii="Times New Roman" w:hAnsi="Times New Roman" w:cs="Times New Roman"/>
          <w:sz w:val="18"/>
          <w:szCs w:val="18"/>
        </w:rPr>
        <w:t>kryteriów.</w:t>
      </w:r>
      <w:r w:rsidR="005D108C" w:rsidRPr="00D60467"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5D108C" w:rsidRPr="00D6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A90"/>
    <w:multiLevelType w:val="hybridMultilevel"/>
    <w:tmpl w:val="95C08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2B"/>
    <w:rsid w:val="000E0F22"/>
    <w:rsid w:val="001B276D"/>
    <w:rsid w:val="00334CC2"/>
    <w:rsid w:val="003D340C"/>
    <w:rsid w:val="0041222A"/>
    <w:rsid w:val="005B0BDE"/>
    <w:rsid w:val="005D108C"/>
    <w:rsid w:val="006570A5"/>
    <w:rsid w:val="006807DE"/>
    <w:rsid w:val="00841EA9"/>
    <w:rsid w:val="00A6422E"/>
    <w:rsid w:val="00AA182A"/>
    <w:rsid w:val="00BF3545"/>
    <w:rsid w:val="00C11717"/>
    <w:rsid w:val="00C2783A"/>
    <w:rsid w:val="00C36867"/>
    <w:rsid w:val="00D60467"/>
    <w:rsid w:val="00E71AF1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8411-3B3B-4A75-8D3C-CC7B0F7E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BF3545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D1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1"/>
    <w:rsid w:val="00BF3545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F3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3545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BF3545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wikpolan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Suchojad</dc:creator>
  <cp:keywords/>
  <dc:description/>
  <cp:lastModifiedBy>Anna Rogozińska</cp:lastModifiedBy>
  <cp:revision>14</cp:revision>
  <cp:lastPrinted>2021-02-12T08:46:00Z</cp:lastPrinted>
  <dcterms:created xsi:type="dcterms:W3CDTF">2019-03-18T12:10:00Z</dcterms:created>
  <dcterms:modified xsi:type="dcterms:W3CDTF">2024-02-21T07:31:00Z</dcterms:modified>
</cp:coreProperties>
</file>