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7E8B" w:rsidRDefault="00155749">
      <w:pPr>
        <w:widowControl w:val="0"/>
        <w:spacing w:after="0"/>
        <w:rPr>
          <w:rFonts w:ascii="Arial" w:eastAsia="Arial" w:hAnsi="Arial" w:cs="Arial"/>
        </w:rPr>
      </w:pPr>
      <w:r>
        <w:rPr>
          <w:noProof/>
        </w:rPr>
        <w:drawing>
          <wp:anchor distT="0" distB="0" distL="114300" distR="114300" simplePos="0" relativeHeight="251658240" behindDoc="0" locked="0" layoutInCell="1" hidden="0" allowOverlap="1">
            <wp:simplePos x="0" y="0"/>
            <wp:positionH relativeFrom="column">
              <wp:posOffset>2809875</wp:posOffset>
            </wp:positionH>
            <wp:positionV relativeFrom="paragraph">
              <wp:posOffset>22813</wp:posOffset>
            </wp:positionV>
            <wp:extent cx="762000" cy="704850"/>
            <wp:effectExtent l="0" t="0" r="0" b="0"/>
            <wp:wrapNone/>
            <wp:docPr id="4" name="image1.png" descr="../Desktop/bilik.png"/>
            <wp:cNvGraphicFramePr/>
            <a:graphic xmlns:a="http://schemas.openxmlformats.org/drawingml/2006/main">
              <a:graphicData uri="http://schemas.openxmlformats.org/drawingml/2006/picture">
                <pic:pic xmlns:pic="http://schemas.openxmlformats.org/drawingml/2006/picture">
                  <pic:nvPicPr>
                    <pic:cNvPr id="0" name="image1.png" descr="../Desktop/bilik.png"/>
                    <pic:cNvPicPr preferRelativeResize="0"/>
                  </pic:nvPicPr>
                  <pic:blipFill>
                    <a:blip r:embed="rId6"/>
                    <a:srcRect t="906" b="906"/>
                    <a:stretch>
                      <a:fillRect/>
                    </a:stretch>
                  </pic:blipFill>
                  <pic:spPr>
                    <a:xfrm>
                      <a:off x="0" y="0"/>
                      <a:ext cx="762000" cy="704850"/>
                    </a:xfrm>
                    <a:prstGeom prst="rect">
                      <a:avLst/>
                    </a:prstGeom>
                    <a:ln/>
                  </pic:spPr>
                </pic:pic>
              </a:graphicData>
            </a:graphic>
          </wp:anchor>
        </w:drawing>
      </w:r>
    </w:p>
    <w:tbl>
      <w:tblPr>
        <w:tblStyle w:val="af7"/>
        <w:tblW w:w="10050" w:type="dxa"/>
        <w:tblInd w:w="198" w:type="dxa"/>
        <w:tblBorders>
          <w:bottom w:val="single" w:sz="18" w:space="0" w:color="000000"/>
        </w:tblBorders>
        <w:tblLayout w:type="fixed"/>
        <w:tblLook w:val="0000" w:firstRow="0" w:lastRow="0" w:firstColumn="0" w:lastColumn="0" w:noHBand="0" w:noVBand="0"/>
      </w:tblPr>
      <w:tblGrid>
        <w:gridCol w:w="4215"/>
        <w:gridCol w:w="1230"/>
        <w:gridCol w:w="4605"/>
      </w:tblGrid>
      <w:tr w:rsidR="00F77E8B" w14:paraId="63DFFE05" w14:textId="77777777">
        <w:tc>
          <w:tcPr>
            <w:tcW w:w="4215" w:type="dxa"/>
          </w:tcPr>
          <w:p w14:paraId="00000002" w14:textId="77777777" w:rsidR="00F77E8B" w:rsidRDefault="00155749">
            <w:pPr>
              <w:ind w:left="-392"/>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«БІЛІМ-ИННОВАЦИЯ»</w:t>
            </w:r>
          </w:p>
          <w:p w14:paraId="00000003" w14:textId="77777777" w:rsidR="00F77E8B" w:rsidRDefault="0015574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ХАЛЫҚАРАЛЫҚ ҚОҒАМДЫҚ</w:t>
            </w:r>
          </w:p>
          <w:p w14:paraId="00000004" w14:textId="77777777" w:rsidR="00F77E8B" w:rsidRDefault="00155749">
            <w:pPr>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ҚОРЫ</w:t>
            </w:r>
          </w:p>
        </w:tc>
        <w:tc>
          <w:tcPr>
            <w:tcW w:w="1230" w:type="dxa"/>
          </w:tcPr>
          <w:p w14:paraId="00000005" w14:textId="77777777" w:rsidR="00F77E8B" w:rsidRDefault="00155749">
            <w:pPr>
              <w:jc w:val="center"/>
              <w:rPr>
                <w:rFonts w:ascii="Times New Roman" w:eastAsia="Times New Roman" w:hAnsi="Times New Roman" w:cs="Times New Roman"/>
                <w:sz w:val="2"/>
                <w:szCs w:val="2"/>
              </w:rPr>
            </w:pPr>
            <w:r>
              <w:rPr>
                <w:rFonts w:ascii="Times New Roman" w:eastAsia="Times New Roman" w:hAnsi="Times New Roman" w:cs="Times New Roman"/>
                <w:sz w:val="2"/>
                <w:szCs w:val="2"/>
              </w:rPr>
              <w:t xml:space="preserve"> </w:t>
            </w:r>
          </w:p>
        </w:tc>
        <w:tc>
          <w:tcPr>
            <w:tcW w:w="4605" w:type="dxa"/>
          </w:tcPr>
          <w:p w14:paraId="00000006" w14:textId="77777777" w:rsidR="00F77E8B" w:rsidRDefault="0015574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МЕЖДУНАРОДНЫЙ</w:t>
            </w:r>
          </w:p>
          <w:p w14:paraId="00000007" w14:textId="77777777" w:rsidR="00F77E8B" w:rsidRDefault="0015574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ОБЩЕСТВЕННЫЙ ФОНД</w:t>
            </w:r>
          </w:p>
          <w:p w14:paraId="00000008" w14:textId="77777777" w:rsidR="00F77E8B" w:rsidRDefault="00155749">
            <w:pPr>
              <w:jc w:val="center"/>
              <w:rPr>
                <w:rFonts w:ascii="Times New Roman" w:eastAsia="Times New Roman" w:hAnsi="Times New Roman" w:cs="Times New Roman"/>
                <w:b/>
                <w:sz w:val="34"/>
                <w:szCs w:val="34"/>
              </w:rPr>
            </w:pPr>
            <w:r>
              <w:rPr>
                <w:rFonts w:ascii="Times New Roman" w:eastAsia="Times New Roman" w:hAnsi="Times New Roman" w:cs="Times New Roman"/>
                <w:b/>
                <w:sz w:val="32"/>
                <w:szCs w:val="32"/>
              </w:rPr>
              <w:t>«БІЛІМ-ИННОВАЦИЯ»</w:t>
            </w:r>
          </w:p>
        </w:tc>
      </w:tr>
    </w:tbl>
    <w:p w14:paraId="00000009" w14:textId="77777777" w:rsidR="00F77E8B" w:rsidRDefault="00F77E8B">
      <w:pPr>
        <w:spacing w:after="0" w:line="240" w:lineRule="auto"/>
        <w:jc w:val="center"/>
        <w:rPr>
          <w:rFonts w:ascii="Times New Roman" w:eastAsia="Times New Roman" w:hAnsi="Times New Roman" w:cs="Times New Roman"/>
          <w:sz w:val="4"/>
          <w:szCs w:val="4"/>
        </w:rPr>
      </w:pPr>
    </w:p>
    <w:tbl>
      <w:tblPr>
        <w:tblStyle w:val="af8"/>
        <w:tblW w:w="10120" w:type="dxa"/>
        <w:tblInd w:w="0" w:type="dxa"/>
        <w:tblBorders>
          <w:top w:val="single" w:sz="6" w:space="0" w:color="000000"/>
        </w:tblBorders>
        <w:tblLayout w:type="fixed"/>
        <w:tblLook w:val="0000" w:firstRow="0" w:lastRow="0" w:firstColumn="0" w:lastColumn="0" w:noHBand="0" w:noVBand="0"/>
      </w:tblPr>
      <w:tblGrid>
        <w:gridCol w:w="3987"/>
        <w:gridCol w:w="1686"/>
        <w:gridCol w:w="4447"/>
      </w:tblGrid>
      <w:tr w:rsidR="00F77E8B" w14:paraId="2320F28A" w14:textId="77777777">
        <w:trPr>
          <w:trHeight w:val="761"/>
        </w:trPr>
        <w:tc>
          <w:tcPr>
            <w:tcW w:w="3987" w:type="dxa"/>
            <w:tcBorders>
              <w:top w:val="single" w:sz="6" w:space="0" w:color="000000"/>
              <w:left w:val="nil"/>
              <w:bottom w:val="nil"/>
              <w:right w:val="nil"/>
            </w:tcBorders>
          </w:tcPr>
          <w:p w14:paraId="0000000A" w14:textId="77777777" w:rsidR="00F77E8B" w:rsidRDefault="0015574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Қазақстан Республикасы,</w:t>
            </w:r>
          </w:p>
          <w:p w14:paraId="0000000B" w14:textId="77777777" w:rsidR="00F77E8B" w:rsidRDefault="0015574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Нұр-Сұлтан қаласы, Алматы ауданы, Қошқарбаев көшесі, 11/2 010000</w:t>
            </w:r>
          </w:p>
        </w:tc>
        <w:tc>
          <w:tcPr>
            <w:tcW w:w="1686" w:type="dxa"/>
            <w:tcBorders>
              <w:top w:val="single" w:sz="6" w:space="0" w:color="000000"/>
              <w:left w:val="nil"/>
              <w:bottom w:val="nil"/>
              <w:right w:val="nil"/>
            </w:tcBorders>
          </w:tcPr>
          <w:p w14:paraId="0000000C" w14:textId="77777777" w:rsidR="00F77E8B" w:rsidRDefault="00F77E8B">
            <w:pPr>
              <w:rPr>
                <w:rFonts w:ascii="Times New Roman" w:eastAsia="Times New Roman" w:hAnsi="Times New Roman" w:cs="Times New Roman"/>
                <w:sz w:val="20"/>
                <w:szCs w:val="20"/>
              </w:rPr>
            </w:pPr>
          </w:p>
        </w:tc>
        <w:tc>
          <w:tcPr>
            <w:tcW w:w="4447" w:type="dxa"/>
            <w:tcBorders>
              <w:top w:val="single" w:sz="6" w:space="0" w:color="000000"/>
              <w:left w:val="nil"/>
              <w:bottom w:val="nil"/>
              <w:right w:val="nil"/>
            </w:tcBorders>
          </w:tcPr>
          <w:p w14:paraId="0000000D" w14:textId="77777777" w:rsidR="00F77E8B" w:rsidRDefault="00155749">
            <w:pPr>
              <w:ind w:right="7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Республика Казахстан,</w:t>
            </w:r>
          </w:p>
          <w:p w14:paraId="0000000E" w14:textId="77777777" w:rsidR="00F77E8B" w:rsidRDefault="00155749">
            <w:pPr>
              <w:ind w:right="7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город Нур-Султан, район Алматы, 010000, улица Кошкарбаева, дом 11/2.</w:t>
            </w:r>
          </w:p>
        </w:tc>
      </w:tr>
    </w:tbl>
    <w:p w14:paraId="0000000F" w14:textId="77777777" w:rsidR="00F77E8B" w:rsidRDefault="00155749">
      <w:pPr>
        <w:spacing w:after="0" w:line="240" w:lineRule="auto"/>
        <w:rPr>
          <w:rFonts w:ascii="Arial" w:eastAsia="Arial" w:hAnsi="Arial" w:cs="Arial"/>
        </w:rPr>
      </w:pPr>
      <w:r>
        <w:rPr>
          <w:rFonts w:ascii="Times New Roman" w:eastAsia="Times New Roman" w:hAnsi="Times New Roman" w:cs="Times New Roman"/>
          <w:sz w:val="20"/>
          <w:szCs w:val="20"/>
        </w:rPr>
        <w:t>______2022 ж.  №  _____</w:t>
      </w:r>
    </w:p>
    <w:p w14:paraId="00000010" w14:textId="77777777" w:rsidR="00F77E8B" w:rsidRDefault="00F77E8B">
      <w:pPr>
        <w:shd w:val="clear" w:color="auto" w:fill="FFFFFF"/>
        <w:spacing w:after="0" w:line="360" w:lineRule="auto"/>
        <w:jc w:val="both"/>
        <w:rPr>
          <w:rFonts w:ascii="Times New Roman" w:eastAsia="Times New Roman" w:hAnsi="Times New Roman" w:cs="Times New Roman"/>
          <w:b/>
          <w:color w:val="1E1E1E"/>
          <w:sz w:val="28"/>
          <w:szCs w:val="28"/>
        </w:rPr>
      </w:pPr>
    </w:p>
    <w:p w14:paraId="00000011" w14:textId="77777777" w:rsidR="00F77E8B" w:rsidRDefault="00155749">
      <w:pPr>
        <w:shd w:val="clear" w:color="auto" w:fill="FFFFFF"/>
        <w:spacing w:after="0" w:line="240" w:lineRule="auto"/>
        <w:ind w:firstLine="708"/>
        <w:jc w:val="both"/>
        <w:rPr>
          <w:rFonts w:ascii="Arial" w:eastAsia="Arial" w:hAnsi="Arial" w:cs="Arial"/>
        </w:rPr>
      </w:pPr>
      <w:r>
        <w:rPr>
          <w:rFonts w:ascii="Times New Roman" w:eastAsia="Times New Roman" w:hAnsi="Times New Roman" w:cs="Times New Roman"/>
          <w:b/>
          <w:color w:val="1E1E1E"/>
          <w:sz w:val="28"/>
          <w:szCs w:val="28"/>
        </w:rPr>
        <w:t>Б Ұ Й Р Ы Қ                                                                  П Р И К А З</w:t>
      </w:r>
    </w:p>
    <w:p w14:paraId="00000012" w14:textId="77777777" w:rsidR="00F77E8B" w:rsidRDefault="00F77E8B">
      <w:pPr>
        <w:spacing w:after="0"/>
        <w:ind w:firstLine="708"/>
        <w:rPr>
          <w:rFonts w:ascii="Times New Roman" w:eastAsia="Times New Roman" w:hAnsi="Times New Roman" w:cs="Times New Roman"/>
          <w:b/>
          <w:sz w:val="24"/>
          <w:szCs w:val="24"/>
        </w:rPr>
      </w:pPr>
    </w:p>
    <w:p w14:paraId="00000013" w14:textId="77777777" w:rsidR="00F77E8B" w:rsidRDefault="00F77E8B">
      <w:pPr>
        <w:spacing w:after="0"/>
        <w:ind w:firstLine="708"/>
        <w:rPr>
          <w:rFonts w:ascii="Times New Roman" w:eastAsia="Times New Roman" w:hAnsi="Times New Roman" w:cs="Times New Roman"/>
          <w:b/>
          <w:sz w:val="24"/>
          <w:szCs w:val="24"/>
        </w:rPr>
      </w:pPr>
    </w:p>
    <w:p w14:paraId="00000014" w14:textId="77777777" w:rsidR="00F77E8B" w:rsidRDefault="00155749">
      <w:pPr>
        <w:spacing w:after="0"/>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Оқуға арнайы қабылдауды ұйымдастыру туралы</w:t>
      </w:r>
    </w:p>
    <w:p w14:paraId="00000015" w14:textId="77777777" w:rsidR="00F77E8B" w:rsidRDefault="00F77E8B">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p>
    <w:p w14:paraId="00000016" w14:textId="77777777" w:rsidR="00F77E8B" w:rsidRDefault="0015574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Қазақстан Республикасы Білім және ғылым министрлігі мен «Білім-инновация» Халықаралық қоғамдық қоры арасындағы «Білім-инновация» лицейлерінің білім беру саласындағы ынтымақтастығы туралы (</w:t>
      </w:r>
      <w:r>
        <w:rPr>
          <w:rFonts w:ascii="Times New Roman" w:eastAsia="Times New Roman" w:hAnsi="Times New Roman" w:cs="Times New Roman"/>
          <w:i/>
          <w:color w:val="000000"/>
          <w:sz w:val="24"/>
          <w:szCs w:val="24"/>
        </w:rPr>
        <w:t xml:space="preserve">01.02.2017ж.) </w:t>
      </w:r>
      <w:r>
        <w:rPr>
          <w:rFonts w:ascii="Times New Roman" w:eastAsia="Times New Roman" w:hAnsi="Times New Roman" w:cs="Times New Roman"/>
          <w:color w:val="000000"/>
          <w:sz w:val="24"/>
          <w:szCs w:val="24"/>
        </w:rPr>
        <w:t xml:space="preserve">Меморандум негізінде </w:t>
      </w:r>
      <w:r>
        <w:rPr>
          <w:rFonts w:ascii="Times New Roman" w:eastAsia="Times New Roman" w:hAnsi="Times New Roman" w:cs="Times New Roman"/>
          <w:b/>
          <w:color w:val="000000"/>
          <w:sz w:val="24"/>
          <w:szCs w:val="24"/>
        </w:rPr>
        <w:t>БҰЙЫРАМЫН:</w:t>
      </w:r>
      <w:r>
        <w:rPr>
          <w:rFonts w:ascii="Times New Roman" w:eastAsia="Times New Roman" w:hAnsi="Times New Roman" w:cs="Times New Roman"/>
          <w:color w:val="000000"/>
          <w:sz w:val="24"/>
          <w:szCs w:val="24"/>
        </w:rPr>
        <w:t xml:space="preserve"> </w:t>
      </w:r>
    </w:p>
    <w:p w14:paraId="00000017" w14:textId="77777777" w:rsidR="00F77E8B" w:rsidRDefault="00155749">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«Білім-инновация» лицейлерінің 2022-2023 оқу жылының 7 сыныбына әлеум</w:t>
      </w:r>
      <w:r>
        <w:rPr>
          <w:rFonts w:ascii="Times New Roman" w:eastAsia="Times New Roman" w:hAnsi="Times New Roman" w:cs="Times New Roman"/>
          <w:sz w:val="24"/>
          <w:szCs w:val="24"/>
        </w:rPr>
        <w:t xml:space="preserve">еттік осал топтарына жататын </w:t>
      </w:r>
      <w:r>
        <w:rPr>
          <w:rFonts w:ascii="Times New Roman" w:eastAsia="Times New Roman" w:hAnsi="Times New Roman" w:cs="Times New Roman"/>
          <w:color w:val="000000"/>
          <w:sz w:val="24"/>
          <w:szCs w:val="24"/>
        </w:rPr>
        <w:t xml:space="preserve">оқушыларды жоспарлы түрде  қабылдау  жұмыстары ұйымдастырылсын.   </w:t>
      </w:r>
    </w:p>
    <w:p w14:paraId="00000018" w14:textId="77777777" w:rsidR="00F77E8B" w:rsidRDefault="00155749">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«Білім-инновация» лицейлеріне оқуға қабылдауға әдістемелік ұсыныстар бекітіліп, білім беру мекемелеріне жіберілсін (Қосымша 1). </w:t>
      </w:r>
    </w:p>
    <w:p w14:paraId="00000019" w14:textId="77777777" w:rsidR="00F77E8B" w:rsidRDefault="00155749">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«Білім-инновация» лицейлеріне оқуға қабылдауды ұйымдастыруға жұмыс тобының  құрамы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бекітілсін  </w:t>
      </w:r>
      <w:r>
        <w:rPr>
          <w:rFonts w:ascii="Times New Roman" w:eastAsia="Times New Roman" w:hAnsi="Times New Roman" w:cs="Times New Roman"/>
          <w:b/>
          <w:color w:val="000000"/>
          <w:sz w:val="24"/>
          <w:szCs w:val="24"/>
        </w:rPr>
        <w:t xml:space="preserve">(№1 кесте).  </w:t>
      </w:r>
    </w:p>
    <w:p w14:paraId="0000001A" w14:textId="77777777" w:rsidR="00F77E8B" w:rsidRDefault="00F77E8B">
      <w:pPr>
        <w:pBdr>
          <w:top w:val="nil"/>
          <w:left w:val="nil"/>
          <w:bottom w:val="nil"/>
          <w:right w:val="nil"/>
          <w:between w:val="nil"/>
        </w:pBdr>
        <w:spacing w:after="0" w:line="240" w:lineRule="auto"/>
        <w:ind w:left="1068"/>
        <w:jc w:val="both"/>
        <w:rPr>
          <w:rFonts w:ascii="Times New Roman" w:eastAsia="Times New Roman" w:hAnsi="Times New Roman" w:cs="Times New Roman"/>
          <w:sz w:val="24"/>
          <w:szCs w:val="24"/>
        </w:rPr>
      </w:pPr>
    </w:p>
    <w:tbl>
      <w:tblPr>
        <w:tblStyle w:val="af9"/>
        <w:tblW w:w="9405" w:type="dxa"/>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5"/>
        <w:gridCol w:w="2415"/>
        <w:gridCol w:w="4905"/>
      </w:tblGrid>
      <w:tr w:rsidR="00F77E8B" w14:paraId="4205611D" w14:textId="77777777">
        <w:tc>
          <w:tcPr>
            <w:tcW w:w="2085" w:type="dxa"/>
          </w:tcPr>
          <w:p w14:paraId="0000001B" w14:textId="77777777" w:rsidR="00F77E8B" w:rsidRDefault="00155749">
            <w:pPr>
              <w:pBdr>
                <w:top w:val="nil"/>
                <w:left w:val="nil"/>
                <w:bottom w:val="nil"/>
                <w:right w:val="nil"/>
                <w:between w:val="nil"/>
              </w:pBdr>
              <w:spacing w:line="276"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жұмыс тобы  </w:t>
            </w:r>
          </w:p>
        </w:tc>
        <w:tc>
          <w:tcPr>
            <w:tcW w:w="2415" w:type="dxa"/>
          </w:tcPr>
          <w:p w14:paraId="0000001C" w14:textId="77777777" w:rsidR="00F77E8B" w:rsidRDefault="00155749">
            <w:pPr>
              <w:pBdr>
                <w:top w:val="nil"/>
                <w:left w:val="nil"/>
                <w:bottom w:val="nil"/>
                <w:right w:val="nil"/>
                <w:between w:val="nil"/>
              </w:pBdr>
              <w:spacing w:line="276"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аты-жөні  </w:t>
            </w:r>
          </w:p>
        </w:tc>
        <w:tc>
          <w:tcPr>
            <w:tcW w:w="4905" w:type="dxa"/>
          </w:tcPr>
          <w:p w14:paraId="0000001D" w14:textId="77777777" w:rsidR="00F77E8B" w:rsidRDefault="00155749">
            <w:pPr>
              <w:pBdr>
                <w:top w:val="nil"/>
                <w:left w:val="nil"/>
                <w:bottom w:val="nil"/>
                <w:right w:val="nil"/>
                <w:between w:val="nil"/>
              </w:pBdr>
              <w:spacing w:line="276"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лауазымы</w:t>
            </w:r>
          </w:p>
        </w:tc>
      </w:tr>
      <w:tr w:rsidR="00F77E8B" w14:paraId="636B6C3A" w14:textId="77777777">
        <w:tc>
          <w:tcPr>
            <w:tcW w:w="2085" w:type="dxa"/>
          </w:tcPr>
          <w:p w14:paraId="0000001E" w14:textId="77777777" w:rsidR="00F77E8B" w:rsidRDefault="00155749">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Төраға </w:t>
            </w:r>
          </w:p>
        </w:tc>
        <w:tc>
          <w:tcPr>
            <w:tcW w:w="2415" w:type="dxa"/>
          </w:tcPr>
          <w:p w14:paraId="0000001F" w14:textId="77777777" w:rsidR="00F77E8B" w:rsidRDefault="00155749">
            <w:p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М.Б.Ибрагимов </w:t>
            </w:r>
          </w:p>
          <w:p w14:paraId="00000020" w14:textId="77777777" w:rsidR="00F77E8B" w:rsidRDefault="00F77E8B">
            <w:pPr>
              <w:pBdr>
                <w:top w:val="nil"/>
                <w:left w:val="nil"/>
                <w:bottom w:val="nil"/>
                <w:right w:val="nil"/>
                <w:between w:val="nil"/>
              </w:pBdr>
              <w:spacing w:line="276" w:lineRule="auto"/>
              <w:jc w:val="both"/>
              <w:rPr>
                <w:rFonts w:ascii="Times New Roman" w:eastAsia="Times New Roman" w:hAnsi="Times New Roman" w:cs="Times New Roman"/>
                <w:color w:val="000000"/>
              </w:rPr>
            </w:pPr>
          </w:p>
        </w:tc>
        <w:tc>
          <w:tcPr>
            <w:tcW w:w="4905" w:type="dxa"/>
          </w:tcPr>
          <w:p w14:paraId="00000021" w14:textId="77777777" w:rsidR="00F77E8B" w:rsidRDefault="00155749">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rPr>
              <w:t>Бірінші</w:t>
            </w:r>
            <w:r>
              <w:rPr>
                <w:rFonts w:ascii="Times New Roman" w:eastAsia="Times New Roman" w:hAnsi="Times New Roman" w:cs="Times New Roman"/>
                <w:color w:val="000000"/>
              </w:rPr>
              <w:t xml:space="preserve"> вице-президент</w:t>
            </w:r>
            <w:r>
              <w:rPr>
                <w:rFonts w:ascii="Times New Roman" w:eastAsia="Times New Roman" w:hAnsi="Times New Roman" w:cs="Times New Roman"/>
              </w:rPr>
              <w:t xml:space="preserve"> </w:t>
            </w:r>
          </w:p>
        </w:tc>
      </w:tr>
      <w:tr w:rsidR="00F77E8B" w14:paraId="2B23CCFB" w14:textId="77777777">
        <w:tc>
          <w:tcPr>
            <w:tcW w:w="2085" w:type="dxa"/>
          </w:tcPr>
          <w:p w14:paraId="00000022" w14:textId="77777777" w:rsidR="00F77E8B" w:rsidRDefault="00155749">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Төраға орынбасары </w:t>
            </w:r>
          </w:p>
        </w:tc>
        <w:tc>
          <w:tcPr>
            <w:tcW w:w="2415" w:type="dxa"/>
          </w:tcPr>
          <w:p w14:paraId="00000023" w14:textId="77777777" w:rsidR="00F77E8B" w:rsidRDefault="00155749">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Е.Б.Аубакиров </w:t>
            </w:r>
          </w:p>
        </w:tc>
        <w:tc>
          <w:tcPr>
            <w:tcW w:w="4905" w:type="dxa"/>
          </w:tcPr>
          <w:p w14:paraId="00000024" w14:textId="77777777" w:rsidR="00F77E8B" w:rsidRDefault="00155749">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Оқу-әдістемелік жұмыстар жөніндегі вице-президент </w:t>
            </w:r>
          </w:p>
        </w:tc>
      </w:tr>
      <w:tr w:rsidR="00F77E8B" w14:paraId="177B7FD8" w14:textId="77777777">
        <w:tc>
          <w:tcPr>
            <w:tcW w:w="2085" w:type="dxa"/>
          </w:tcPr>
          <w:p w14:paraId="00000025" w14:textId="77777777" w:rsidR="00F77E8B" w:rsidRDefault="00155749">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Мүшесі </w:t>
            </w:r>
          </w:p>
        </w:tc>
        <w:tc>
          <w:tcPr>
            <w:tcW w:w="2415" w:type="dxa"/>
          </w:tcPr>
          <w:p w14:paraId="00000026" w14:textId="77777777" w:rsidR="00F77E8B" w:rsidRDefault="00155749">
            <w:pPr>
              <w:spacing w:line="276" w:lineRule="auto"/>
              <w:jc w:val="both"/>
              <w:rPr>
                <w:rFonts w:ascii="Times New Roman" w:eastAsia="Times New Roman" w:hAnsi="Times New Roman" w:cs="Times New Roman"/>
              </w:rPr>
            </w:pPr>
            <w:r>
              <w:rPr>
                <w:rFonts w:ascii="Times New Roman" w:eastAsia="Times New Roman" w:hAnsi="Times New Roman" w:cs="Times New Roman"/>
              </w:rPr>
              <w:t>Б.Эрметов</w:t>
            </w:r>
          </w:p>
          <w:p w14:paraId="00000027" w14:textId="77777777" w:rsidR="00F77E8B" w:rsidRDefault="00F77E8B">
            <w:pPr>
              <w:spacing w:line="276" w:lineRule="auto"/>
              <w:jc w:val="both"/>
              <w:rPr>
                <w:rFonts w:ascii="Times New Roman" w:eastAsia="Times New Roman" w:hAnsi="Times New Roman" w:cs="Times New Roman"/>
              </w:rPr>
            </w:pPr>
          </w:p>
        </w:tc>
        <w:tc>
          <w:tcPr>
            <w:tcW w:w="4905" w:type="dxa"/>
          </w:tcPr>
          <w:p w14:paraId="00000028" w14:textId="77777777" w:rsidR="00F77E8B" w:rsidRDefault="00155749">
            <w:pPr>
              <w:spacing w:line="276" w:lineRule="auto"/>
              <w:jc w:val="both"/>
              <w:rPr>
                <w:rFonts w:ascii="Times New Roman" w:eastAsia="Times New Roman" w:hAnsi="Times New Roman" w:cs="Times New Roman"/>
              </w:rPr>
            </w:pPr>
            <w:r>
              <w:rPr>
                <w:rFonts w:ascii="Times New Roman" w:eastAsia="Times New Roman" w:hAnsi="Times New Roman" w:cs="Times New Roman"/>
              </w:rPr>
              <w:t>Оқу-әдістемелік бөлімінің басшысы</w:t>
            </w:r>
          </w:p>
        </w:tc>
      </w:tr>
      <w:tr w:rsidR="00F77E8B" w14:paraId="77E43FF5" w14:textId="77777777">
        <w:tc>
          <w:tcPr>
            <w:tcW w:w="2085" w:type="dxa"/>
          </w:tcPr>
          <w:p w14:paraId="00000029" w14:textId="77777777" w:rsidR="00F77E8B" w:rsidRDefault="00155749">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Мүшесі</w:t>
            </w:r>
          </w:p>
        </w:tc>
        <w:tc>
          <w:tcPr>
            <w:tcW w:w="2415" w:type="dxa"/>
          </w:tcPr>
          <w:p w14:paraId="0000002A" w14:textId="77777777" w:rsidR="00F77E8B" w:rsidRDefault="00155749">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 И.Гесен</w:t>
            </w:r>
          </w:p>
        </w:tc>
        <w:tc>
          <w:tcPr>
            <w:tcW w:w="4905" w:type="dxa"/>
          </w:tcPr>
          <w:p w14:paraId="0000002B" w14:textId="77777777" w:rsidR="00F77E8B" w:rsidRDefault="00155749">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rPr>
              <w:t>IT бөлімінің басшысы</w:t>
            </w:r>
          </w:p>
        </w:tc>
      </w:tr>
      <w:tr w:rsidR="00F77E8B" w14:paraId="0A768694" w14:textId="77777777">
        <w:tc>
          <w:tcPr>
            <w:tcW w:w="2085" w:type="dxa"/>
          </w:tcPr>
          <w:p w14:paraId="0000002C" w14:textId="77777777" w:rsidR="00F77E8B" w:rsidRDefault="00155749">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rPr>
              <w:t>Жауапты ха</w:t>
            </w:r>
            <w:r>
              <w:rPr>
                <w:rFonts w:ascii="Times New Roman" w:eastAsia="Times New Roman" w:hAnsi="Times New Roman" w:cs="Times New Roman"/>
                <w:color w:val="000000"/>
              </w:rPr>
              <w:t>тшы</w:t>
            </w:r>
          </w:p>
        </w:tc>
        <w:tc>
          <w:tcPr>
            <w:tcW w:w="2415" w:type="dxa"/>
          </w:tcPr>
          <w:p w14:paraId="0000002D" w14:textId="77777777" w:rsidR="00F77E8B" w:rsidRDefault="00155749">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rPr>
              <w:t>Р.Маутин</w:t>
            </w:r>
          </w:p>
        </w:tc>
        <w:tc>
          <w:tcPr>
            <w:tcW w:w="4905" w:type="dxa"/>
          </w:tcPr>
          <w:p w14:paraId="0000002E" w14:textId="77777777" w:rsidR="00F77E8B" w:rsidRDefault="00155749">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 Халықаралық бағдарламалар координаторы</w:t>
            </w:r>
          </w:p>
        </w:tc>
      </w:tr>
    </w:tbl>
    <w:p w14:paraId="0000002F" w14:textId="77777777" w:rsidR="00F77E8B" w:rsidRDefault="00F77E8B">
      <w:pPr>
        <w:pBdr>
          <w:top w:val="nil"/>
          <w:left w:val="nil"/>
          <w:bottom w:val="nil"/>
          <w:right w:val="nil"/>
          <w:between w:val="nil"/>
        </w:pBdr>
        <w:spacing w:after="0"/>
        <w:ind w:left="1068"/>
        <w:jc w:val="both"/>
        <w:rPr>
          <w:rFonts w:ascii="Times New Roman" w:eastAsia="Times New Roman" w:hAnsi="Times New Roman" w:cs="Times New Roman"/>
          <w:color w:val="000000"/>
          <w:sz w:val="24"/>
          <w:szCs w:val="24"/>
        </w:rPr>
      </w:pPr>
    </w:p>
    <w:p w14:paraId="00000030" w14:textId="77777777" w:rsidR="00F77E8B" w:rsidRDefault="00155749">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«Білім-инновация» лицейлерінің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оқу жылына қабылдау емтиханына тест-сұрақтары және материалдар жинағымен қамтамасыз ету үшін </w:t>
      </w:r>
      <w:r>
        <w:rPr>
          <w:rFonts w:ascii="Times New Roman" w:eastAsia="Times New Roman" w:hAnsi="Times New Roman" w:cs="Times New Roman"/>
          <w:b/>
          <w:color w:val="000000"/>
          <w:sz w:val="24"/>
          <w:szCs w:val="24"/>
        </w:rPr>
        <w:t xml:space="preserve">Пән әдіскерлеріне </w:t>
      </w:r>
      <w:r>
        <w:rPr>
          <w:rFonts w:ascii="Times New Roman" w:eastAsia="Times New Roman" w:hAnsi="Times New Roman" w:cs="Times New Roman"/>
          <w:color w:val="000000"/>
          <w:sz w:val="24"/>
          <w:szCs w:val="24"/>
        </w:rPr>
        <w:t xml:space="preserve">жүктелсін. </w:t>
      </w:r>
    </w:p>
    <w:p w14:paraId="00000031" w14:textId="77777777" w:rsidR="00F77E8B" w:rsidRDefault="00155749">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Қор «</w:t>
      </w:r>
      <w:r>
        <w:rPr>
          <w:rFonts w:ascii="Times New Roman" w:eastAsia="Times New Roman" w:hAnsi="Times New Roman" w:cs="Times New Roman"/>
          <w:sz w:val="24"/>
          <w:szCs w:val="24"/>
          <w:highlight w:val="yellow"/>
        </w:rPr>
        <w:t>Астана</w:t>
      </w:r>
      <w:r>
        <w:rPr>
          <w:rFonts w:ascii="Times New Roman" w:eastAsia="Times New Roman" w:hAnsi="Times New Roman" w:cs="Times New Roman"/>
          <w:color w:val="000000"/>
          <w:sz w:val="24"/>
          <w:szCs w:val="24"/>
          <w:highlight w:val="yellow"/>
        </w:rPr>
        <w:t xml:space="preserve">-кітап» ЖШС-мен полиграфиялық қызметтер көрсету туралы өзара келісім-шарт жасалсын.  </w:t>
      </w:r>
    </w:p>
    <w:p w14:paraId="00000032" w14:textId="77777777" w:rsidR="00F77E8B" w:rsidRDefault="00155749">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Осы бұйрықтың орындалуын қадағалауды өзіме қалдырамын.  </w:t>
      </w:r>
    </w:p>
    <w:p w14:paraId="00000033" w14:textId="77777777" w:rsidR="00F77E8B" w:rsidRDefault="00155749">
      <w:pPr>
        <w:spacing w:after="0" w:line="240" w:lineRule="auto"/>
        <w:ind w:firstLine="708"/>
        <w:jc w:val="both"/>
        <w:rPr>
          <w:rFonts w:ascii="Times New Roman" w:eastAsia="Times New Roman" w:hAnsi="Times New Roman" w:cs="Times New Roman"/>
          <w:highlight w:val="yellow"/>
        </w:rPr>
      </w:pPr>
      <w:r>
        <w:rPr>
          <w:rFonts w:ascii="Times New Roman" w:eastAsia="Times New Roman" w:hAnsi="Times New Roman" w:cs="Times New Roman"/>
          <w:b/>
          <w:sz w:val="24"/>
          <w:szCs w:val="24"/>
          <w:highlight w:val="yellow"/>
        </w:rPr>
        <w:t>Негіздеме:</w:t>
      </w:r>
      <w:r>
        <w:rPr>
          <w:rFonts w:ascii="Times New Roman" w:eastAsia="Times New Roman" w:hAnsi="Times New Roman" w:cs="Times New Roman"/>
          <w:sz w:val="24"/>
          <w:szCs w:val="24"/>
          <w:highlight w:val="yellow"/>
        </w:rPr>
        <w:t xml:space="preserve"> Қазақстан Республикасы Білім және ғылым министрлігінің 2018 жылғы 12 қазандағы №564 бұйрығы.</w:t>
      </w:r>
      <w:r>
        <w:rPr>
          <w:rFonts w:ascii="Times New Roman" w:eastAsia="Times New Roman" w:hAnsi="Times New Roman" w:cs="Times New Roman"/>
          <w:sz w:val="26"/>
          <w:szCs w:val="26"/>
          <w:highlight w:val="yellow"/>
        </w:rPr>
        <w:t xml:space="preserve"> </w:t>
      </w:r>
    </w:p>
    <w:p w14:paraId="00000034" w14:textId="77777777" w:rsidR="00F77E8B" w:rsidRDefault="00155749">
      <w:pPr>
        <w:spacing w:after="0" w:line="240" w:lineRule="auto"/>
        <w:jc w:val="both"/>
        <w:rPr>
          <w:rFonts w:ascii="Times New Roman" w:eastAsia="Times New Roman" w:hAnsi="Times New Roman" w:cs="Times New Roman"/>
          <w:b/>
          <w:sz w:val="24"/>
          <w:szCs w:val="24"/>
        </w:rPr>
      </w:pPr>
      <w:bookmarkStart w:id="0" w:name="_heading=h.30j0zll" w:colFirst="0" w:colLast="0"/>
      <w:bookmarkEnd w:id="0"/>
      <w:r>
        <w:rPr>
          <w:rFonts w:ascii="Times New Roman" w:eastAsia="Times New Roman" w:hAnsi="Times New Roman" w:cs="Times New Roman"/>
          <w:b/>
          <w:sz w:val="24"/>
          <w:szCs w:val="24"/>
        </w:rPr>
        <w:t xml:space="preserve">                </w:t>
      </w:r>
    </w:p>
    <w:p w14:paraId="00000035" w14:textId="77777777" w:rsidR="00F77E8B" w:rsidRDefault="00155749">
      <w:pPr>
        <w:spacing w:after="0" w:line="240" w:lineRule="auto"/>
        <w:ind w:firstLine="720"/>
        <w:jc w:val="both"/>
        <w:rPr>
          <w:rFonts w:ascii="Times New Roman" w:eastAsia="Times New Roman" w:hAnsi="Times New Roman" w:cs="Times New Roman"/>
          <w:sz w:val="24"/>
          <w:szCs w:val="24"/>
        </w:rPr>
      </w:pPr>
      <w:bookmarkStart w:id="1" w:name="_heading=h.sei26vsp7bqf" w:colFirst="0" w:colLast="0"/>
      <w:bookmarkEnd w:id="1"/>
      <w:r>
        <w:rPr>
          <w:rFonts w:ascii="Times New Roman" w:eastAsia="Times New Roman" w:hAnsi="Times New Roman" w:cs="Times New Roman"/>
          <w:b/>
          <w:sz w:val="24"/>
          <w:szCs w:val="24"/>
        </w:rPr>
        <w:t xml:space="preserve">  «БІЛІМ-ИННОВАЦИЯ» ХҚҚ президенті                                               Д.Е.Өте </w:t>
      </w:r>
      <w:r>
        <w:rPr>
          <w:rFonts w:ascii="Times New Roman" w:eastAsia="Times New Roman" w:hAnsi="Times New Roman" w:cs="Times New Roman"/>
          <w:sz w:val="24"/>
          <w:szCs w:val="24"/>
        </w:rPr>
        <w:t xml:space="preserve"> </w:t>
      </w:r>
    </w:p>
    <w:p w14:paraId="00000036" w14:textId="77777777" w:rsidR="00F77E8B" w:rsidRDefault="00F77E8B">
      <w:pPr>
        <w:spacing w:after="0" w:line="240" w:lineRule="auto"/>
        <w:ind w:firstLine="708"/>
        <w:jc w:val="both"/>
        <w:rPr>
          <w:rFonts w:ascii="Times New Roman" w:eastAsia="Times New Roman" w:hAnsi="Times New Roman" w:cs="Times New Roman"/>
          <w:sz w:val="14"/>
          <w:szCs w:val="14"/>
        </w:rPr>
      </w:pPr>
    </w:p>
    <w:p w14:paraId="00000037" w14:textId="77777777" w:rsidR="00F77E8B" w:rsidRDefault="00155749">
      <w:pPr>
        <w:spacing w:after="0" w:line="240" w:lineRule="auto"/>
        <w:rPr>
          <w:rFonts w:ascii="Times New Roman" w:eastAsia="Times New Roman" w:hAnsi="Times New Roman" w:cs="Times New Roman"/>
          <w:sz w:val="12"/>
          <w:szCs w:val="12"/>
        </w:rPr>
      </w:pPr>
      <w:bookmarkStart w:id="2" w:name="_heading=h.gjdgxs" w:colFirst="0" w:colLast="0"/>
      <w:bookmarkEnd w:id="2"/>
      <w:r>
        <w:rPr>
          <w:rFonts w:ascii="Times New Roman" w:eastAsia="Times New Roman" w:hAnsi="Times New Roman" w:cs="Times New Roman"/>
          <w:sz w:val="14"/>
          <w:szCs w:val="14"/>
        </w:rPr>
        <w:t xml:space="preserve">                 </w:t>
      </w:r>
      <w:r>
        <w:rPr>
          <w:rFonts w:ascii="Times New Roman" w:eastAsia="Times New Roman" w:hAnsi="Times New Roman" w:cs="Times New Roman"/>
          <w:sz w:val="12"/>
          <w:szCs w:val="12"/>
        </w:rPr>
        <w:t xml:space="preserve"> </w:t>
      </w:r>
    </w:p>
    <w:p w14:paraId="00000038" w14:textId="77777777" w:rsidR="00F77E8B" w:rsidRDefault="00F77E8B">
      <w:pPr>
        <w:spacing w:after="0" w:line="240" w:lineRule="auto"/>
        <w:rPr>
          <w:rFonts w:ascii="Times New Roman" w:eastAsia="Times New Roman" w:hAnsi="Times New Roman" w:cs="Times New Roman"/>
          <w:sz w:val="12"/>
          <w:szCs w:val="12"/>
        </w:rPr>
      </w:pPr>
      <w:bookmarkStart w:id="3" w:name="_heading=h.xiko77j4jz11" w:colFirst="0" w:colLast="0"/>
      <w:bookmarkEnd w:id="3"/>
    </w:p>
    <w:p w14:paraId="00000039" w14:textId="77777777" w:rsidR="00F77E8B" w:rsidRDefault="00F77E8B">
      <w:pPr>
        <w:spacing w:after="0" w:line="240" w:lineRule="auto"/>
        <w:rPr>
          <w:rFonts w:ascii="Times New Roman" w:eastAsia="Times New Roman" w:hAnsi="Times New Roman" w:cs="Times New Roman"/>
          <w:sz w:val="12"/>
          <w:szCs w:val="12"/>
        </w:rPr>
      </w:pPr>
      <w:bookmarkStart w:id="4" w:name="_heading=h.d5wbrhd7u8hu" w:colFirst="0" w:colLast="0"/>
      <w:bookmarkEnd w:id="4"/>
    </w:p>
    <w:p w14:paraId="0000003A" w14:textId="77777777" w:rsidR="00F77E8B" w:rsidRDefault="00F77E8B">
      <w:pPr>
        <w:spacing w:after="0" w:line="240" w:lineRule="auto"/>
        <w:rPr>
          <w:rFonts w:ascii="Times New Roman" w:eastAsia="Times New Roman" w:hAnsi="Times New Roman" w:cs="Times New Roman"/>
          <w:sz w:val="12"/>
          <w:szCs w:val="12"/>
        </w:rPr>
      </w:pPr>
      <w:bookmarkStart w:id="5" w:name="_heading=h.pg048jfwd2bx" w:colFirst="0" w:colLast="0"/>
      <w:bookmarkEnd w:id="5"/>
    </w:p>
    <w:p w14:paraId="0000003B" w14:textId="77777777" w:rsidR="00F77E8B" w:rsidRDefault="00155749">
      <w:pPr>
        <w:spacing w:after="0" w:line="240" w:lineRule="auto"/>
        <w:ind w:firstLine="720"/>
        <w:rPr>
          <w:rFonts w:ascii="Times New Roman" w:eastAsia="Times New Roman" w:hAnsi="Times New Roman" w:cs="Times New Roman"/>
          <w:sz w:val="12"/>
          <w:szCs w:val="12"/>
        </w:rPr>
      </w:pPr>
      <w:bookmarkStart w:id="6" w:name="_heading=h.25hlmqqs8oy0" w:colFirst="0" w:colLast="0"/>
      <w:bookmarkEnd w:id="6"/>
      <w:r>
        <w:rPr>
          <w:rFonts w:ascii="Times New Roman" w:eastAsia="Times New Roman" w:hAnsi="Times New Roman" w:cs="Times New Roman"/>
          <w:sz w:val="12"/>
          <w:szCs w:val="12"/>
        </w:rPr>
        <w:t>Орындаушы: Ф.М.Кадирова., тел: 8(7172) 42-79-36/37</w:t>
      </w:r>
    </w:p>
    <w:p w14:paraId="0000003C" w14:textId="77777777" w:rsidR="00F77E8B" w:rsidRDefault="00155749">
      <w:pPr>
        <w:tabs>
          <w:tab w:val="left" w:pos="3969"/>
        </w:tabs>
        <w:spacing w:after="0"/>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Қосымша 1 </w:t>
      </w:r>
    </w:p>
    <w:p w14:paraId="0000003D" w14:textId="77777777" w:rsidR="00F77E8B" w:rsidRDefault="00155749">
      <w:pPr>
        <w:tabs>
          <w:tab w:val="left" w:pos="3969"/>
        </w:tabs>
        <w:spacing w:after="0"/>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БЕКІТЕМІН </w:t>
      </w:r>
    </w:p>
    <w:p w14:paraId="0000003E" w14:textId="77777777" w:rsidR="00F77E8B" w:rsidRDefault="00155749">
      <w:pPr>
        <w:tabs>
          <w:tab w:val="left" w:pos="3969"/>
          <w:tab w:val="left" w:pos="6605"/>
        </w:tabs>
        <w:spacing w:after="0"/>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«БІЛІМ-ИННОВАЦИЯ» </w:t>
      </w:r>
    </w:p>
    <w:p w14:paraId="0000003F" w14:textId="77777777" w:rsidR="00F77E8B" w:rsidRDefault="00155749">
      <w:pPr>
        <w:tabs>
          <w:tab w:val="left" w:pos="3969"/>
        </w:tabs>
        <w:spacing w:after="0"/>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ХҚҚ президенті </w:t>
      </w:r>
    </w:p>
    <w:p w14:paraId="00000040" w14:textId="77777777" w:rsidR="00F77E8B" w:rsidRDefault="00155749">
      <w:pPr>
        <w:tabs>
          <w:tab w:val="left" w:pos="3969"/>
        </w:tabs>
        <w:spacing w:after="0"/>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_________ Д.Өте</w:t>
      </w:r>
    </w:p>
    <w:p w14:paraId="00000041" w14:textId="77777777" w:rsidR="00F77E8B" w:rsidRDefault="00155749">
      <w:pPr>
        <w:tabs>
          <w:tab w:val="left" w:pos="3969"/>
        </w:tabs>
        <w:spacing w:after="0"/>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«_»_____________2022 ж.</w:t>
      </w:r>
    </w:p>
    <w:p w14:paraId="00000042" w14:textId="77777777" w:rsidR="00F77E8B" w:rsidRDefault="00155749">
      <w:pPr>
        <w:tabs>
          <w:tab w:val="left" w:pos="3969"/>
        </w:tabs>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14:paraId="00000043" w14:textId="77777777" w:rsidR="00F77E8B" w:rsidRDefault="00F77E8B">
      <w:pPr>
        <w:tabs>
          <w:tab w:val="left" w:pos="3969"/>
        </w:tabs>
        <w:spacing w:after="0"/>
        <w:jc w:val="both"/>
        <w:rPr>
          <w:rFonts w:ascii="Times New Roman" w:eastAsia="Times New Roman" w:hAnsi="Times New Roman" w:cs="Times New Roman"/>
          <w:sz w:val="28"/>
          <w:szCs w:val="28"/>
        </w:rPr>
      </w:pPr>
    </w:p>
    <w:p w14:paraId="00000044" w14:textId="77777777" w:rsidR="00F77E8B" w:rsidRDefault="00F77E8B">
      <w:pPr>
        <w:tabs>
          <w:tab w:val="left" w:pos="3969"/>
        </w:tabs>
        <w:spacing w:after="0"/>
        <w:jc w:val="both"/>
        <w:rPr>
          <w:rFonts w:ascii="Times New Roman" w:eastAsia="Times New Roman" w:hAnsi="Times New Roman" w:cs="Times New Roman"/>
          <w:sz w:val="28"/>
          <w:szCs w:val="28"/>
        </w:rPr>
      </w:pPr>
    </w:p>
    <w:p w14:paraId="00000045" w14:textId="77777777" w:rsidR="00F77E8B" w:rsidRDefault="0015574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"БІЛІМ-ИННОВАЦИЯ" лицейі білім беру ұйымдарының 2022-2023 оқу жылының 7 сыныбына оқушыларды оқуға арнайы қабылдауды ұйымдастыру туралы әдістемелік нұсқаулықтар</w:t>
      </w:r>
    </w:p>
    <w:p w14:paraId="00000046" w14:textId="77777777" w:rsidR="00F77E8B" w:rsidRDefault="00F77E8B">
      <w:pPr>
        <w:jc w:val="both"/>
        <w:rPr>
          <w:rFonts w:ascii="Times New Roman" w:eastAsia="Times New Roman" w:hAnsi="Times New Roman" w:cs="Times New Roman"/>
          <w:sz w:val="28"/>
          <w:szCs w:val="28"/>
        </w:rPr>
      </w:pPr>
    </w:p>
    <w:p w14:paraId="00000047" w14:textId="77777777" w:rsidR="00F77E8B" w:rsidRDefault="00155749">
      <w:pPr>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Жалпы Ережелер </w:t>
      </w:r>
    </w:p>
    <w:p w14:paraId="00000048" w14:textId="77777777" w:rsidR="00F77E8B" w:rsidRDefault="00155749">
      <w:pPr>
        <w:spacing w:before="225" w:after="135" w:line="240" w:lineRule="auto"/>
        <w:ind w:firstLine="720"/>
        <w:jc w:val="both"/>
        <w:rPr>
          <w:rFonts w:ascii="Times New Roman" w:eastAsia="Times New Roman" w:hAnsi="Times New Roman" w:cs="Times New Roman"/>
          <w:color w:val="1E1E1E"/>
          <w:sz w:val="28"/>
          <w:szCs w:val="28"/>
        </w:rPr>
      </w:pPr>
      <w:r>
        <w:rPr>
          <w:rFonts w:ascii="Times New Roman" w:eastAsia="Times New Roman" w:hAnsi="Times New Roman" w:cs="Times New Roman"/>
          <w:sz w:val="28"/>
          <w:szCs w:val="28"/>
        </w:rPr>
        <w:t xml:space="preserve">1. Осы «БІЛІМ-ИННОВАЦИЯ» лицейі білім беру ұйымдарына оқуға қабылдау бойынша әдістемелік нұсқаулықтар 2007 жылғы 27 шілдедегі Қазақстан Республикасының «Білім туралы» Заңына, Қазақстан Республикасы Білім және ғылым министрлігінің 2018 жылғы 12 қазандағы №564 бұйрығына өзгерістер мен толықтырылып бекітілген </w:t>
      </w:r>
      <w:r>
        <w:rPr>
          <w:rFonts w:ascii="Times New Roman" w:eastAsia="Times New Roman" w:hAnsi="Times New Roman" w:cs="Times New Roman"/>
          <w:color w:val="1E1E1E"/>
          <w:sz w:val="28"/>
          <w:szCs w:val="28"/>
        </w:rPr>
        <w:t xml:space="preserve">бастауыш, негізгі орта және жалпы орта білімнің жалпы білім беретін оқу бағдарламаларын іске асыратын білім беру ұйымдарына оқуға қабылдаудың үлгі қағидалары, </w:t>
      </w:r>
      <w:r>
        <w:rPr>
          <w:rFonts w:ascii="Times New Roman" w:eastAsia="Times New Roman" w:hAnsi="Times New Roman" w:cs="Times New Roman"/>
          <w:sz w:val="28"/>
          <w:szCs w:val="28"/>
        </w:rPr>
        <w:t xml:space="preserve">Қазақстан Республикасы Білім және ғылым министрлігінің 2013 жылы 19 шілдедегі №289 бұйрығымен бекітілген Мамандандырылған білім беру ұйымдарының түрлері қызметінің үлгілік қағидаларына, Қазақстан Республикасы Білім және ғылым министрлігінің 2020 жылғы 24 маусым күнгі №264 бұйрықтың 39 тармағына сәйкес әзірленді. </w:t>
      </w:r>
    </w:p>
    <w:p w14:paraId="00000049" w14:textId="77777777" w:rsidR="00F77E8B" w:rsidRDefault="00155749">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«БІЛІМ-ИННОВАЦИЯ» лицейі білім беру ұйымдарына (бұдан әрі- БИЛ) түсуге ниет білдіруші үміткерлер - Қазақстан Республикасының жалпы білім беретін білім беру ұйымының әлеуметтік осал топтарына жататын 6-шы сынып оқушылары (бұдан әрі-Үміткерлер) бола алады. </w:t>
      </w:r>
    </w:p>
    <w:p w14:paraId="0000004A" w14:textId="77777777" w:rsidR="00F77E8B" w:rsidRDefault="00155749">
      <w:pPr>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Құжаттарды қабылдау тәртібі</w:t>
      </w:r>
    </w:p>
    <w:p w14:paraId="0000004B" w14:textId="77777777" w:rsidR="00F77E8B" w:rsidRDefault="00155749">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Облыстарда және Нұр-Сұлтан, Алматы, Шымкент қалаларында 7 сыныпқа оқушы қабылдау конкурсын өткізу үшін БИЛ директоры бұйрығымен саны – 5 (алты) адамнан, құрамында лицей педагогтары мен мамандарынан тұратын қабылдау комиссиясы құрылады. </w:t>
      </w:r>
    </w:p>
    <w:p w14:paraId="0000004C" w14:textId="77777777" w:rsidR="00F77E8B" w:rsidRDefault="00155749">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Қабылдау конкурсын ұйымдастыру үшін «БІЛІМ-ИННОВАЦИЯ» Халықаралық қоғамдық қоры (бұдан әрі-Қор) президентінің бұйрығымен саны – 5 </w:t>
      </w:r>
      <w:r>
        <w:rPr>
          <w:rFonts w:ascii="Times New Roman" w:eastAsia="Times New Roman" w:hAnsi="Times New Roman" w:cs="Times New Roman"/>
          <w:sz w:val="28"/>
          <w:szCs w:val="28"/>
        </w:rPr>
        <w:lastRenderedPageBreak/>
        <w:t xml:space="preserve">(бес) адам, Қор басшылығы, әдіскерлер және мамандарынан тұратын жұмыс тобы құрылады. </w:t>
      </w:r>
    </w:p>
    <w:p w14:paraId="0000004D" w14:textId="77777777" w:rsidR="00F77E8B" w:rsidRDefault="00155749">
      <w:pPr>
        <w:shd w:val="clear" w:color="auto" w:fill="FFFFFF"/>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Құжаттарды қабылдау рәсімі: </w:t>
      </w:r>
    </w:p>
    <w:p w14:paraId="0000004E" w14:textId="77777777" w:rsidR="00F77E8B" w:rsidRDefault="00155749">
      <w:pPr>
        <w:shd w:val="clear" w:color="auto" w:fill="FFFFFF"/>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3.1. Конкурсқа қатысу үшін баланың ата-анасы немесе өзге де заңды өкілі 2022 жылғы </w:t>
      </w:r>
      <w:r>
        <w:rPr>
          <w:rFonts w:ascii="Times New Roman" w:eastAsia="Times New Roman" w:hAnsi="Times New Roman" w:cs="Times New Roman"/>
          <w:sz w:val="28"/>
          <w:szCs w:val="28"/>
          <w:highlight w:val="yellow"/>
        </w:rPr>
        <w:t>9-18</w:t>
      </w:r>
      <w:r>
        <w:rPr>
          <w:rFonts w:ascii="Times New Roman" w:eastAsia="Times New Roman" w:hAnsi="Times New Roman" w:cs="Times New Roman"/>
          <w:sz w:val="28"/>
          <w:szCs w:val="28"/>
        </w:rPr>
        <w:t xml:space="preserve"> тамыз күндері аралығында </w:t>
      </w:r>
      <w:r>
        <w:rPr>
          <w:rFonts w:ascii="Times New Roman" w:eastAsia="Times New Roman" w:hAnsi="Times New Roman" w:cs="Times New Roman"/>
          <w:b/>
          <w:sz w:val="28"/>
          <w:szCs w:val="28"/>
        </w:rPr>
        <w:t xml:space="preserve">“Білім-инновация” лицейлерінің құжаттарды қабылдау комиссиясының жауапты мүшесіне мынадай құжаттар тапсырылады: </w:t>
      </w:r>
    </w:p>
    <w:p w14:paraId="0000004F" w14:textId="77777777" w:rsidR="00F77E8B" w:rsidRDefault="00155749">
      <w:pPr>
        <w:spacing w:after="0"/>
        <w:ind w:firstLine="709"/>
        <w:jc w:val="both"/>
        <w:rPr>
          <w:rFonts w:ascii="Times New Roman" w:eastAsia="Times New Roman" w:hAnsi="Times New Roman" w:cs="Times New Roman"/>
        </w:rPr>
      </w:pPr>
      <w:r>
        <w:rPr>
          <w:rFonts w:ascii="Times New Roman" w:eastAsia="Times New Roman" w:hAnsi="Times New Roman" w:cs="Times New Roman"/>
          <w:sz w:val="28"/>
          <w:szCs w:val="28"/>
        </w:rPr>
        <w:t>1) баланың ата-анасынан немесе өзге де заңды өкілінен өтініш;</w:t>
      </w:r>
    </w:p>
    <w:p w14:paraId="00000050" w14:textId="77777777" w:rsidR="00F77E8B" w:rsidRDefault="00155749">
      <w:pPr>
        <w:spacing w:after="0"/>
        <w:ind w:firstLine="709"/>
        <w:jc w:val="both"/>
        <w:rPr>
          <w:rFonts w:ascii="Times New Roman" w:eastAsia="Times New Roman" w:hAnsi="Times New Roman" w:cs="Times New Roman"/>
        </w:rPr>
      </w:pPr>
      <w:r>
        <w:rPr>
          <w:rFonts w:ascii="Times New Roman" w:eastAsia="Times New Roman" w:hAnsi="Times New Roman" w:cs="Times New Roman"/>
          <w:sz w:val="28"/>
          <w:szCs w:val="28"/>
        </w:rPr>
        <w:t>2) ЖСН-ді көрсете отырып, баланың туу туралы куәлігінің көшірмесі;</w:t>
      </w:r>
    </w:p>
    <w:p w14:paraId="00000051" w14:textId="77777777" w:rsidR="00F77E8B" w:rsidRDefault="00155749">
      <w:pPr>
        <w:spacing w:after="0"/>
        <w:ind w:firstLine="709"/>
        <w:jc w:val="both"/>
        <w:rPr>
          <w:rFonts w:ascii="Times New Roman" w:eastAsia="Times New Roman" w:hAnsi="Times New Roman" w:cs="Times New Roman"/>
          <w:highlight w:val="yellow"/>
        </w:rPr>
      </w:pPr>
      <w:r>
        <w:rPr>
          <w:rFonts w:ascii="Times New Roman" w:eastAsia="Times New Roman" w:hAnsi="Times New Roman" w:cs="Times New Roman"/>
          <w:sz w:val="28"/>
          <w:szCs w:val="28"/>
          <w:highlight w:val="yellow"/>
        </w:rPr>
        <w:t>3)  баланың электрондық мекенжайын көрсете отырып, оқу орнынан ұйымның мөрімен расталған фотосуреті бар анықтама;</w:t>
      </w:r>
    </w:p>
    <w:p w14:paraId="00000052" w14:textId="77777777" w:rsidR="00F77E8B" w:rsidRDefault="00155749">
      <w:pPr>
        <w:spacing w:after="0"/>
        <w:ind w:firstLine="709"/>
        <w:jc w:val="both"/>
        <w:rPr>
          <w:rFonts w:ascii="Times New Roman" w:eastAsia="Times New Roman" w:hAnsi="Times New Roman" w:cs="Times New Roman"/>
        </w:rPr>
      </w:pPr>
      <w:r>
        <w:rPr>
          <w:rFonts w:ascii="Times New Roman" w:eastAsia="Times New Roman" w:hAnsi="Times New Roman" w:cs="Times New Roman"/>
          <w:sz w:val="28"/>
          <w:szCs w:val="28"/>
        </w:rPr>
        <w:t>4)  баланың 3х4 көлеміндегі 2 дана фотосуреті;</w:t>
      </w:r>
    </w:p>
    <w:p w14:paraId="00000053" w14:textId="77777777" w:rsidR="00F77E8B" w:rsidRDefault="0015574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халықтың әлеуметтік осал топтарына жататынын растайтын құжаттардың түпнұсқасын көрсете отырып, көшірмелерін ұсынады. </w:t>
      </w:r>
    </w:p>
    <w:p w14:paraId="00000054" w14:textId="77777777" w:rsidR="00F77E8B" w:rsidRDefault="00155749">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Қабылданатын білім алушылардың жалпы санынан 15% мөлшерінде іріктелетін халықтың әлеуметтік осал топтарына жататындар:</w:t>
      </w:r>
    </w:p>
    <w:p w14:paraId="00000055" w14:textId="77777777" w:rsidR="00F77E8B" w:rsidRDefault="00155749">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мемлекеттік атаулы әлеуметтік көмек алатын ауылдық жерден шыққан отбасының балалары;</w:t>
      </w:r>
    </w:p>
    <w:p w14:paraId="00000056" w14:textId="77777777" w:rsidR="00F77E8B" w:rsidRDefault="00155749">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ата-аналарының біреуі бірінші топтағы мүгедектігі бар отбасының балалары;</w:t>
      </w:r>
    </w:p>
    <w:p w14:paraId="00000057" w14:textId="77777777" w:rsidR="00F77E8B" w:rsidRDefault="00155749">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мүгедек баласы бар немесе оны тәрбиелеп отырған отбасылар;</w:t>
      </w:r>
    </w:p>
    <w:p w14:paraId="00000058" w14:textId="77777777" w:rsidR="00F77E8B" w:rsidRDefault="00155749">
      <w:pPr>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жетім балалар мен ата-анасының қамқорлығынсыз қалған балалар;</w:t>
      </w:r>
    </w:p>
    <w:p w14:paraId="00000059" w14:textId="77777777" w:rsidR="00F77E8B" w:rsidRDefault="00155749">
      <w:pPr>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отбасыларда тұратын жетiм балалар, ата-анасының қамқорлығынсыз қалған балалар;</w:t>
      </w:r>
    </w:p>
    <w:p w14:paraId="0000005A" w14:textId="77777777" w:rsidR="00F77E8B" w:rsidRDefault="00155749">
      <w:pPr>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төтенше жағдайлар салдарынан шұғыл көмекке мұқтаж отбасылардан шыққан балалар;</w:t>
      </w:r>
    </w:p>
    <w:p w14:paraId="0000005B" w14:textId="77777777" w:rsidR="00F77E8B" w:rsidRDefault="00155749">
      <w:pPr>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экологиялық зілзалалар, табиғи және техногендік сипаттағы төтенше жағдай салдарынан тұрғын үйінен айырылған отбасыларының;</w:t>
      </w:r>
    </w:p>
    <w:p w14:paraId="0000005C" w14:textId="77777777" w:rsidR="00F77E8B" w:rsidRDefault="00155749">
      <w:pPr>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мемлекеттік немесе қоғамдық міндеттерді, әскери қызметті атқарған кезінде, ғарыш кеңістігіне ұшуға дайындалу немесе жүзеге асыру кезінде қаза тапқан (қайтыс болған) адамдардың отбасыларының балалары жатады.</w:t>
      </w:r>
    </w:p>
    <w:p w14:paraId="0000005D" w14:textId="77777777" w:rsidR="00F77E8B" w:rsidRDefault="00155749">
      <w:pP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3.1. пунктте көрсетілген құжаттармен бірге жалпы 6 категория бойынша  құжаттар қабылданады: </w:t>
      </w:r>
    </w:p>
    <w:p w14:paraId="0000005E" w14:textId="77777777" w:rsidR="00F77E8B" w:rsidRDefault="0015574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Қазақстан Республикасының egov.kz электрондық үкімет порталы арқылы алынған атаулы әлеуметтік көмек алушыларға өтініш берушінің (отбасының) тиесілігін растау туралы анықтамасы, сонымен қатар, ауылдық оркугта 6-шы сыныпты бітіргендігі туралы растайтын құжат. </w:t>
      </w:r>
    </w:p>
    <w:p w14:paraId="0000005F" w14:textId="77777777" w:rsidR="00F77E8B" w:rsidRDefault="00F77E8B">
      <w:pPr>
        <w:spacing w:after="0" w:line="240" w:lineRule="auto"/>
        <w:ind w:firstLine="709"/>
        <w:jc w:val="both"/>
        <w:rPr>
          <w:rFonts w:ascii="Times New Roman" w:eastAsia="Times New Roman" w:hAnsi="Times New Roman" w:cs="Times New Roman"/>
          <w:sz w:val="28"/>
          <w:szCs w:val="28"/>
        </w:rPr>
      </w:pPr>
    </w:p>
    <w:p w14:paraId="00000060" w14:textId="77777777" w:rsidR="00F77E8B" w:rsidRDefault="0015574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Ата-анасының мүгедектігі туралы анықтамасының түпнұсқасы мен көшірмесі (1-топ); </w:t>
      </w:r>
    </w:p>
    <w:p w14:paraId="00000061" w14:textId="77777777" w:rsidR="00F77E8B" w:rsidRDefault="00F77E8B">
      <w:pPr>
        <w:spacing w:after="0" w:line="240" w:lineRule="auto"/>
        <w:ind w:firstLine="709"/>
        <w:jc w:val="both"/>
        <w:rPr>
          <w:rFonts w:ascii="Times New Roman" w:eastAsia="Times New Roman" w:hAnsi="Times New Roman" w:cs="Times New Roman"/>
          <w:sz w:val="28"/>
          <w:szCs w:val="28"/>
        </w:rPr>
      </w:pPr>
    </w:p>
    <w:p w14:paraId="00000062" w14:textId="77777777" w:rsidR="00F77E8B" w:rsidRDefault="00155749">
      <w:pPr>
        <w:spacing w:after="0" w:line="240" w:lineRule="auto"/>
        <w:ind w:firstLine="709"/>
        <w:jc w:val="both"/>
        <w:rPr>
          <w:rFonts w:ascii="Times New Roman" w:eastAsia="Times New Roman" w:hAnsi="Times New Roman" w:cs="Times New Roman"/>
          <w:sz w:val="28"/>
          <w:szCs w:val="28"/>
          <w:highlight w:val="green"/>
        </w:rPr>
      </w:pPr>
      <w:r>
        <w:rPr>
          <w:rFonts w:ascii="Times New Roman" w:eastAsia="Times New Roman" w:hAnsi="Times New Roman" w:cs="Times New Roman"/>
          <w:sz w:val="28"/>
          <w:szCs w:val="28"/>
          <w:highlight w:val="green"/>
        </w:rPr>
        <w:t>3. Баланың туу туралы күәлігі және мүгедектігі туралы анықтаманың түпнұсқасы мен көшірмесі;</w:t>
      </w:r>
    </w:p>
    <w:p w14:paraId="00000063" w14:textId="77777777" w:rsidR="00F77E8B" w:rsidRDefault="00F77E8B">
      <w:pPr>
        <w:spacing w:after="0" w:line="240" w:lineRule="auto"/>
        <w:ind w:firstLine="709"/>
        <w:jc w:val="both"/>
        <w:rPr>
          <w:rFonts w:ascii="Times New Roman" w:eastAsia="Times New Roman" w:hAnsi="Times New Roman" w:cs="Times New Roman"/>
          <w:sz w:val="28"/>
          <w:szCs w:val="28"/>
        </w:rPr>
      </w:pPr>
    </w:p>
    <w:p w14:paraId="00000064" w14:textId="77777777" w:rsidR="00F77E8B" w:rsidRDefault="0015574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Баланың туу туралы куәлігі немесе бала асырап алу туралы куәлігінің түпнұсқасы мен көшірмесі;  </w:t>
      </w:r>
    </w:p>
    <w:p w14:paraId="00000065" w14:textId="77777777" w:rsidR="00F77E8B" w:rsidRDefault="00F77E8B">
      <w:pPr>
        <w:spacing w:after="0" w:line="240" w:lineRule="auto"/>
        <w:ind w:firstLine="709"/>
        <w:jc w:val="both"/>
        <w:rPr>
          <w:rFonts w:ascii="Times New Roman" w:eastAsia="Times New Roman" w:hAnsi="Times New Roman" w:cs="Times New Roman"/>
          <w:sz w:val="28"/>
          <w:szCs w:val="28"/>
        </w:rPr>
      </w:pPr>
    </w:p>
    <w:p w14:paraId="00000066" w14:textId="77777777" w:rsidR="00F77E8B" w:rsidRDefault="0015574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Жетім балалар үшін: баланың туу туралы куәлігі, баланың екеуінің де немесе жалғыз ата-анасының қайтыс болуы туралы анықтамасының түпнұсқасы мен көшірмесі.  </w:t>
      </w:r>
    </w:p>
    <w:p w14:paraId="00000067" w14:textId="77777777" w:rsidR="00F77E8B" w:rsidRDefault="0015574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Ата-анасының қамқорлығынсыз қалған балалар үшін: өтініш берушінің қамқоршы немесе қорғаншы ретіндегі құқығын растайтын құжаттың түпнұсқасы мен көшірмесі.</w:t>
      </w:r>
    </w:p>
    <w:p w14:paraId="00000068" w14:textId="77777777" w:rsidR="00F77E8B" w:rsidRDefault="00F77E8B">
      <w:pPr>
        <w:spacing w:after="0" w:line="240" w:lineRule="auto"/>
        <w:ind w:firstLine="709"/>
        <w:jc w:val="both"/>
        <w:rPr>
          <w:rFonts w:ascii="Times New Roman" w:eastAsia="Times New Roman" w:hAnsi="Times New Roman" w:cs="Times New Roman"/>
          <w:sz w:val="28"/>
          <w:szCs w:val="28"/>
        </w:rPr>
      </w:pPr>
    </w:p>
    <w:p w14:paraId="00000069" w14:textId="77777777" w:rsidR="00F77E8B" w:rsidRDefault="0015574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Төтенше әлеуметтік жағдайдың алдын алу және жою жөніндегі мемлекеттік орган немесе облыстық (республикалық маңызы бар қала, елорда) жедел штаб басшысының әлеуметтік төтенше жағдай режимін енгізу туралы шешімі; Төтенше әлеуметтік режимнің Өтініш беруші мен балаға әсер ететінін көрсететін құжаттар.</w:t>
      </w:r>
    </w:p>
    <w:p w14:paraId="0000006A" w14:textId="77777777" w:rsidR="00F77E8B" w:rsidRDefault="00F77E8B">
      <w:pPr>
        <w:spacing w:after="0" w:line="240" w:lineRule="auto"/>
        <w:ind w:firstLine="709"/>
        <w:jc w:val="both"/>
        <w:rPr>
          <w:rFonts w:ascii="Times New Roman" w:eastAsia="Times New Roman" w:hAnsi="Times New Roman" w:cs="Times New Roman"/>
          <w:sz w:val="28"/>
          <w:szCs w:val="28"/>
        </w:rPr>
      </w:pPr>
    </w:p>
    <w:p w14:paraId="0000006B" w14:textId="77777777" w:rsidR="00F77E8B" w:rsidRDefault="0015574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Экологиялық зілзалалар, табиғи және техногендік сипаттағы төтенше жағдайлар салдарынан өтініш берушінің тұрғынжайдан айыру фактісін растайтын құжаттар, сондай-ақ өтініш берушінің мемлекеттік тұрғын үй қорынан тұрғынжай/жеке тұрғын үй қорынан жергілікті атқарушы орган жалдаған тұрғынжай беру үшін есепке қою фактісін растайтын құжаттар; </w:t>
      </w:r>
    </w:p>
    <w:p w14:paraId="0000006C" w14:textId="77777777" w:rsidR="00F77E8B" w:rsidRDefault="00F77E8B">
      <w:pPr>
        <w:spacing w:after="0" w:line="240" w:lineRule="auto"/>
        <w:ind w:firstLine="709"/>
        <w:jc w:val="both"/>
        <w:rPr>
          <w:rFonts w:ascii="Times New Roman" w:eastAsia="Times New Roman" w:hAnsi="Times New Roman" w:cs="Times New Roman"/>
          <w:sz w:val="28"/>
          <w:szCs w:val="28"/>
        </w:rPr>
      </w:pPr>
    </w:p>
    <w:p w14:paraId="0000006D" w14:textId="77777777" w:rsidR="00F77E8B" w:rsidRDefault="0015574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Мемлекеттік немесе қоғамдық міндеттерді, әскери қызметті орындау кезінде, ғарыш кеңістігіне ұшуды дайындау немесе жүзеге асыру кезінде өтініш берушінің отбасы мүшелерінің бірінің қаза табу (қайтыс болу) фактісін растайтын құжаттар, сондай-ақ өтініш берушінің мемлекеттік тұрғын үй қорынан тұрғын үй/жеке тұрғын үй қорынан жергілікті атқарушы орган жалдаған тұрғын үй беру үшін есепке қою фактісін растайтын құжаттар. (Бұл жағдайда баланың ата-аналары немесе қамқоршылары, баланың ата-анасы бір және ата-анасы бөлек аға-інілері мен апа-сіңлілері). </w:t>
      </w:r>
    </w:p>
    <w:p w14:paraId="0000006E" w14:textId="77777777" w:rsidR="00F77E8B" w:rsidRDefault="00155749">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6F" w14:textId="77777777" w:rsidR="00F77E8B" w:rsidRDefault="00155749">
      <w:pPr>
        <w:spacing w:after="0" w:line="240" w:lineRule="auto"/>
        <w:ind w:firstLine="720"/>
        <w:jc w:val="both"/>
        <w:rPr>
          <w:rFonts w:ascii="Times New Roman" w:eastAsia="Times New Roman" w:hAnsi="Times New Roman" w:cs="Times New Roman"/>
          <w:b/>
          <w:sz w:val="28"/>
          <w:szCs w:val="28"/>
          <w:highlight w:val="green"/>
        </w:rPr>
      </w:pPr>
      <w:r>
        <w:rPr>
          <w:rFonts w:ascii="Times New Roman" w:eastAsia="Times New Roman" w:hAnsi="Times New Roman" w:cs="Times New Roman"/>
          <w:b/>
          <w:sz w:val="28"/>
          <w:szCs w:val="28"/>
          <w:highlight w:val="green"/>
        </w:rPr>
        <w:t xml:space="preserve">Ескерту: </w:t>
      </w:r>
    </w:p>
    <w:p w14:paraId="00000070" w14:textId="77777777" w:rsidR="00F77E8B" w:rsidRDefault="00155749">
      <w:pPr>
        <w:spacing w:after="0" w:line="240" w:lineRule="auto"/>
        <w:ind w:firstLine="720"/>
        <w:jc w:val="both"/>
        <w:rPr>
          <w:rFonts w:ascii="Times New Roman" w:eastAsia="Times New Roman" w:hAnsi="Times New Roman" w:cs="Times New Roman"/>
          <w:sz w:val="28"/>
          <w:szCs w:val="28"/>
          <w:highlight w:val="green"/>
        </w:rPr>
      </w:pPr>
      <w:r>
        <w:rPr>
          <w:rFonts w:ascii="Times New Roman" w:eastAsia="Times New Roman" w:hAnsi="Times New Roman" w:cs="Times New Roman"/>
          <w:sz w:val="28"/>
          <w:szCs w:val="28"/>
          <w:highlight w:val="green"/>
        </w:rPr>
        <w:t xml:space="preserve">Лицей мамандары құжаттарды қабылдап, түпнұсқалығын тексерген соң емтиханға қатысу үшін рұқсатнама қағазы береді.  </w:t>
      </w:r>
    </w:p>
    <w:p w14:paraId="00000071" w14:textId="77777777" w:rsidR="00F77E8B" w:rsidRDefault="00F77E8B">
      <w:pPr>
        <w:spacing w:after="0" w:line="240" w:lineRule="auto"/>
        <w:ind w:firstLine="720"/>
        <w:jc w:val="both"/>
        <w:rPr>
          <w:rFonts w:ascii="Times New Roman" w:eastAsia="Times New Roman" w:hAnsi="Times New Roman" w:cs="Times New Roman"/>
          <w:sz w:val="28"/>
          <w:szCs w:val="28"/>
        </w:rPr>
      </w:pPr>
    </w:p>
    <w:p w14:paraId="00000072" w14:textId="77777777" w:rsidR="00F77E8B" w:rsidRDefault="00155749">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 Конкурсты өткізу тәртібі</w:t>
      </w:r>
    </w:p>
    <w:p w14:paraId="00000073" w14:textId="77777777" w:rsidR="00F77E8B" w:rsidRDefault="00F77E8B">
      <w:pPr>
        <w:shd w:val="clear" w:color="auto" w:fill="FFFFFF"/>
        <w:spacing w:after="0" w:line="240" w:lineRule="auto"/>
        <w:ind w:firstLine="720"/>
        <w:jc w:val="both"/>
        <w:rPr>
          <w:rFonts w:ascii="Times New Roman" w:eastAsia="Times New Roman" w:hAnsi="Times New Roman" w:cs="Times New Roman"/>
          <w:sz w:val="28"/>
          <w:szCs w:val="28"/>
        </w:rPr>
      </w:pPr>
    </w:p>
    <w:p w14:paraId="00000074" w14:textId="77777777" w:rsidR="00F77E8B" w:rsidRDefault="00155749">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Қор конкурстық емтихан материалдарын дайындау үшін білім беру, оқыту орталықтарымен, ұйымдарымен келісім-шарт жасайды. Конкурстық іріктеу тапсырмаларына қойылатын талаптар жасалатын келісім-шарттың талаптарында көрсетіледі.</w:t>
      </w:r>
    </w:p>
    <w:p w14:paraId="00000075" w14:textId="77777777" w:rsidR="00F77E8B" w:rsidRDefault="00155749">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Барлық қағаз және электронды емтихан материалдары авторлық құқықпен қорғалып, тек емтиханда ғана пайдаланылады.</w:t>
      </w:r>
    </w:p>
    <w:p w14:paraId="00000076" w14:textId="77777777" w:rsidR="00F77E8B" w:rsidRDefault="00155749">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Конкурс 1 кезеңнен тұрады:</w:t>
      </w:r>
    </w:p>
    <w:p w14:paraId="00000077" w14:textId="77777777" w:rsidR="00F77E8B" w:rsidRDefault="00155749">
      <w:pPr>
        <w:shd w:val="clear" w:color="auto" w:fill="FFFFFF"/>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6.1. </w:t>
      </w:r>
      <w:r>
        <w:rPr>
          <w:rFonts w:ascii="Times New Roman" w:eastAsia="Times New Roman" w:hAnsi="Times New Roman" w:cs="Times New Roman"/>
          <w:b/>
          <w:sz w:val="28"/>
          <w:szCs w:val="28"/>
        </w:rPr>
        <w:t>Конкурс кезеңнің өткізілу мерзімі:</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2022 жылғы 20 тамыз күні. </w:t>
      </w:r>
    </w:p>
    <w:p w14:paraId="00000078" w14:textId="77777777" w:rsidR="00F77E8B" w:rsidRDefault="00155749">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Конкурста Үміткер 60 тесттік сұрақтардан тұратын емтихан тапсырады:</w:t>
      </w:r>
    </w:p>
    <w:p w14:paraId="00000079" w14:textId="77777777" w:rsidR="00F77E8B" w:rsidRDefault="00155749">
      <w:pPr>
        <w:numPr>
          <w:ilvl w:val="0"/>
          <w:numId w:val="8"/>
        </w:numPr>
        <w:shd w:val="clear" w:color="auto" w:fill="FFFFFF"/>
        <w:tabs>
          <w:tab w:val="left" w:pos="709"/>
        </w:tabs>
        <w:spacing w:after="0" w:line="240" w:lineRule="auto"/>
        <w:ind w:left="709"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Математика және логика – 40 сұрақ; </w:t>
      </w:r>
    </w:p>
    <w:p w14:paraId="0000007A" w14:textId="77777777" w:rsidR="00F77E8B" w:rsidRDefault="00155749">
      <w:pPr>
        <w:numPr>
          <w:ilvl w:val="0"/>
          <w:numId w:val="8"/>
        </w:numPr>
        <w:shd w:val="clear" w:color="auto" w:fill="FFFFFF"/>
        <w:tabs>
          <w:tab w:val="left" w:pos="709"/>
        </w:tabs>
        <w:spacing w:after="0" w:line="240" w:lineRule="auto"/>
        <w:ind w:left="709"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Қазақ тілі – 10 сұрақ; </w:t>
      </w:r>
    </w:p>
    <w:p w14:paraId="0000007B" w14:textId="77777777" w:rsidR="00F77E8B" w:rsidRDefault="00155749">
      <w:pPr>
        <w:numPr>
          <w:ilvl w:val="0"/>
          <w:numId w:val="8"/>
        </w:numPr>
        <w:shd w:val="clear" w:color="auto" w:fill="FFFFFF"/>
        <w:tabs>
          <w:tab w:val="left" w:pos="709"/>
        </w:tabs>
        <w:spacing w:after="0" w:line="240" w:lineRule="auto"/>
        <w:ind w:left="709"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Қазақстан тарихы – 10 сұрақ.</w:t>
      </w:r>
    </w:p>
    <w:p w14:paraId="0000007C" w14:textId="77777777" w:rsidR="00F77E8B" w:rsidRDefault="0015574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6.2. Емтихандағы тестілеудің қорытынды нәтижесін есептеуде белгіленген дұрыс жауаптар санының көрсеткіші – «4» (төрт) коэффициентіне көбейтіледі, бір қате жауап «-1» (минус бір) коэффициентіне көбейтіледі. Соңында жалпы қорытынды шығарылады (4*Дұрыс жауап + (-1)*қате жауап = Жалпы қорытынды ұпай).</w:t>
      </w:r>
    </w:p>
    <w:p w14:paraId="0000007D" w14:textId="77777777" w:rsidR="00F77E8B" w:rsidRDefault="0015574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6.3. Тестілеуге – 100 минут беріледі.</w:t>
      </w:r>
    </w:p>
    <w:p w14:paraId="0000007E" w14:textId="77777777" w:rsidR="00F77E8B" w:rsidRDefault="0015574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6.4. Тест материалдарын тарату, жауап парағының қызметтік секторларын толтыру, аудиторияда Үміткерге қойылатын тәртіп ережесін түсіндіруге кеткен уақыт тестілеуге берілген жалпы уақытқа кірмейді.</w:t>
      </w:r>
    </w:p>
    <w:p w14:paraId="0000007F" w14:textId="77777777" w:rsidR="00F77E8B" w:rsidRDefault="0015574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6.5. Тестілеу кезінде қағаз нұсқалар қолданылады.</w:t>
      </w:r>
    </w:p>
    <w:p w14:paraId="00000080" w14:textId="77777777" w:rsidR="00F77E8B" w:rsidRDefault="0015574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6.6. Үміткерге Сұрақ кітапшасы және Жауап парағы беріледі. Үміткер берілген тапсырмаларды Сұрақ кітапшасында орындайды, есептерді шығару үшін қосымша парақ берілмейді. Жауаптарды Жауап парағына белгілейді. Үміткер Жауап парағының қызметтік секторларын дұрыс толтырмаған жағдайда екінші рет Жауап парағы берілмейді.</w:t>
      </w:r>
    </w:p>
    <w:p w14:paraId="00000081" w14:textId="77777777" w:rsidR="00F77E8B" w:rsidRDefault="0015574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6.7. Конкурс аяқталған соң жергілікті БИЛ қабылдау комиссиясы Жауап парақтарын Қорға жібереді.</w:t>
      </w:r>
    </w:p>
    <w:p w14:paraId="00000082" w14:textId="77777777" w:rsidR="00F77E8B" w:rsidRDefault="0015574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6.8. Конкурс емтиханының қорытынды нәтижесін тексеруді жұмыс тобы мүшелері жүзеге асырады, бұл ретте нәтижелер үшін тек Жауап парақтарында белгіленген жауаптар есепке алынады, Сұрақ кітапшаларында жазылған ақпарат есепке алынбайды. </w:t>
      </w:r>
    </w:p>
    <w:p w14:paraId="00000083" w14:textId="77777777" w:rsidR="00F77E8B" w:rsidRDefault="0015574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6.9. Конкурстың нәтижелерін қабылдау комиссиясы </w:t>
      </w:r>
      <w:r>
        <w:rPr>
          <w:rFonts w:ascii="Times New Roman" w:eastAsia="Times New Roman" w:hAnsi="Times New Roman" w:cs="Times New Roman"/>
          <w:b/>
          <w:sz w:val="28"/>
          <w:szCs w:val="28"/>
        </w:rPr>
        <w:t xml:space="preserve">2022 жылғы 23 тамыз </w:t>
      </w:r>
      <w:r>
        <w:rPr>
          <w:rFonts w:ascii="Times New Roman" w:eastAsia="Times New Roman" w:hAnsi="Times New Roman" w:cs="Times New Roman"/>
          <w:sz w:val="28"/>
          <w:szCs w:val="28"/>
        </w:rPr>
        <w:t>күні</w:t>
      </w:r>
      <w:r>
        <w:rPr>
          <w:rFonts w:ascii="Times New Roman" w:eastAsia="Times New Roman" w:hAnsi="Times New Roman" w:cs="Times New Roman"/>
          <w:b/>
          <w:sz w:val="28"/>
          <w:szCs w:val="28"/>
        </w:rPr>
        <w:t xml:space="preserve"> bilemtihan.kz </w:t>
      </w:r>
      <w:r>
        <w:rPr>
          <w:rFonts w:ascii="Times New Roman" w:eastAsia="Times New Roman" w:hAnsi="Times New Roman" w:cs="Times New Roman"/>
          <w:sz w:val="28"/>
          <w:szCs w:val="28"/>
        </w:rPr>
        <w:t xml:space="preserve">сайтында жариялайды. Үміткер мектептен емтиханға кіру үшін берілген рұқсатнамасында жазылған логин мен парольді пайдаланып,  емтихан нәтижелерін көре алады. </w:t>
      </w:r>
    </w:p>
    <w:p w14:paraId="00000084" w14:textId="77777777" w:rsidR="00F77E8B" w:rsidRDefault="00F77E8B">
      <w:pPr>
        <w:shd w:val="clear" w:color="auto" w:fill="FFFFFF"/>
        <w:spacing w:after="0" w:line="240" w:lineRule="auto"/>
        <w:jc w:val="both"/>
        <w:rPr>
          <w:rFonts w:ascii="Times New Roman" w:eastAsia="Times New Roman" w:hAnsi="Times New Roman" w:cs="Times New Roman"/>
          <w:b/>
          <w:sz w:val="28"/>
          <w:szCs w:val="28"/>
        </w:rPr>
      </w:pPr>
    </w:p>
    <w:p w14:paraId="00000085" w14:textId="77777777" w:rsidR="00F77E8B" w:rsidRDefault="00155749">
      <w:pPr>
        <w:shd w:val="clear" w:color="auto" w:fill="FFFFFF"/>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Конкурсты өткізу</w:t>
      </w:r>
    </w:p>
    <w:p w14:paraId="00000086" w14:textId="77777777" w:rsidR="00F77E8B" w:rsidRDefault="00F77E8B">
      <w:pPr>
        <w:shd w:val="clear" w:color="auto" w:fill="FFFFFF"/>
        <w:spacing w:after="0" w:line="240" w:lineRule="auto"/>
        <w:jc w:val="both"/>
        <w:rPr>
          <w:rFonts w:ascii="Times New Roman" w:eastAsia="Times New Roman" w:hAnsi="Times New Roman" w:cs="Times New Roman"/>
          <w:b/>
          <w:sz w:val="28"/>
          <w:szCs w:val="28"/>
        </w:rPr>
      </w:pPr>
    </w:p>
    <w:p w14:paraId="00000087" w14:textId="77777777" w:rsidR="00F77E8B" w:rsidRDefault="00155749">
      <w:pPr>
        <w:shd w:val="clear" w:color="auto" w:fill="FFFFFF"/>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Үміткерлер мен қызметкерлердің өмірі мен денсаулығын қорғау, қауіпсіз жағдай жасау жауапкершілігі БИЛ басшысына жүктеледі.</w:t>
      </w:r>
    </w:p>
    <w:p w14:paraId="00000088" w14:textId="77777777" w:rsidR="00F77E8B" w:rsidRDefault="00155749">
      <w:pPr>
        <w:shd w:val="clear" w:color="auto" w:fill="FFFFFF"/>
        <w:spacing w:after="0" w:line="240" w:lineRule="auto"/>
        <w:ind w:firstLine="36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7.1. </w:t>
      </w:r>
      <w:r>
        <w:rPr>
          <w:rFonts w:ascii="Times New Roman" w:eastAsia="Times New Roman" w:hAnsi="Times New Roman" w:cs="Times New Roman"/>
          <w:b/>
          <w:sz w:val="28"/>
          <w:szCs w:val="28"/>
        </w:rPr>
        <w:t>Конкурс басталғанға дейін БИЛ-ге ұсынылады:</w:t>
      </w:r>
    </w:p>
    <w:p w14:paraId="00000089" w14:textId="77777777" w:rsidR="00F77E8B" w:rsidRDefault="00155749">
      <w:pPr>
        <w:numPr>
          <w:ilvl w:val="0"/>
          <w:numId w:val="9"/>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қабылдау комиссиясы туралы бұйрық шығару, емтихан кезінде оқытушылардың кезекшілік кестесін жасау;</w:t>
      </w:r>
    </w:p>
    <w:p w14:paraId="0000008A" w14:textId="77777777" w:rsidR="00F77E8B" w:rsidRDefault="00155749">
      <w:pPr>
        <w:numPr>
          <w:ilvl w:val="0"/>
          <w:numId w:val="1"/>
        </w:numPr>
        <w:shd w:val="clear" w:color="auto" w:fill="FFFFFF"/>
        <w:spacing w:after="0" w:line="240" w:lineRule="auto"/>
        <w:jc w:val="both"/>
        <w:rPr>
          <w:sz w:val="28"/>
          <w:szCs w:val="28"/>
        </w:rPr>
      </w:pPr>
      <w:r>
        <w:rPr>
          <w:rFonts w:ascii="Times New Roman" w:eastAsia="Times New Roman" w:hAnsi="Times New Roman" w:cs="Times New Roman"/>
          <w:sz w:val="28"/>
          <w:szCs w:val="28"/>
        </w:rPr>
        <w:t>санитарлық нормалар мен әлеуметтік қашықтықты сақтау туралы педагогтармен және қызметкерлермен түсіндіру жұмыстарын жүргізу;</w:t>
      </w:r>
    </w:p>
    <w:p w14:paraId="0000008B" w14:textId="77777777" w:rsidR="00F77E8B" w:rsidRDefault="00155749">
      <w:pPr>
        <w:numPr>
          <w:ilvl w:val="0"/>
          <w:numId w:val="1"/>
        </w:numPr>
        <w:shd w:val="clear" w:color="auto" w:fill="FFFFFF"/>
        <w:spacing w:after="0" w:line="240" w:lineRule="auto"/>
        <w:jc w:val="both"/>
        <w:rPr>
          <w:sz w:val="28"/>
          <w:szCs w:val="28"/>
        </w:rPr>
      </w:pPr>
      <w:r>
        <w:rPr>
          <w:rFonts w:ascii="Times New Roman" w:eastAsia="Times New Roman" w:hAnsi="Times New Roman" w:cs="Times New Roman"/>
          <w:sz w:val="28"/>
          <w:szCs w:val="28"/>
        </w:rPr>
        <w:t>қызметкерлердің жұмысқа шығу кестесін жасау;</w:t>
      </w:r>
    </w:p>
    <w:p w14:paraId="0000008C" w14:textId="77777777" w:rsidR="00F77E8B" w:rsidRDefault="00155749">
      <w:pPr>
        <w:numPr>
          <w:ilvl w:val="0"/>
          <w:numId w:val="1"/>
        </w:numPr>
        <w:shd w:val="clear" w:color="auto" w:fill="FFFFFF"/>
        <w:spacing w:after="0" w:line="240" w:lineRule="auto"/>
        <w:jc w:val="both"/>
        <w:rPr>
          <w:sz w:val="28"/>
          <w:szCs w:val="28"/>
        </w:rPr>
      </w:pPr>
      <w:r>
        <w:rPr>
          <w:rFonts w:ascii="Times New Roman" w:eastAsia="Times New Roman" w:hAnsi="Times New Roman" w:cs="Times New Roman"/>
          <w:sz w:val="28"/>
          <w:szCs w:val="28"/>
        </w:rPr>
        <w:t>ата-аналармен санитарлық нормаларды сақтау және конкурс кезінде әлеуметтік қашықтық туралы түсіндіру жұмыстарын жүргізу;</w:t>
      </w:r>
    </w:p>
    <w:p w14:paraId="0000008D" w14:textId="77777777" w:rsidR="00F77E8B" w:rsidRDefault="00155749">
      <w:pPr>
        <w:numPr>
          <w:ilvl w:val="0"/>
          <w:numId w:val="1"/>
        </w:numPr>
        <w:shd w:val="clear" w:color="auto" w:fill="FFFFFF"/>
        <w:spacing w:after="0" w:line="240" w:lineRule="auto"/>
        <w:jc w:val="both"/>
        <w:rPr>
          <w:sz w:val="28"/>
          <w:szCs w:val="28"/>
        </w:rPr>
      </w:pPr>
      <w:r>
        <w:rPr>
          <w:rFonts w:ascii="Times New Roman" w:eastAsia="Times New Roman" w:hAnsi="Times New Roman" w:cs="Times New Roman"/>
          <w:sz w:val="28"/>
          <w:szCs w:val="28"/>
        </w:rPr>
        <w:t xml:space="preserve">қауіпсіз жағдайларды қамтамасыз ету мақсатында келушілерді үнемі бақылау. </w:t>
      </w:r>
    </w:p>
    <w:p w14:paraId="0000008E" w14:textId="77777777" w:rsidR="00F77E8B" w:rsidRDefault="00155749">
      <w:pPr>
        <w:shd w:val="clear" w:color="auto" w:fill="FFFFFF"/>
        <w:spacing w:after="0" w:line="240" w:lineRule="auto"/>
        <w:ind w:firstLine="36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7.2</w:t>
      </w:r>
      <w:r>
        <w:rPr>
          <w:rFonts w:ascii="Times New Roman" w:eastAsia="Times New Roman" w:hAnsi="Times New Roman" w:cs="Times New Roman"/>
          <w:b/>
          <w:sz w:val="28"/>
          <w:szCs w:val="28"/>
        </w:rPr>
        <w:t xml:space="preserve">. Ата-аналарға (немесе өзге заңды өкілдерге): </w:t>
      </w:r>
    </w:p>
    <w:p w14:paraId="0000008F" w14:textId="77777777" w:rsidR="00F77E8B" w:rsidRDefault="00155749">
      <w:pPr>
        <w:numPr>
          <w:ilvl w:val="0"/>
          <w:numId w:val="4"/>
        </w:numPr>
        <w:shd w:val="clear" w:color="auto" w:fill="FFFFFF"/>
        <w:spacing w:after="0" w:line="240" w:lineRule="auto"/>
        <w:jc w:val="both"/>
        <w:rPr>
          <w:sz w:val="28"/>
          <w:szCs w:val="28"/>
        </w:rPr>
      </w:pPr>
      <w:r>
        <w:rPr>
          <w:rFonts w:ascii="Times New Roman" w:eastAsia="Times New Roman" w:hAnsi="Times New Roman" w:cs="Times New Roman"/>
          <w:sz w:val="28"/>
          <w:szCs w:val="28"/>
        </w:rPr>
        <w:t>кез келген аурудың белгілері бар Үміткерді емтиханға алып келмеу;</w:t>
      </w:r>
    </w:p>
    <w:p w14:paraId="00000090" w14:textId="77777777" w:rsidR="00F77E8B" w:rsidRDefault="00155749">
      <w:pPr>
        <w:numPr>
          <w:ilvl w:val="0"/>
          <w:numId w:val="4"/>
        </w:numPr>
        <w:shd w:val="clear" w:color="auto" w:fill="FFFFFF"/>
        <w:spacing w:after="0" w:line="240" w:lineRule="auto"/>
        <w:jc w:val="both"/>
        <w:rPr>
          <w:sz w:val="28"/>
          <w:szCs w:val="28"/>
        </w:rPr>
      </w:pPr>
      <w:r>
        <w:rPr>
          <w:rFonts w:ascii="Times New Roman" w:eastAsia="Times New Roman" w:hAnsi="Times New Roman" w:cs="Times New Roman"/>
          <w:sz w:val="28"/>
          <w:szCs w:val="28"/>
        </w:rPr>
        <w:lastRenderedPageBreak/>
        <w:t>Үміткерді бетпердемен қамтамасыз ету;</w:t>
      </w:r>
    </w:p>
    <w:p w14:paraId="00000091" w14:textId="77777777" w:rsidR="00F77E8B" w:rsidRDefault="00155749">
      <w:pPr>
        <w:numPr>
          <w:ilvl w:val="0"/>
          <w:numId w:val="4"/>
        </w:numPr>
        <w:shd w:val="clear" w:color="auto" w:fill="FFFFFF"/>
        <w:spacing w:after="0" w:line="240" w:lineRule="auto"/>
        <w:jc w:val="both"/>
        <w:rPr>
          <w:sz w:val="28"/>
          <w:szCs w:val="28"/>
        </w:rPr>
      </w:pPr>
      <w:r>
        <w:rPr>
          <w:rFonts w:ascii="Times New Roman" w:eastAsia="Times New Roman" w:hAnsi="Times New Roman" w:cs="Times New Roman"/>
          <w:sz w:val="28"/>
          <w:szCs w:val="28"/>
        </w:rPr>
        <w:t>Үміткерді белгіленген емтихан уақытынан ертерек алып келу және емтихан аяқталғаннан кейін бірден алып кету.</w:t>
      </w:r>
    </w:p>
    <w:p w14:paraId="00000092" w14:textId="77777777" w:rsidR="00F77E8B" w:rsidRDefault="00155749">
      <w:pPr>
        <w:shd w:val="clear" w:color="auto" w:fill="FFFFFF"/>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7.3. </w:t>
      </w:r>
      <w:r>
        <w:rPr>
          <w:rFonts w:ascii="Times New Roman" w:eastAsia="Times New Roman" w:hAnsi="Times New Roman" w:cs="Times New Roman"/>
          <w:b/>
          <w:sz w:val="28"/>
          <w:szCs w:val="28"/>
        </w:rPr>
        <w:t>Санитарлық-дезинфекциялық тәртіпті сақтау алгоритмі:</w:t>
      </w:r>
      <w:r>
        <w:rPr>
          <w:rFonts w:ascii="Times New Roman" w:eastAsia="Times New Roman" w:hAnsi="Times New Roman" w:cs="Times New Roman"/>
          <w:sz w:val="28"/>
          <w:szCs w:val="28"/>
        </w:rPr>
        <w:t xml:space="preserve"> </w:t>
      </w:r>
    </w:p>
    <w:p w14:paraId="00000093" w14:textId="77777777" w:rsidR="00F77E8B" w:rsidRDefault="00155749">
      <w:pPr>
        <w:numPr>
          <w:ilvl w:val="0"/>
          <w:numId w:val="2"/>
        </w:numPr>
        <w:shd w:val="clear" w:color="auto" w:fill="FFFFFF"/>
        <w:spacing w:after="0" w:line="240" w:lineRule="auto"/>
        <w:jc w:val="both"/>
        <w:rPr>
          <w:sz w:val="28"/>
          <w:szCs w:val="28"/>
        </w:rPr>
      </w:pPr>
      <w:r>
        <w:rPr>
          <w:rFonts w:ascii="Times New Roman" w:eastAsia="Times New Roman" w:hAnsi="Times New Roman" w:cs="Times New Roman"/>
          <w:sz w:val="28"/>
          <w:szCs w:val="28"/>
        </w:rPr>
        <w:t xml:space="preserve">лицейлерде қызметкерлердің, келушілердің, Үміткерлердің қолын өңдеуге арналған тері антисептиктері көзге көрінетін және қол жетімді орындарда орнатылу; </w:t>
      </w:r>
    </w:p>
    <w:p w14:paraId="00000094" w14:textId="77777777" w:rsidR="00F77E8B" w:rsidRDefault="00155749">
      <w:pPr>
        <w:numPr>
          <w:ilvl w:val="0"/>
          <w:numId w:val="2"/>
        </w:numPr>
        <w:shd w:val="clear" w:color="auto" w:fill="FFFFFF"/>
        <w:spacing w:after="0" w:line="240" w:lineRule="auto"/>
        <w:jc w:val="both"/>
        <w:rPr>
          <w:sz w:val="28"/>
          <w:szCs w:val="28"/>
        </w:rPr>
      </w:pPr>
      <w:r>
        <w:rPr>
          <w:rFonts w:ascii="Times New Roman" w:eastAsia="Times New Roman" w:hAnsi="Times New Roman" w:cs="Times New Roman"/>
          <w:sz w:val="28"/>
          <w:szCs w:val="28"/>
        </w:rPr>
        <w:t xml:space="preserve">жедел респираторлық инфекциялар (қызба, жөтел, тұмау) және басқа жұқпалы аурулардың белгілері бар қызметкерлер жұмысқа жіберілмеу;  </w:t>
      </w:r>
    </w:p>
    <w:p w14:paraId="00000095" w14:textId="77777777" w:rsidR="00F77E8B" w:rsidRDefault="00155749">
      <w:pPr>
        <w:numPr>
          <w:ilvl w:val="0"/>
          <w:numId w:val="2"/>
        </w:numPr>
        <w:shd w:val="clear" w:color="auto" w:fill="FFFFFF"/>
        <w:spacing w:after="0" w:line="240" w:lineRule="auto"/>
        <w:jc w:val="both"/>
        <w:rPr>
          <w:sz w:val="28"/>
          <w:szCs w:val="28"/>
        </w:rPr>
      </w:pPr>
      <w:r>
        <w:rPr>
          <w:rFonts w:ascii="Times New Roman" w:eastAsia="Times New Roman" w:hAnsi="Times New Roman" w:cs="Times New Roman"/>
          <w:sz w:val="28"/>
          <w:szCs w:val="28"/>
        </w:rPr>
        <w:t xml:space="preserve">емтихан өтетін оқу сыныптарында залалсыздандыру (дезинфекциялау) құралдарын қолдана отырып, өңдеу жүргізілу; </w:t>
      </w:r>
    </w:p>
    <w:p w14:paraId="00000096" w14:textId="77777777" w:rsidR="00F77E8B" w:rsidRDefault="00155749">
      <w:pPr>
        <w:numPr>
          <w:ilvl w:val="0"/>
          <w:numId w:val="2"/>
        </w:numPr>
        <w:shd w:val="clear" w:color="auto" w:fill="FFFFFF"/>
        <w:spacing w:after="0" w:line="240" w:lineRule="auto"/>
        <w:jc w:val="both"/>
        <w:rPr>
          <w:sz w:val="28"/>
          <w:szCs w:val="28"/>
        </w:rPr>
      </w:pPr>
      <w:r>
        <w:rPr>
          <w:rFonts w:ascii="Times New Roman" w:eastAsia="Times New Roman" w:hAnsi="Times New Roman" w:cs="Times New Roman"/>
          <w:sz w:val="28"/>
          <w:szCs w:val="28"/>
        </w:rPr>
        <w:t xml:space="preserve">есік тұтқаларын, баспалдақ таяныштарын, терезе алды тақтайларын, санитарлық-техникалық жабдықтарды дезинфекциялау құралдарын қолдана отырып, бір күн ішінде екі рет өңдеу жүргізілу; </w:t>
      </w:r>
    </w:p>
    <w:p w14:paraId="00000097" w14:textId="77777777" w:rsidR="00F77E8B" w:rsidRDefault="00155749">
      <w:pPr>
        <w:numPr>
          <w:ilvl w:val="0"/>
          <w:numId w:val="2"/>
        </w:numPr>
        <w:shd w:val="clear" w:color="auto" w:fill="FFFFFF"/>
        <w:spacing w:after="0" w:line="240" w:lineRule="auto"/>
        <w:jc w:val="both"/>
        <w:rPr>
          <w:sz w:val="28"/>
          <w:szCs w:val="28"/>
        </w:rPr>
      </w:pPr>
      <w:r>
        <w:rPr>
          <w:rFonts w:ascii="Times New Roman" w:eastAsia="Times New Roman" w:hAnsi="Times New Roman" w:cs="Times New Roman"/>
          <w:sz w:val="28"/>
          <w:szCs w:val="28"/>
        </w:rPr>
        <w:t xml:space="preserve">жеткілікті мөлшерде дезинфекциялық және жуғыш құралдар,  антисептиктер болу; </w:t>
      </w:r>
    </w:p>
    <w:p w14:paraId="00000098" w14:textId="77777777" w:rsidR="00F77E8B" w:rsidRDefault="00155749">
      <w:pPr>
        <w:numPr>
          <w:ilvl w:val="0"/>
          <w:numId w:val="2"/>
        </w:numPr>
        <w:shd w:val="clear" w:color="auto" w:fill="FFFFFF"/>
        <w:spacing w:after="0" w:line="240" w:lineRule="auto"/>
        <w:jc w:val="both"/>
        <w:rPr>
          <w:sz w:val="28"/>
          <w:szCs w:val="28"/>
        </w:rPr>
      </w:pPr>
      <w:r>
        <w:rPr>
          <w:rFonts w:ascii="Times New Roman" w:eastAsia="Times New Roman" w:hAnsi="Times New Roman" w:cs="Times New Roman"/>
          <w:sz w:val="28"/>
          <w:szCs w:val="28"/>
        </w:rPr>
        <w:t xml:space="preserve">ауыз су режимін сақтау (бір реттік стақандар); </w:t>
      </w:r>
    </w:p>
    <w:p w14:paraId="00000099" w14:textId="77777777" w:rsidR="00F77E8B" w:rsidRDefault="00155749">
      <w:pPr>
        <w:numPr>
          <w:ilvl w:val="0"/>
          <w:numId w:val="2"/>
        </w:numPr>
        <w:shd w:val="clear" w:color="auto" w:fill="FFFFFF"/>
        <w:spacing w:after="0" w:line="240" w:lineRule="auto"/>
        <w:jc w:val="both"/>
        <w:rPr>
          <w:sz w:val="28"/>
          <w:szCs w:val="28"/>
        </w:rPr>
      </w:pPr>
      <w:r>
        <w:rPr>
          <w:rFonts w:ascii="Times New Roman" w:eastAsia="Times New Roman" w:hAnsi="Times New Roman" w:cs="Times New Roman"/>
          <w:sz w:val="28"/>
          <w:szCs w:val="28"/>
        </w:rPr>
        <w:t xml:space="preserve">қабылдау комиссиясының мүшелерінде, кабинет пен қабаттар бойынша кезекшілерде, күзет қызметкерлері мен техникалық персоналдарда бетперделер, қолғаптар болу; </w:t>
      </w:r>
    </w:p>
    <w:p w14:paraId="0000009A" w14:textId="77777777" w:rsidR="00F77E8B" w:rsidRDefault="00155749">
      <w:pPr>
        <w:numPr>
          <w:ilvl w:val="0"/>
          <w:numId w:val="2"/>
        </w:numPr>
        <w:shd w:val="clear" w:color="auto" w:fill="FFFFFF"/>
        <w:spacing w:after="0" w:line="240" w:lineRule="auto"/>
        <w:jc w:val="both"/>
        <w:rPr>
          <w:sz w:val="28"/>
          <w:szCs w:val="28"/>
        </w:rPr>
      </w:pPr>
      <w:r>
        <w:rPr>
          <w:rFonts w:ascii="Times New Roman" w:eastAsia="Times New Roman" w:hAnsi="Times New Roman" w:cs="Times New Roman"/>
          <w:sz w:val="28"/>
          <w:szCs w:val="28"/>
        </w:rPr>
        <w:t>оқушыларды кабинетке отырғызу, әлеуметтік қашықтық шарттарымен жүргізілу.</w:t>
      </w:r>
    </w:p>
    <w:p w14:paraId="0000009B" w14:textId="77777777" w:rsidR="00F77E8B" w:rsidRDefault="00155749">
      <w:pPr>
        <w:shd w:val="clear" w:color="auto" w:fill="FFFFFF"/>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7.4. </w:t>
      </w:r>
      <w:r>
        <w:rPr>
          <w:rFonts w:ascii="Times New Roman" w:eastAsia="Times New Roman" w:hAnsi="Times New Roman" w:cs="Times New Roman"/>
          <w:b/>
          <w:sz w:val="28"/>
          <w:szCs w:val="28"/>
        </w:rPr>
        <w:t>Емтиханға үміткерлерді жіберу бойынша:</w:t>
      </w:r>
      <w:r>
        <w:rPr>
          <w:rFonts w:ascii="Times New Roman" w:eastAsia="Times New Roman" w:hAnsi="Times New Roman" w:cs="Times New Roman"/>
          <w:sz w:val="28"/>
          <w:szCs w:val="28"/>
        </w:rPr>
        <w:t xml:space="preserve"> </w:t>
      </w:r>
    </w:p>
    <w:p w14:paraId="0000009C" w14:textId="77777777" w:rsidR="00F77E8B" w:rsidRDefault="00155749">
      <w:pPr>
        <w:numPr>
          <w:ilvl w:val="0"/>
          <w:numId w:val="5"/>
        </w:numPr>
        <w:shd w:val="clear" w:color="auto" w:fill="FFFFFF"/>
        <w:spacing w:after="0" w:line="240" w:lineRule="auto"/>
        <w:jc w:val="both"/>
        <w:rPr>
          <w:sz w:val="28"/>
          <w:szCs w:val="28"/>
        </w:rPr>
      </w:pPr>
      <w:r>
        <w:rPr>
          <w:rFonts w:ascii="Times New Roman" w:eastAsia="Times New Roman" w:hAnsi="Times New Roman" w:cs="Times New Roman"/>
          <w:sz w:val="28"/>
          <w:szCs w:val="28"/>
        </w:rPr>
        <w:t xml:space="preserve">лицей фойесінде әлеуметтік қашықтықты сақтау үшін едендік белгілер орнатылу; </w:t>
      </w:r>
    </w:p>
    <w:p w14:paraId="0000009D" w14:textId="77777777" w:rsidR="00F77E8B" w:rsidRDefault="00155749">
      <w:pPr>
        <w:numPr>
          <w:ilvl w:val="0"/>
          <w:numId w:val="5"/>
        </w:numPr>
        <w:shd w:val="clear" w:color="auto" w:fill="FFFFFF"/>
        <w:spacing w:after="0" w:line="240" w:lineRule="auto"/>
        <w:jc w:val="both"/>
        <w:rPr>
          <w:sz w:val="28"/>
          <w:szCs w:val="28"/>
        </w:rPr>
      </w:pPr>
      <w:r>
        <w:rPr>
          <w:rFonts w:ascii="Times New Roman" w:eastAsia="Times New Roman" w:hAnsi="Times New Roman" w:cs="Times New Roman"/>
          <w:sz w:val="28"/>
          <w:szCs w:val="28"/>
        </w:rPr>
        <w:t xml:space="preserve">оқушылардың температурасын түйіспеусіз өлшеу термометрлермен тексерілу;  </w:t>
      </w:r>
    </w:p>
    <w:p w14:paraId="0000009E" w14:textId="77777777" w:rsidR="00F77E8B" w:rsidRDefault="00155749">
      <w:pPr>
        <w:numPr>
          <w:ilvl w:val="0"/>
          <w:numId w:val="5"/>
        </w:numPr>
        <w:shd w:val="clear" w:color="auto" w:fill="FFFFFF"/>
        <w:spacing w:after="0" w:line="240" w:lineRule="auto"/>
        <w:jc w:val="both"/>
        <w:rPr>
          <w:sz w:val="28"/>
          <w:szCs w:val="28"/>
        </w:rPr>
      </w:pPr>
      <w:r>
        <w:rPr>
          <w:rFonts w:ascii="Times New Roman" w:eastAsia="Times New Roman" w:hAnsi="Times New Roman" w:cs="Times New Roman"/>
          <w:sz w:val="28"/>
          <w:szCs w:val="28"/>
        </w:rPr>
        <w:t xml:space="preserve">қабаттар бойынша кезекшілер емтихан рұқсатнамасының мәліметтеріне сәйкес, Үміткерлерді кабинеттеріне өткізу; </w:t>
      </w:r>
    </w:p>
    <w:p w14:paraId="0000009F" w14:textId="77777777" w:rsidR="00F77E8B" w:rsidRDefault="00155749">
      <w:pPr>
        <w:numPr>
          <w:ilvl w:val="0"/>
          <w:numId w:val="5"/>
        </w:numPr>
        <w:shd w:val="clear" w:color="auto" w:fill="FFFFFF"/>
        <w:spacing w:after="0" w:line="240" w:lineRule="auto"/>
        <w:jc w:val="both"/>
        <w:rPr>
          <w:sz w:val="28"/>
          <w:szCs w:val="28"/>
        </w:rPr>
      </w:pPr>
      <w:r>
        <w:rPr>
          <w:rFonts w:ascii="Times New Roman" w:eastAsia="Times New Roman" w:hAnsi="Times New Roman" w:cs="Times New Roman"/>
          <w:sz w:val="28"/>
          <w:szCs w:val="28"/>
        </w:rPr>
        <w:t xml:space="preserve">емтихан аяқталғаннан кейін, кезекші Үміткерді кабинеттен лицей фойесіне дейін шығарып салу. </w:t>
      </w:r>
    </w:p>
    <w:p w14:paraId="000000A0" w14:textId="77777777" w:rsidR="00F77E8B" w:rsidRDefault="00F77E8B">
      <w:pPr>
        <w:shd w:val="clear" w:color="auto" w:fill="FFFFFF"/>
        <w:spacing w:after="0" w:line="240" w:lineRule="auto"/>
        <w:jc w:val="both"/>
        <w:rPr>
          <w:rFonts w:ascii="Times New Roman" w:eastAsia="Times New Roman" w:hAnsi="Times New Roman" w:cs="Times New Roman"/>
          <w:b/>
          <w:sz w:val="28"/>
          <w:szCs w:val="28"/>
        </w:rPr>
      </w:pPr>
    </w:p>
    <w:p w14:paraId="000000A1" w14:textId="77777777" w:rsidR="00F77E8B" w:rsidRDefault="0015574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t>8. Конкурс нәтижесін қайта қарау.</w:t>
      </w:r>
    </w:p>
    <w:p w14:paraId="000000A2" w14:textId="77777777" w:rsidR="00F77E8B" w:rsidRDefault="00F77E8B">
      <w:pPr>
        <w:shd w:val="clear" w:color="auto" w:fill="FFFFFF"/>
        <w:spacing w:after="0" w:line="240" w:lineRule="auto"/>
        <w:jc w:val="both"/>
        <w:rPr>
          <w:rFonts w:ascii="Times New Roman" w:eastAsia="Times New Roman" w:hAnsi="Times New Roman" w:cs="Times New Roman"/>
          <w:b/>
          <w:sz w:val="28"/>
          <w:szCs w:val="28"/>
        </w:rPr>
      </w:pPr>
    </w:p>
    <w:p w14:paraId="000000A3" w14:textId="77777777" w:rsidR="00F77E8B" w:rsidRDefault="00155749">
      <w:pPr>
        <w:shd w:val="clear" w:color="auto" w:fill="FFFFFF"/>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8.1. </w:t>
      </w:r>
      <w:r>
        <w:rPr>
          <w:rFonts w:ascii="Times New Roman" w:eastAsia="Times New Roman" w:hAnsi="Times New Roman" w:cs="Times New Roman"/>
          <w:b/>
          <w:sz w:val="28"/>
          <w:szCs w:val="28"/>
        </w:rPr>
        <w:t xml:space="preserve">Конкурс нәтижесін қайта қарастыру мақсатында апелляция жасалмайды және өтініштер қабылданбайды. </w:t>
      </w:r>
    </w:p>
    <w:p w14:paraId="000000A4" w14:textId="77777777" w:rsidR="00F77E8B" w:rsidRDefault="00155749">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8.2. Төмендегі мәселелер бойынша шағымдар қабылданбайды:</w:t>
      </w:r>
      <w:r>
        <w:rPr>
          <w:rFonts w:ascii="Times New Roman" w:eastAsia="Times New Roman" w:hAnsi="Times New Roman" w:cs="Times New Roman"/>
          <w:sz w:val="28"/>
          <w:szCs w:val="28"/>
        </w:rPr>
        <w:tab/>
        <w:t xml:space="preserve"> </w:t>
      </w:r>
    </w:p>
    <w:p w14:paraId="000000A5" w14:textId="77777777" w:rsidR="00F77E8B" w:rsidRDefault="00155749">
      <w:pPr>
        <w:shd w:val="clear" w:color="auto" w:fill="FFFFFF"/>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8.2.1. Тест тапсырмаларының мазмұны мен құрылымы бойынша;</w:t>
      </w:r>
    </w:p>
    <w:p w14:paraId="000000A6" w14:textId="77777777" w:rsidR="00F77E8B" w:rsidRDefault="00155749">
      <w:pPr>
        <w:shd w:val="clear" w:color="auto" w:fill="FFFFFF"/>
        <w:tabs>
          <w:tab w:val="left" w:pos="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 xml:space="preserve">8.2.2. Тест тапсырмаларын орындау кезінде Үміткерден талап етілген жалпыға бірдей міндетті тәртіп ережелерін бұзуы бойынша; </w:t>
      </w:r>
    </w:p>
    <w:p w14:paraId="000000A7" w14:textId="77777777" w:rsidR="00F77E8B" w:rsidRDefault="00155749">
      <w:pPr>
        <w:shd w:val="clear" w:color="auto" w:fill="FFFFFF"/>
        <w:tabs>
          <w:tab w:val="left" w:pos="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8.2.3. Тестілеу кезінде Үміткердің Жауап парағының бланкілерін дұрыс толтырмаған жағдайда.</w:t>
      </w:r>
    </w:p>
    <w:p w14:paraId="000000A8" w14:textId="77777777" w:rsidR="00F77E8B" w:rsidRDefault="00155749">
      <w:pPr>
        <w:shd w:val="clear" w:color="auto" w:fill="FFFFFF"/>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t>8.2.4. Ко</w:t>
      </w:r>
      <w:r>
        <w:rPr>
          <w:rFonts w:ascii="Times New Roman" w:eastAsia="Times New Roman" w:hAnsi="Times New Roman" w:cs="Times New Roman"/>
          <w:sz w:val="28"/>
          <w:szCs w:val="28"/>
        </w:rPr>
        <w:t>нкурстық тесттік тапсырмалардың қорытындысының дұрыс бағалануы тексеріледі. Емтиханды қайта тапсыруға рұқсат етілмейді.</w:t>
      </w:r>
    </w:p>
    <w:p w14:paraId="000000A9" w14:textId="77777777" w:rsidR="00F77E8B" w:rsidRDefault="00F77E8B">
      <w:pPr>
        <w:shd w:val="clear" w:color="auto" w:fill="FFFFFF"/>
        <w:spacing w:after="0" w:line="240" w:lineRule="auto"/>
        <w:jc w:val="both"/>
        <w:rPr>
          <w:rFonts w:ascii="Times New Roman" w:eastAsia="Times New Roman" w:hAnsi="Times New Roman" w:cs="Times New Roman"/>
          <w:sz w:val="28"/>
          <w:szCs w:val="28"/>
        </w:rPr>
      </w:pPr>
    </w:p>
    <w:p w14:paraId="000000AA" w14:textId="77777777" w:rsidR="00F77E8B" w:rsidRDefault="00F77E8B">
      <w:pPr>
        <w:shd w:val="clear" w:color="auto" w:fill="FFFFFF"/>
        <w:spacing w:after="0" w:line="240" w:lineRule="auto"/>
        <w:jc w:val="both"/>
        <w:rPr>
          <w:rFonts w:ascii="Times New Roman" w:eastAsia="Times New Roman" w:hAnsi="Times New Roman" w:cs="Times New Roman"/>
          <w:b/>
          <w:sz w:val="28"/>
          <w:szCs w:val="28"/>
        </w:rPr>
      </w:pPr>
    </w:p>
    <w:p w14:paraId="000000AB" w14:textId="77777777" w:rsidR="00F77E8B" w:rsidRDefault="00F77E8B">
      <w:pPr>
        <w:shd w:val="clear" w:color="auto" w:fill="FFFFFF"/>
        <w:spacing w:after="0" w:line="240" w:lineRule="auto"/>
        <w:jc w:val="both"/>
        <w:rPr>
          <w:rFonts w:ascii="Times New Roman" w:eastAsia="Times New Roman" w:hAnsi="Times New Roman" w:cs="Times New Roman"/>
          <w:sz w:val="28"/>
          <w:szCs w:val="28"/>
        </w:rPr>
      </w:pPr>
    </w:p>
    <w:p w14:paraId="000000AC" w14:textId="77777777" w:rsidR="00F77E8B" w:rsidRDefault="00155749">
      <w:pPr>
        <w:shd w:val="clear" w:color="auto" w:fill="FFFFFF"/>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 БИЛ-ге оқушы қабылдау тәртібі:</w:t>
      </w:r>
    </w:p>
    <w:p w14:paraId="000000AD" w14:textId="77777777" w:rsidR="00F77E8B" w:rsidRDefault="00F77E8B">
      <w:pPr>
        <w:shd w:val="clear" w:color="auto" w:fill="FFFFFF"/>
        <w:spacing w:after="0" w:line="240" w:lineRule="auto"/>
        <w:jc w:val="both"/>
        <w:rPr>
          <w:rFonts w:ascii="Times New Roman" w:eastAsia="Times New Roman" w:hAnsi="Times New Roman" w:cs="Times New Roman"/>
          <w:b/>
          <w:sz w:val="28"/>
          <w:szCs w:val="28"/>
        </w:rPr>
      </w:pPr>
    </w:p>
    <w:p w14:paraId="000000AE" w14:textId="77777777" w:rsidR="00F77E8B" w:rsidRDefault="0015574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9. БИЛ-ге оқуға қабылдау конкурсқа қатысу нәтижелері бойынша жүзеге асырылады.</w:t>
      </w:r>
    </w:p>
    <w:p w14:paraId="000000AF" w14:textId="77777777" w:rsidR="00F77E8B" w:rsidRDefault="0015574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9.1. Конкурстың нәтижесін қорытындылау уақытысында екі Үміткердің ұпай сандары бірдей болған жағдайда, төменде көрсетілген (алғашқы саты бойынша) Үміткерлерге басымдылық беріледі: </w:t>
      </w:r>
    </w:p>
    <w:p w14:paraId="000000B0" w14:textId="77777777" w:rsidR="00F77E8B" w:rsidRDefault="00155749">
      <w:pPr>
        <w:numPr>
          <w:ilvl w:val="0"/>
          <w:numId w:val="10"/>
        </w:numPr>
        <w:shd w:val="clear" w:color="auto" w:fill="FFFFFF"/>
        <w:spacing w:after="0" w:line="240" w:lineRule="auto"/>
        <w:ind w:left="709"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Республикалық және Халықаралық пәндік олимпиадалар, спорттық жарыстар мен шығармашылық байқаулардың жеңімпаздары; </w:t>
      </w:r>
    </w:p>
    <w:p w14:paraId="000000B1" w14:textId="77777777" w:rsidR="00F77E8B" w:rsidRDefault="00155749">
      <w:pPr>
        <w:numPr>
          <w:ilvl w:val="0"/>
          <w:numId w:val="10"/>
        </w:numPr>
        <w:shd w:val="clear" w:color="auto" w:fill="FFFFFF"/>
        <w:spacing w:after="0" w:line="240" w:lineRule="auto"/>
        <w:ind w:left="709"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Конкурстың екі кезеңінің қорытындысы бойынша ең жоғары ұпай жинаған оқушы;</w:t>
      </w:r>
    </w:p>
    <w:p w14:paraId="000000B2" w14:textId="77777777" w:rsidR="00F77E8B" w:rsidRDefault="00155749">
      <w:pPr>
        <w:numPr>
          <w:ilvl w:val="0"/>
          <w:numId w:val="10"/>
        </w:numPr>
        <w:shd w:val="clear" w:color="auto" w:fill="FFFFFF"/>
        <w:spacing w:after="0" w:line="240" w:lineRule="auto"/>
        <w:ind w:left="709"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Ауылдық (аудандық) елді мекен білім беру ұйымының оқушылары.</w:t>
      </w:r>
    </w:p>
    <w:p w14:paraId="000000B3" w14:textId="77777777" w:rsidR="00F77E8B" w:rsidRDefault="00155749">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Конкурстық іріктеуден кейін негізгі және резервтік тізімдер жасалып, қабылдау комиссиясының хаттамасының шешімімен рәсімделеді. </w:t>
      </w:r>
    </w:p>
    <w:p w14:paraId="000000B4" w14:textId="77777777" w:rsidR="00F77E8B" w:rsidRDefault="00155749">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БИЛ-ге қабылданған Үміткер оқудан бас тартқан жағдайда, оның орнына резервтік тізімнен келесі тұрған Үміткер шақырылады.</w:t>
      </w:r>
    </w:p>
    <w:p w14:paraId="000000B5" w14:textId="77777777" w:rsidR="00F77E8B" w:rsidRDefault="0015574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12. Оқуға қабылдау туралы шешім педагогикалық кенес хаттамасымен рәсімделеді және БИЛ директорының бұйрығымен бекітіледі. </w:t>
      </w:r>
    </w:p>
    <w:p w14:paraId="000000B6" w14:textId="77777777" w:rsidR="00F77E8B" w:rsidRDefault="00F77E8B">
      <w:pPr>
        <w:shd w:val="clear" w:color="auto" w:fill="FFFFFF"/>
        <w:spacing w:after="0" w:line="240" w:lineRule="auto"/>
        <w:jc w:val="both"/>
        <w:rPr>
          <w:rFonts w:ascii="Times New Roman" w:eastAsia="Times New Roman" w:hAnsi="Times New Roman" w:cs="Times New Roman"/>
          <w:sz w:val="28"/>
          <w:szCs w:val="28"/>
        </w:rPr>
      </w:pPr>
    </w:p>
    <w:p w14:paraId="000000B7" w14:textId="77777777" w:rsidR="00F77E8B" w:rsidRDefault="00F77E8B">
      <w:pPr>
        <w:shd w:val="clear" w:color="auto" w:fill="FFFFFF"/>
        <w:spacing w:after="0" w:line="240" w:lineRule="auto"/>
        <w:jc w:val="both"/>
        <w:rPr>
          <w:rFonts w:ascii="Times New Roman" w:eastAsia="Times New Roman" w:hAnsi="Times New Roman" w:cs="Times New Roman"/>
          <w:sz w:val="28"/>
          <w:szCs w:val="28"/>
          <w:highlight w:val="green"/>
        </w:rPr>
      </w:pPr>
    </w:p>
    <w:p w14:paraId="000000B8" w14:textId="77777777" w:rsidR="00F77E8B" w:rsidRDefault="00F77E8B">
      <w:pPr>
        <w:shd w:val="clear" w:color="auto" w:fill="FFFFFF"/>
        <w:spacing w:after="0" w:line="240" w:lineRule="auto"/>
        <w:jc w:val="both"/>
        <w:rPr>
          <w:rFonts w:ascii="Times New Roman" w:eastAsia="Times New Roman" w:hAnsi="Times New Roman" w:cs="Times New Roman"/>
          <w:b/>
          <w:sz w:val="28"/>
          <w:szCs w:val="28"/>
        </w:rPr>
      </w:pPr>
    </w:p>
    <w:p w14:paraId="000000B9" w14:textId="77777777" w:rsidR="00F77E8B" w:rsidRDefault="00155749">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10. Қорытынды ереже</w:t>
      </w:r>
    </w:p>
    <w:p w14:paraId="000000BA" w14:textId="77777777" w:rsidR="00F77E8B" w:rsidRDefault="00155749">
      <w:pPr>
        <w:shd w:val="clear" w:color="auto" w:fill="FFFFFF"/>
        <w:spacing w:after="0" w:line="240" w:lineRule="auto"/>
        <w:jc w:val="both"/>
        <w:rPr>
          <w:rFonts w:ascii="Times New Roman" w:eastAsia="Times New Roman" w:hAnsi="Times New Roman" w:cs="Times New Roman"/>
          <w:sz w:val="28"/>
          <w:szCs w:val="28"/>
        </w:rPr>
      </w:pPr>
      <w:r>
        <w:rPr>
          <w:rFonts w:ascii="Arial" w:eastAsia="Arial" w:hAnsi="Arial" w:cs="Arial"/>
          <w:sz w:val="28"/>
          <w:szCs w:val="28"/>
        </w:rPr>
        <w:t xml:space="preserve"> </w:t>
      </w:r>
    </w:p>
    <w:p w14:paraId="000000BB" w14:textId="77777777" w:rsidR="00F77E8B" w:rsidRDefault="0015574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14. Осы Ережеде ескерілмеген, қарастырылмаған мәселелер Қазақстан Республикасының қолданыстағы заңнамалық құжаттары, ішкі құқықтық актілері мен жергілікті БИЛ-дің Жарғысында қарастырылғандар бойынша шешіледі. </w:t>
      </w:r>
    </w:p>
    <w:p w14:paraId="000000BC" w14:textId="77777777" w:rsidR="00F77E8B" w:rsidRDefault="00F77E8B">
      <w:pPr>
        <w:shd w:val="clear" w:color="auto" w:fill="FFFFFF"/>
        <w:spacing w:after="0" w:line="240" w:lineRule="auto"/>
        <w:jc w:val="both"/>
        <w:rPr>
          <w:rFonts w:ascii="Times New Roman" w:eastAsia="Times New Roman" w:hAnsi="Times New Roman" w:cs="Times New Roman"/>
          <w:sz w:val="28"/>
          <w:szCs w:val="28"/>
          <w:highlight w:val="white"/>
        </w:rPr>
      </w:pPr>
    </w:p>
    <w:p w14:paraId="000000BD" w14:textId="77777777" w:rsidR="00F77E8B" w:rsidRDefault="00F77E8B">
      <w:pPr>
        <w:shd w:val="clear" w:color="auto" w:fill="FFFFFF"/>
        <w:spacing w:after="0" w:line="240" w:lineRule="auto"/>
        <w:jc w:val="both"/>
        <w:rPr>
          <w:rFonts w:ascii="Times New Roman" w:eastAsia="Times New Roman" w:hAnsi="Times New Roman" w:cs="Times New Roman"/>
          <w:sz w:val="28"/>
          <w:szCs w:val="28"/>
          <w:highlight w:val="white"/>
        </w:rPr>
      </w:pPr>
    </w:p>
    <w:p w14:paraId="000000BE" w14:textId="77777777" w:rsidR="00F77E8B" w:rsidRDefault="00F77E8B">
      <w:pPr>
        <w:shd w:val="clear" w:color="auto" w:fill="FFFFFF"/>
        <w:spacing w:after="0" w:line="240" w:lineRule="auto"/>
        <w:jc w:val="both"/>
        <w:rPr>
          <w:rFonts w:ascii="Times New Roman" w:eastAsia="Times New Roman" w:hAnsi="Times New Roman" w:cs="Times New Roman"/>
          <w:sz w:val="28"/>
          <w:szCs w:val="28"/>
          <w:highlight w:val="white"/>
        </w:rPr>
      </w:pPr>
    </w:p>
    <w:p w14:paraId="000000BF" w14:textId="77777777" w:rsidR="00F77E8B" w:rsidRDefault="00F77E8B">
      <w:pPr>
        <w:shd w:val="clear" w:color="auto" w:fill="FFFFFF"/>
        <w:spacing w:after="0" w:line="240" w:lineRule="auto"/>
        <w:jc w:val="both"/>
        <w:rPr>
          <w:rFonts w:ascii="Times New Roman" w:eastAsia="Times New Roman" w:hAnsi="Times New Roman" w:cs="Times New Roman"/>
          <w:sz w:val="28"/>
          <w:szCs w:val="28"/>
          <w:highlight w:val="white"/>
        </w:rPr>
      </w:pPr>
    </w:p>
    <w:p w14:paraId="000000C0" w14:textId="77777777" w:rsidR="00F77E8B" w:rsidRDefault="00F77E8B">
      <w:pPr>
        <w:shd w:val="clear" w:color="auto" w:fill="FFFFFF"/>
        <w:spacing w:after="0" w:line="240" w:lineRule="auto"/>
        <w:jc w:val="both"/>
        <w:rPr>
          <w:rFonts w:ascii="Times New Roman" w:eastAsia="Times New Roman" w:hAnsi="Times New Roman" w:cs="Times New Roman"/>
          <w:sz w:val="28"/>
          <w:szCs w:val="28"/>
          <w:highlight w:val="white"/>
        </w:rPr>
      </w:pPr>
    </w:p>
    <w:p w14:paraId="000000C1" w14:textId="77777777" w:rsidR="00F77E8B" w:rsidRDefault="00F77E8B">
      <w:pPr>
        <w:jc w:val="both"/>
        <w:rPr>
          <w:rFonts w:ascii="Times New Roman" w:eastAsia="Times New Roman" w:hAnsi="Times New Roman" w:cs="Times New Roman"/>
          <w:sz w:val="28"/>
          <w:szCs w:val="28"/>
          <w:highlight w:val="white"/>
        </w:rPr>
      </w:pPr>
    </w:p>
    <w:p w14:paraId="000000C2" w14:textId="77777777" w:rsidR="00F77E8B" w:rsidRDefault="00F77E8B">
      <w:pPr>
        <w:jc w:val="both"/>
        <w:rPr>
          <w:rFonts w:ascii="Times New Roman" w:eastAsia="Times New Roman" w:hAnsi="Times New Roman" w:cs="Times New Roman"/>
          <w:sz w:val="28"/>
          <w:szCs w:val="28"/>
          <w:highlight w:val="white"/>
        </w:rPr>
      </w:pPr>
    </w:p>
    <w:p w14:paraId="000000C3" w14:textId="77777777" w:rsidR="00F77E8B" w:rsidRDefault="00F77E8B">
      <w:pPr>
        <w:shd w:val="clear" w:color="auto" w:fill="FFFFFF"/>
        <w:spacing w:after="0" w:line="240" w:lineRule="auto"/>
        <w:rPr>
          <w:rFonts w:ascii="Times New Roman" w:eastAsia="Times New Roman" w:hAnsi="Times New Roman" w:cs="Times New Roman"/>
          <w:b/>
          <w:sz w:val="28"/>
          <w:szCs w:val="28"/>
        </w:rPr>
      </w:pPr>
    </w:p>
    <w:p w14:paraId="000000C4" w14:textId="77777777" w:rsidR="00F77E8B" w:rsidRDefault="00F77E8B">
      <w:pPr>
        <w:shd w:val="clear" w:color="auto" w:fill="FFFFFF"/>
        <w:spacing w:after="0" w:line="240" w:lineRule="auto"/>
        <w:jc w:val="right"/>
        <w:rPr>
          <w:rFonts w:ascii="Times New Roman" w:eastAsia="Times New Roman" w:hAnsi="Times New Roman" w:cs="Times New Roman"/>
          <w:b/>
          <w:sz w:val="28"/>
          <w:szCs w:val="28"/>
        </w:rPr>
      </w:pPr>
    </w:p>
    <w:p w14:paraId="000000C5" w14:textId="77777777" w:rsidR="00F77E8B" w:rsidRDefault="00155749">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C6" w14:textId="77777777" w:rsidR="00F77E8B" w:rsidRDefault="00155749">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Конкурстық комиссияға  </w:t>
      </w:r>
    </w:p>
    <w:p w14:paraId="000000C7" w14:textId="77777777" w:rsidR="00F77E8B" w:rsidRDefault="00155749">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14:paraId="000000C8" w14:textId="77777777" w:rsidR="00F77E8B" w:rsidRDefault="00155749">
      <w:pPr>
        <w:shd w:val="clear" w:color="auto" w:fill="FFFFFF"/>
        <w:spacing w:after="0"/>
        <w:ind w:left="3600"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Ата-анадан (заңды өкілден)</w:t>
      </w:r>
    </w:p>
    <w:p w14:paraId="000000C9" w14:textId="77777777" w:rsidR="00F77E8B" w:rsidRDefault="00155749">
      <w:pPr>
        <w:shd w:val="clear" w:color="auto" w:fill="FFFFFF"/>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Тегі________________________________</w:t>
      </w:r>
    </w:p>
    <w:p w14:paraId="000000CA" w14:textId="77777777" w:rsidR="00F77E8B" w:rsidRDefault="00155749">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Аты________________________________</w:t>
      </w:r>
    </w:p>
    <w:p w14:paraId="000000CB" w14:textId="77777777" w:rsidR="00F77E8B" w:rsidRDefault="00155749">
      <w:pPr>
        <w:shd w:val="clear" w:color="auto" w:fill="FFFFFF"/>
        <w:spacing w:after="0"/>
        <w:ind w:left="212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Әкесінің аты________________________                                               Тіркелген мекенжайы:      </w:t>
      </w:r>
    </w:p>
    <w:p w14:paraId="000000CC" w14:textId="77777777" w:rsidR="00F77E8B" w:rsidRDefault="00155749">
      <w:pPr>
        <w:shd w:val="clear" w:color="auto" w:fill="FFFFFF"/>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___________________________________</w:t>
      </w:r>
    </w:p>
    <w:p w14:paraId="000000CD" w14:textId="77777777" w:rsidR="00F77E8B" w:rsidRDefault="00155749">
      <w:pPr>
        <w:shd w:val="clear" w:color="auto" w:fill="FFFFFF"/>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Тұрғылықты мекенжайы:  </w:t>
      </w:r>
    </w:p>
    <w:p w14:paraId="000000CE" w14:textId="77777777" w:rsidR="00F77E8B" w:rsidRDefault="00155749">
      <w:pPr>
        <w:shd w:val="clear" w:color="auto" w:fill="FFFFFF"/>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____________________________________                                                                                                                                                                </w:t>
      </w:r>
    </w:p>
    <w:p w14:paraId="000000CF" w14:textId="77777777" w:rsidR="00F77E8B" w:rsidRDefault="00155749">
      <w:pPr>
        <w:shd w:val="clear" w:color="auto" w:fill="FFFFFF"/>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Телефон ____________________________</w:t>
      </w:r>
    </w:p>
    <w:p w14:paraId="000000D0" w14:textId="77777777" w:rsidR="00F77E8B" w:rsidRDefault="00155749">
      <w:pPr>
        <w:shd w:val="clear" w:color="auto" w:fill="FFFFFF"/>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Жеке куәлік _____№___________</w:t>
      </w:r>
    </w:p>
    <w:p w14:paraId="000000D1" w14:textId="77777777" w:rsidR="00F77E8B" w:rsidRDefault="00155749">
      <w:pPr>
        <w:shd w:val="clear" w:color="auto" w:fill="FFFFFF"/>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Қашан және кім берген ___________</w:t>
      </w:r>
    </w:p>
    <w:p w14:paraId="000000D2" w14:textId="77777777" w:rsidR="00F77E8B" w:rsidRDefault="00155749">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D3" w14:textId="77777777" w:rsidR="00F77E8B" w:rsidRDefault="00F77E8B">
      <w:pPr>
        <w:jc w:val="center"/>
        <w:rPr>
          <w:rFonts w:ascii="Times New Roman" w:eastAsia="Times New Roman" w:hAnsi="Times New Roman" w:cs="Times New Roman"/>
          <w:sz w:val="28"/>
          <w:szCs w:val="28"/>
        </w:rPr>
      </w:pPr>
    </w:p>
    <w:p w14:paraId="000000D4" w14:textId="77777777" w:rsidR="00F77E8B" w:rsidRDefault="00F77E8B">
      <w:pPr>
        <w:jc w:val="center"/>
        <w:rPr>
          <w:rFonts w:ascii="Times New Roman" w:eastAsia="Times New Roman" w:hAnsi="Times New Roman" w:cs="Times New Roman"/>
          <w:sz w:val="28"/>
          <w:szCs w:val="28"/>
        </w:rPr>
      </w:pPr>
    </w:p>
    <w:p w14:paraId="000000D5" w14:textId="77777777" w:rsidR="00F77E8B" w:rsidRDefault="00155749">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ӨТІНІШ</w:t>
      </w:r>
    </w:p>
    <w:p w14:paraId="000000D6" w14:textId="77777777" w:rsidR="00F77E8B" w:rsidRDefault="00155749">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Менің «__» ______ 20__ жылы дүниеге келген  балам (Аты-жөні толық) _________________________________________ _______________қаласының  «Білім-инновация» лицейінің ______сыныбында оқу үшін конкурстық іріктеуге жіберуіңізді сұраймын.</w:t>
      </w:r>
    </w:p>
    <w:p w14:paraId="000000D7" w14:textId="77777777" w:rsidR="00F77E8B" w:rsidRDefault="00F77E8B">
      <w:pPr>
        <w:ind w:firstLine="720"/>
        <w:jc w:val="both"/>
        <w:rPr>
          <w:rFonts w:ascii="Times New Roman" w:eastAsia="Times New Roman" w:hAnsi="Times New Roman" w:cs="Times New Roman"/>
          <w:sz w:val="28"/>
          <w:szCs w:val="28"/>
        </w:rPr>
      </w:pPr>
    </w:p>
    <w:p w14:paraId="000000D8" w14:textId="77777777" w:rsidR="00F77E8B" w:rsidRDefault="00155749">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«__»_________</w:t>
      </w:r>
    </w:p>
    <w:p w14:paraId="000000D9" w14:textId="77777777" w:rsidR="00F77E8B" w:rsidRDefault="00155749">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(қолы)</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(өтініш берген күні)</w:t>
      </w:r>
    </w:p>
    <w:p w14:paraId="000000DA" w14:textId="77777777" w:rsidR="00F77E8B" w:rsidRDefault="00F77E8B">
      <w:pPr>
        <w:shd w:val="clear" w:color="auto" w:fill="FFFFFF"/>
        <w:spacing w:after="0" w:line="240" w:lineRule="auto"/>
        <w:rPr>
          <w:rFonts w:ascii="Times New Roman" w:eastAsia="Times New Roman" w:hAnsi="Times New Roman" w:cs="Times New Roman"/>
          <w:sz w:val="28"/>
          <w:szCs w:val="28"/>
        </w:rPr>
      </w:pPr>
    </w:p>
    <w:p w14:paraId="000000DB" w14:textId="77777777" w:rsidR="00F77E8B" w:rsidRDefault="00F77E8B">
      <w:pPr>
        <w:shd w:val="clear" w:color="auto" w:fill="FFFFFF"/>
        <w:spacing w:after="0" w:line="240" w:lineRule="auto"/>
        <w:rPr>
          <w:rFonts w:ascii="Times New Roman" w:eastAsia="Times New Roman" w:hAnsi="Times New Roman" w:cs="Times New Roman"/>
          <w:sz w:val="28"/>
          <w:szCs w:val="28"/>
        </w:rPr>
      </w:pPr>
    </w:p>
    <w:p w14:paraId="000000DC" w14:textId="77777777" w:rsidR="00F77E8B" w:rsidRDefault="00F77E8B">
      <w:pPr>
        <w:shd w:val="clear" w:color="auto" w:fill="FFFFFF"/>
        <w:spacing w:after="0"/>
        <w:jc w:val="both"/>
        <w:rPr>
          <w:rFonts w:ascii="Times New Roman" w:eastAsia="Times New Roman" w:hAnsi="Times New Roman" w:cs="Times New Roman"/>
          <w:sz w:val="20"/>
          <w:szCs w:val="20"/>
        </w:rPr>
      </w:pPr>
    </w:p>
    <w:p w14:paraId="000000DD" w14:textId="77777777" w:rsidR="00F77E8B" w:rsidRDefault="00155749">
      <w:pPr>
        <w:shd w:val="clear" w:color="auto" w:fill="FFFFFF"/>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Мен «Білім-инновация» лицейлеріне қабылдау  Ережесінің талаптарымен және оқыту тәртібімен таныстым. </w:t>
      </w:r>
    </w:p>
    <w:p w14:paraId="000000DE" w14:textId="77777777" w:rsidR="00F77E8B" w:rsidRDefault="00155749">
      <w:pPr>
        <w:shd w:val="clear" w:color="auto" w:fill="FFFFFF"/>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Үміткердің барлық конкурстық іріктеу кезеңдеріне қатысуын  өз жауапкершілігіме аламын және міндеттенемін. Конкурстан өту кезеңдерінде ұйымдастыруға және өткізуге жауап беретін ұйымдардың қызметкерлерімен сыпайы түрде сөйлесуге міндеттенемін. </w:t>
      </w:r>
    </w:p>
    <w:p w14:paraId="000000DF" w14:textId="77777777" w:rsidR="00F77E8B" w:rsidRDefault="00F77E8B">
      <w:pPr>
        <w:shd w:val="clear" w:color="auto" w:fill="FFFFFF"/>
        <w:spacing w:after="0" w:line="240" w:lineRule="auto"/>
        <w:jc w:val="both"/>
        <w:rPr>
          <w:rFonts w:ascii="Times New Roman" w:eastAsia="Times New Roman" w:hAnsi="Times New Roman" w:cs="Times New Roman"/>
          <w:sz w:val="20"/>
          <w:szCs w:val="20"/>
        </w:rPr>
      </w:pPr>
    </w:p>
    <w:p w14:paraId="000000E0" w14:textId="77777777" w:rsidR="00F77E8B" w:rsidRDefault="00F77E8B">
      <w:pPr>
        <w:shd w:val="clear" w:color="auto" w:fill="FFFFFF"/>
        <w:spacing w:after="0" w:line="240" w:lineRule="auto"/>
        <w:jc w:val="both"/>
        <w:rPr>
          <w:rFonts w:ascii="Times New Roman" w:eastAsia="Times New Roman" w:hAnsi="Times New Roman" w:cs="Times New Roman"/>
          <w:sz w:val="20"/>
          <w:szCs w:val="20"/>
        </w:rPr>
      </w:pPr>
    </w:p>
    <w:p w14:paraId="000000E1" w14:textId="77777777" w:rsidR="00F77E8B" w:rsidRDefault="00F77E8B">
      <w:pPr>
        <w:shd w:val="clear" w:color="auto" w:fill="FFFFFF"/>
        <w:spacing w:after="0" w:line="240" w:lineRule="auto"/>
        <w:rPr>
          <w:rFonts w:ascii="Times New Roman" w:eastAsia="Times New Roman" w:hAnsi="Times New Roman" w:cs="Times New Roman"/>
          <w:sz w:val="28"/>
          <w:szCs w:val="28"/>
        </w:rPr>
      </w:pPr>
    </w:p>
    <w:p w14:paraId="000000E2" w14:textId="77777777" w:rsidR="00F77E8B" w:rsidRDefault="00155749">
      <w:pPr>
        <w:shd w:val="clear" w:color="auto" w:fill="FFFFFF"/>
        <w:spacing w:after="0" w:line="240" w:lineRule="auto"/>
        <w:ind w:firstLine="708"/>
        <w:rPr>
          <w:rFonts w:ascii="Times New Roman" w:eastAsia="Times New Roman" w:hAnsi="Times New Roman" w:cs="Times New Roman"/>
          <w:sz w:val="20"/>
          <w:szCs w:val="20"/>
        </w:rPr>
      </w:pPr>
      <w:r>
        <w:rPr>
          <w:rFonts w:ascii="Times New Roman" w:eastAsia="Times New Roman" w:hAnsi="Times New Roman" w:cs="Times New Roman"/>
          <w:b/>
          <w:sz w:val="20"/>
          <w:szCs w:val="20"/>
        </w:rPr>
        <w:t>Күні</w:t>
      </w:r>
      <w:r>
        <w:rPr>
          <w:rFonts w:ascii="Times New Roman" w:eastAsia="Times New Roman" w:hAnsi="Times New Roman" w:cs="Times New Roman"/>
          <w:sz w:val="20"/>
          <w:szCs w:val="20"/>
        </w:rPr>
        <w:t>_______________________________                                                   ___________________</w:t>
      </w:r>
    </w:p>
    <w:p w14:paraId="000000E3" w14:textId="77777777" w:rsidR="00F77E8B" w:rsidRDefault="00155749">
      <w:pPr>
        <w:shd w:val="clear" w:color="auto" w:fill="FFFFFF"/>
        <w:spacing w:after="0"/>
        <w:rPr>
          <w:rFonts w:ascii="Times New Roman" w:eastAsia="Times New Roman" w:hAnsi="Times New Roman" w:cs="Times New Roman"/>
          <w:sz w:val="14"/>
          <w:szCs w:val="14"/>
        </w:rPr>
      </w:pP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vertAlign w:val="superscript"/>
        </w:rPr>
        <w:t>Ата-анасының/заңды өкілдің қолы</w:t>
      </w:r>
    </w:p>
    <w:sectPr w:rsidR="00F77E8B">
      <w:pgSz w:w="12240" w:h="15840"/>
      <w:pgMar w:top="709" w:right="850" w:bottom="709"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32188"/>
    <w:multiLevelType w:val="multilevel"/>
    <w:tmpl w:val="50A2D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704C1E"/>
    <w:multiLevelType w:val="multilevel"/>
    <w:tmpl w:val="CD14ED70"/>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73F6F8D"/>
    <w:multiLevelType w:val="multilevel"/>
    <w:tmpl w:val="87FEB4CC"/>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8B4705C"/>
    <w:multiLevelType w:val="multilevel"/>
    <w:tmpl w:val="B8B205BA"/>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CE118B3"/>
    <w:multiLevelType w:val="multilevel"/>
    <w:tmpl w:val="8C46F0D6"/>
    <w:lvl w:ilvl="0">
      <w:start w:val="1"/>
      <w:numFmt w:val="decimal"/>
      <w:lvlText w:val="%1)"/>
      <w:lvlJc w:val="left"/>
      <w:pPr>
        <w:ind w:left="540" w:hanging="360"/>
      </w:pPr>
      <w:rPr>
        <w:vertAlign w:val="baseline"/>
      </w:rPr>
    </w:lvl>
    <w:lvl w:ilvl="1">
      <w:start w:val="1"/>
      <w:numFmt w:val="lowerLetter"/>
      <w:lvlText w:val="%2."/>
      <w:lvlJc w:val="left"/>
      <w:pPr>
        <w:ind w:left="1680" w:hanging="360"/>
      </w:pPr>
      <w:rPr>
        <w:vertAlign w:val="baseline"/>
      </w:rPr>
    </w:lvl>
    <w:lvl w:ilvl="2">
      <w:start w:val="1"/>
      <w:numFmt w:val="lowerRoman"/>
      <w:lvlText w:val="%3."/>
      <w:lvlJc w:val="right"/>
      <w:pPr>
        <w:ind w:left="2400" w:hanging="180"/>
      </w:pPr>
      <w:rPr>
        <w:vertAlign w:val="baseline"/>
      </w:rPr>
    </w:lvl>
    <w:lvl w:ilvl="3">
      <w:start w:val="1"/>
      <w:numFmt w:val="decimal"/>
      <w:lvlText w:val="%4."/>
      <w:lvlJc w:val="left"/>
      <w:pPr>
        <w:ind w:left="3120" w:hanging="360"/>
      </w:pPr>
      <w:rPr>
        <w:vertAlign w:val="baseline"/>
      </w:rPr>
    </w:lvl>
    <w:lvl w:ilvl="4">
      <w:start w:val="1"/>
      <w:numFmt w:val="lowerLetter"/>
      <w:lvlText w:val="%5."/>
      <w:lvlJc w:val="left"/>
      <w:pPr>
        <w:ind w:left="3840" w:hanging="360"/>
      </w:pPr>
      <w:rPr>
        <w:vertAlign w:val="baseline"/>
      </w:rPr>
    </w:lvl>
    <w:lvl w:ilvl="5">
      <w:start w:val="1"/>
      <w:numFmt w:val="lowerRoman"/>
      <w:lvlText w:val="%6."/>
      <w:lvlJc w:val="right"/>
      <w:pPr>
        <w:ind w:left="4560" w:hanging="180"/>
      </w:pPr>
      <w:rPr>
        <w:vertAlign w:val="baseline"/>
      </w:rPr>
    </w:lvl>
    <w:lvl w:ilvl="6">
      <w:start w:val="1"/>
      <w:numFmt w:val="decimal"/>
      <w:lvlText w:val="%7."/>
      <w:lvlJc w:val="left"/>
      <w:pPr>
        <w:ind w:left="5280" w:hanging="360"/>
      </w:pPr>
      <w:rPr>
        <w:vertAlign w:val="baseline"/>
      </w:rPr>
    </w:lvl>
    <w:lvl w:ilvl="7">
      <w:start w:val="1"/>
      <w:numFmt w:val="lowerLetter"/>
      <w:lvlText w:val="%8."/>
      <w:lvlJc w:val="left"/>
      <w:pPr>
        <w:ind w:left="6000" w:hanging="360"/>
      </w:pPr>
      <w:rPr>
        <w:vertAlign w:val="baseline"/>
      </w:rPr>
    </w:lvl>
    <w:lvl w:ilvl="8">
      <w:start w:val="1"/>
      <w:numFmt w:val="lowerRoman"/>
      <w:lvlText w:val="%9."/>
      <w:lvlJc w:val="right"/>
      <w:pPr>
        <w:ind w:left="6720" w:hanging="180"/>
      </w:pPr>
      <w:rPr>
        <w:vertAlign w:val="baseline"/>
      </w:rPr>
    </w:lvl>
  </w:abstractNum>
  <w:abstractNum w:abstractNumId="5" w15:restartNumberingAfterBreak="0">
    <w:nsid w:val="245B66FF"/>
    <w:multiLevelType w:val="multilevel"/>
    <w:tmpl w:val="034CBF20"/>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o"/>
      <w:lvlJc w:val="left"/>
      <w:pPr>
        <w:ind w:left="1506" w:hanging="360"/>
      </w:pPr>
      <w:rPr>
        <w:rFonts w:ascii="Courier New" w:eastAsia="Courier New" w:hAnsi="Courier New" w:cs="Courier New"/>
        <w:vertAlign w:val="baseline"/>
      </w:rPr>
    </w:lvl>
    <w:lvl w:ilvl="2">
      <w:start w:val="1"/>
      <w:numFmt w:val="bullet"/>
      <w:lvlText w:val="▪"/>
      <w:lvlJc w:val="left"/>
      <w:pPr>
        <w:ind w:left="2226" w:hanging="360"/>
      </w:pPr>
      <w:rPr>
        <w:rFonts w:ascii="Noto Sans Symbols" w:eastAsia="Noto Sans Symbols" w:hAnsi="Noto Sans Symbols" w:cs="Noto Sans Symbols"/>
        <w:vertAlign w:val="baseline"/>
      </w:rPr>
    </w:lvl>
    <w:lvl w:ilvl="3">
      <w:start w:val="1"/>
      <w:numFmt w:val="bullet"/>
      <w:lvlText w:val="●"/>
      <w:lvlJc w:val="left"/>
      <w:pPr>
        <w:ind w:left="2946" w:hanging="360"/>
      </w:pPr>
      <w:rPr>
        <w:rFonts w:ascii="Noto Sans Symbols" w:eastAsia="Noto Sans Symbols" w:hAnsi="Noto Sans Symbols" w:cs="Noto Sans Symbols"/>
        <w:vertAlign w:val="baseline"/>
      </w:rPr>
    </w:lvl>
    <w:lvl w:ilvl="4">
      <w:start w:val="1"/>
      <w:numFmt w:val="bullet"/>
      <w:lvlText w:val="o"/>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Symbols" w:eastAsia="Noto Sans Symbols" w:hAnsi="Noto Sans Symbols" w:cs="Noto Sans Symbols"/>
        <w:vertAlign w:val="baseline"/>
      </w:rPr>
    </w:lvl>
    <w:lvl w:ilvl="6">
      <w:start w:val="1"/>
      <w:numFmt w:val="bullet"/>
      <w:lvlText w:val="●"/>
      <w:lvlJc w:val="left"/>
      <w:pPr>
        <w:ind w:left="5106" w:hanging="360"/>
      </w:pPr>
      <w:rPr>
        <w:rFonts w:ascii="Noto Sans Symbols" w:eastAsia="Noto Sans Symbols" w:hAnsi="Noto Sans Symbols" w:cs="Noto Sans Symbols"/>
        <w:vertAlign w:val="baseline"/>
      </w:rPr>
    </w:lvl>
    <w:lvl w:ilvl="7">
      <w:start w:val="1"/>
      <w:numFmt w:val="bullet"/>
      <w:lvlText w:val="o"/>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Symbols" w:eastAsia="Noto Sans Symbols" w:hAnsi="Noto Sans Symbols" w:cs="Noto Sans Symbols"/>
        <w:vertAlign w:val="baseline"/>
      </w:rPr>
    </w:lvl>
  </w:abstractNum>
  <w:abstractNum w:abstractNumId="6" w15:restartNumberingAfterBreak="0">
    <w:nsid w:val="3D4F399B"/>
    <w:multiLevelType w:val="multilevel"/>
    <w:tmpl w:val="588C4B7C"/>
    <w:lvl w:ilvl="0">
      <w:start w:val="1"/>
      <w:numFmt w:val="decimal"/>
      <w:lvlText w:val="%1."/>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54284FA0"/>
    <w:multiLevelType w:val="multilevel"/>
    <w:tmpl w:val="E0F48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C625A42"/>
    <w:multiLevelType w:val="multilevel"/>
    <w:tmpl w:val="DEC83D12"/>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CF31721"/>
    <w:multiLevelType w:val="multilevel"/>
    <w:tmpl w:val="F8CEA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
  </w:num>
  <w:num w:numId="3">
    <w:abstractNumId w:val="7"/>
  </w:num>
  <w:num w:numId="4">
    <w:abstractNumId w:val="3"/>
  </w:num>
  <w:num w:numId="5">
    <w:abstractNumId w:val="1"/>
  </w:num>
  <w:num w:numId="6">
    <w:abstractNumId w:val="6"/>
  </w:num>
  <w:num w:numId="7">
    <w:abstractNumId w:val="0"/>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E8B"/>
    <w:rsid w:val="00155749"/>
    <w:rsid w:val="00805987"/>
    <w:rsid w:val="00F77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CAEDF-345F-408D-9FDC-C9534BA5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F3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link w:val="30"/>
    <w:uiPriority w:val="9"/>
    <w:semiHidden/>
    <w:unhideWhenUsed/>
    <w:qFormat/>
    <w:rsid w:val="005C66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Balloon Text"/>
    <w:basedOn w:val="a"/>
    <w:link w:val="a5"/>
    <w:uiPriority w:val="99"/>
    <w:semiHidden/>
    <w:unhideWhenUsed/>
    <w:rsid w:val="00CA63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6310"/>
    <w:rPr>
      <w:rFonts w:ascii="Tahoma" w:hAnsi="Tahoma" w:cs="Tahoma"/>
      <w:sz w:val="16"/>
      <w:szCs w:val="16"/>
    </w:rPr>
  </w:style>
  <w:style w:type="paragraph" w:styleId="a6">
    <w:name w:val="header"/>
    <w:basedOn w:val="a"/>
    <w:link w:val="a7"/>
    <w:uiPriority w:val="99"/>
    <w:unhideWhenUsed/>
    <w:rsid w:val="00D901A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01A3"/>
  </w:style>
  <w:style w:type="paragraph" w:styleId="a8">
    <w:name w:val="footer"/>
    <w:basedOn w:val="a"/>
    <w:link w:val="a9"/>
    <w:uiPriority w:val="99"/>
    <w:unhideWhenUsed/>
    <w:rsid w:val="00D901A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01A3"/>
  </w:style>
  <w:style w:type="character" w:styleId="aa">
    <w:name w:val="Hyperlink"/>
    <w:basedOn w:val="a0"/>
    <w:uiPriority w:val="99"/>
    <w:unhideWhenUsed/>
    <w:rsid w:val="00D901A3"/>
    <w:rPr>
      <w:color w:val="0000FF" w:themeColor="hyperlink"/>
      <w:u w:val="single"/>
    </w:rPr>
  </w:style>
  <w:style w:type="table" w:styleId="ab">
    <w:name w:val="Table Grid"/>
    <w:basedOn w:val="a1"/>
    <w:uiPriority w:val="59"/>
    <w:rsid w:val="00937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0587C"/>
    <w:pPr>
      <w:ind w:left="720"/>
      <w:contextualSpacing/>
    </w:pPr>
  </w:style>
  <w:style w:type="character" w:styleId="ad">
    <w:name w:val="Emphasis"/>
    <w:basedOn w:val="a0"/>
    <w:uiPriority w:val="20"/>
    <w:qFormat/>
    <w:rsid w:val="005625C7"/>
    <w:rPr>
      <w:i/>
      <w:iCs/>
    </w:rPr>
  </w:style>
  <w:style w:type="character" w:styleId="ae">
    <w:name w:val="Strong"/>
    <w:basedOn w:val="a0"/>
    <w:uiPriority w:val="22"/>
    <w:qFormat/>
    <w:rsid w:val="007835DB"/>
    <w:rPr>
      <w:b/>
      <w:bCs/>
    </w:rPr>
  </w:style>
  <w:style w:type="paragraph" w:styleId="af">
    <w:name w:val="Normal (Web)"/>
    <w:basedOn w:val="a"/>
    <w:uiPriority w:val="99"/>
    <w:semiHidden/>
    <w:unhideWhenUsed/>
    <w:rsid w:val="00715A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5C6692"/>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5C6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C6692"/>
    <w:rPr>
      <w:rFonts w:ascii="Courier New" w:eastAsia="Times New Roman" w:hAnsi="Courier New" w:cs="Courier New"/>
      <w:sz w:val="20"/>
      <w:szCs w:val="20"/>
      <w:lang w:eastAsia="ru-RU"/>
    </w:rPr>
  </w:style>
  <w:style w:type="paragraph" w:styleId="af0">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pPr>
      <w:spacing w:after="0" w:line="240" w:lineRule="auto"/>
    </w:pPr>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pPr>
      <w:spacing w:after="0" w:line="240" w:lineRule="auto"/>
    </w:pPr>
    <w:tblPr>
      <w:tblStyleRowBandSize w:val="1"/>
      <w:tblStyleColBandSize w:val="1"/>
      <w:tblCellMar>
        <w:left w:w="108" w:type="dxa"/>
        <w:right w:w="108" w:type="dxa"/>
      </w:tblCellMar>
    </w:tblPr>
  </w:style>
  <w:style w:type="table" w:customStyle="1" w:styleId="af7">
    <w:basedOn w:val="TableNormal1"/>
    <w:pPr>
      <w:spacing w:after="0" w:line="240" w:lineRule="auto"/>
    </w:pPr>
    <w:tblPr>
      <w:tblStyleRowBandSize w:val="1"/>
      <w:tblStyleColBandSize w:val="1"/>
      <w:tblCellMar>
        <w:left w:w="108" w:type="dxa"/>
        <w:right w:w="108" w:type="dxa"/>
      </w:tblCellMar>
    </w:tblPr>
  </w:style>
  <w:style w:type="table" w:customStyle="1" w:styleId="af8">
    <w:basedOn w:val="TableNormal1"/>
    <w:pPr>
      <w:spacing w:after="0" w:line="240" w:lineRule="auto"/>
    </w:pPr>
    <w:tblPr>
      <w:tblStyleRowBandSize w:val="1"/>
      <w:tblStyleColBandSize w:val="1"/>
      <w:tblCellMar>
        <w:left w:w="108" w:type="dxa"/>
        <w:right w:w="108" w:type="dxa"/>
      </w:tblCellMar>
    </w:tblPr>
  </w:style>
  <w:style w:type="table" w:customStyle="1" w:styleId="af9">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OkzGY8sh+hGlKvIYsvrvUsrug==">AMUW2mUMgWNpibQK/miYuaAD157ECIVnI/xKJ6tvgOGhXZfaMQ6fdeiHgphaXAUfByQXCxBIev7FvRfjeUoNC/u4PYMl+eHieKf61cnHDPq6PWnQWvJIl+YkD6dLbQ4qdPNWF67GI6uxYRYRUKoejJPdwz4r4/aHWw+CxFuHvj8gbaHBF4dhPFcbA6WdZkaqMRyi+nikCDvbG20YxuDAcTinrdbu5U/nHNV/h8VxRvFtiW4yAV0KVSk=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2405</Words>
  <Characters>13710</Characters>
  <Application>Microsoft Office Word</Application>
  <DocSecurity>0</DocSecurity>
  <Lines>114</Lines>
  <Paragraphs>32</Paragraphs>
  <ScaleCrop>false</ScaleCrop>
  <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Адилов Улукбек</dc:creator>
  <cp:lastModifiedBy>KTL-PK</cp:lastModifiedBy>
  <cp:revision>2</cp:revision>
  <dcterms:created xsi:type="dcterms:W3CDTF">2023-09-09T05:58:00Z</dcterms:created>
  <dcterms:modified xsi:type="dcterms:W3CDTF">2023-09-09T05:58:00Z</dcterms:modified>
</cp:coreProperties>
</file>