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76" w:rsidRPr="00895F7D" w:rsidRDefault="00284F76" w:rsidP="00895F7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63636"/>
          <w:kern w:val="0"/>
          <w:sz w:val="24"/>
          <w:szCs w:val="24"/>
          <w:lang w:eastAsia="pl-PL"/>
        </w:rPr>
      </w:pPr>
    </w:p>
    <w:p w:rsidR="00284F76" w:rsidRPr="00895F7D" w:rsidRDefault="00284F76" w:rsidP="00895F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F7D">
        <w:rPr>
          <w:rFonts w:ascii="Times New Roman" w:hAnsi="Times New Roman" w:cs="Times New Roman"/>
          <w:b/>
          <w:bCs/>
          <w:sz w:val="24"/>
          <w:szCs w:val="24"/>
        </w:rPr>
        <w:t>WYMAGANIA EDUKACYJNE DLA KLASY 3 ROK SZKOLNY 2023/2024</w:t>
      </w:r>
    </w:p>
    <w:p w:rsidR="00284F76" w:rsidRPr="00895F7D" w:rsidRDefault="00284F76" w:rsidP="00895F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F7D">
        <w:rPr>
          <w:rFonts w:ascii="Times New Roman" w:hAnsi="Times New Roman" w:cs="Times New Roman"/>
          <w:b/>
          <w:bCs/>
          <w:sz w:val="24"/>
          <w:szCs w:val="24"/>
        </w:rPr>
        <w:t>Opracowano na podstawie Programu nauczania–uczenia się dla I etapu kształcenia – edukacji wczesnoszkolnej- Elementarz odkrywców autorstwa - dr Teresy Janickiej- Panek, Wyd. Nowa Era.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5F7D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t xml:space="preserve"> Słuchanie: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słucha wypowiedzi nauczyciela, rówieśników i innych osób w różnych codziennych sytuacjach, najczęściej czeka na swoją kolej, aby się wypowiedzieć okazuje szacunek wypowiadającej się osobie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wykonuje proste zadania według usłyszanej instrukcji, podawanej przez nauczyciela etapowo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zadaje pytania w sytuacji braku zrozumienia słuchanej wypowiedzi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słucha z uwagą tekstów czytanych przez nauczyciela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potrafi na ogół panować nad chęcią nagłego wypowiadania się, szczególnie w momencie wykazywania tej potrzeby przez drugą osobę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t>Mówienie: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wypowiada się, stosując adekwatne do sytuacji wybrane techniki języka mówionego: pauzy, zmianę intonacji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formułuje pytania, dotyczące sytuacji zadaniowych, wypowiedzi ustnych nauczyciela, uczniów lub innych osób z otoczenia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wypowiada się w formie uporządkowanej i rozwiniętej na tematy związane z przeżyciami, zadaniem, sytuacjami szkolnymi, lekturą,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opowiada treść historyjek obrazkowych, dostrzegając związki przyczynowo-skutkowe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systematycznie wzbogaca słownictwo czynne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odpowiada na pytania dotyczące przeczytanych tekstów, ilustracji oraz omawia ich treść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nadaje znaczenie i tytuł obrazom i fragmentom tekstów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składa ustne sprawozdanie z wykonanej pracy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recytuje z pamięci krótkie rymowanki, wiersze, piosenki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dostosowuje ton głosu do sytuacji, np. nie mówi zbyt głośno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t xml:space="preserve">Czytanie: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odczytuje uproszczone rysunki, piktogramy, znaki informacyjne, napisy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porządkuje we właściwej kolejności ilustracje historyjek obrazkowych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czyta poprawnie na głos teksty zbudowane z wyrazów opracowanych w czasie zajęć, dotyczące rzeczywistych doświadczeń dzieci i ich oczekiwań poznawczych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czyta poprawnie na głos teksty zbudowane z nowych wyrazów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czyta i rozumie krótkie teksty informacyjne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czyta w skupieniu po cichu i rozumie teksty drukowane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ustala kolejność zdarzeń i ich wzajemną zależność </w:t>
      </w: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odróżnia zdarzenia istotne od mniej istotnych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wskazuje cechy i ocenia bohaterów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odróżnia elementy świata fikcji od realnej rzeczywistości, byty rzeczywiste od medialnych, byty realistyczne od fikcyjnych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wyszukuje w tekstach fragmenty będące odpowiedzią na sformułowane przez nauczyciela pytanie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wyszukuje w tekstach fragmenty określone przez nauczyciela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eksperymentuje, przekształca tekst, układa opowiadanie twórcze, np. dalsze losy bohatera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komponuje początek i zakończenie tekstu na podstawie ilustracji lub przeczytanego fragmentu utworu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wyróżnia w czytanych utworach literackich dialog, opowiadanie, opis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czyta książki wskazane przez nauczyciela i samodzielnie wybrane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lastRenderedPageBreak/>
        <w:t xml:space="preserve">Pisanie: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dba o estetykę i poprawność graficzną odręcznego pisma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pisze czytelnie i płynnie zdania i tekst ciągły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rozmieszcza poprawnie tekst ciągły na stronie zeszytu </w:t>
      </w: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przepisuje zdania i tekst ciągły, pisze w jednej linii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przestrzega poprawności ortograficznej w wyrazach poznanych i opracowanych podczas zajęć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pisze z pamięci i ze słuchu wyrazy i zdania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stosuje poprawnie znaki interpunkcyjne na końcu zdania i przecinki przy wyliczaniu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zapisuje poznane i najczęściej stosowane skróty, w tym skróty matematyczne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porządkuje i zapisuje wyrazy w kolejności alfabetycznej według pierwszej i drugiej litery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zapisuje poprawnie liczebniki oraz wybrane, poznane w trakcie zajęć pojęcia dotyczące dyscyplin naukowych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pisze wielką literą imiona, nazwiska, nazwy miast, rzek, ulic, nazwy geograficzne, tytuły utworów i książek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zna zasadę pisowni wyrazów z „ó”(wymiana na „o, a, e”), „rz” wymiennego na „r”, „rz” po spółgłoskach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zna zasadę pisowni wyrazów z końcówką „-ów, -ówka”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zna zasadę pisowni „ż” wymiennego na „g”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zna zasadę pisowni „ch” wymiennego na „sz”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zna zasadę rozdzielnej pisowni „nie” z czasownikami i łącznej pisowni „nie” z przymiotnikami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zna niektóre wyjątki w pisowni „sz” po spółgłoskach (pszczoła, pszenica, kształt, wszyscy, wszędzie)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zna zasadę pisowni „sz” po spółgłoskach w pisowni przymiotników w stopniu wyższym i najwyższym (bez podawania nazw stopni)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zna zasadę pisowni „u” w końcówce -uje, -uję, -ują w pisowni czasowników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zna zasadę pisowni „u” w końcówkach -unek, -unka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pisze poprawnie wyrażenia przyimkowe – nad, pod, obok, w, za, przy, przed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pisze samodzielnie kilka zdań na podany temat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pisze notatkę, życzenia, ogłoszenie, zaproszenie, podziękowanie, list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zapisuje wielką literą adres nadawcy i odbiorcy listu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układa i zapisuje zdarzenia we właściwej kolejności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układa i pisze opis przedmiotu, rośliny, zwierzęcia na podstawie ilustracji lub własnych obserwacji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układa i zapisuje opowiadanie złożone z około 10 zdań Kształcenie językowe: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wyróżnia w wypowiedziach zdania, w zdaniach wyrazy, w wyrazach sylaby oraz głoski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różnicuje głoski na samogłoski i spółgłoski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rozróżnia i stosuje w poprawnej formie rzeczowniki, czasowniki, przymiotniki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określa rodzaje rzeczownika w liczbie pojedynczej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rozpoznaje czasy czasownika – wprowadzenie terminów: czas teraźniejszy, przeszły, przyszły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rozpoznaje zdania oznajmujące, pytające, rozkazujące w wypowiedziach ustnych i pisemnych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przekształca zdania oznajmujące w pytania i odwrotnie oraz zdania pojedyncze w złożone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stopniuje przymiotniki (stopniowanie regularne bez nazywania stopni)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gromadzi słownictwo wokół danego tematu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gromadzi wyrazy/skojarzenia z podanym wyrazem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rozpoznaje wyrazy o znaczeniu przeciwnym, wyrazy pokrewne i o znaczeniu bliskoznacznym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łączy w pary i tworzy pary wyrazów o znaczeniu przeciwnym (różne części mowy)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zna wyrazy dźwiękonaśladowcze,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tworzy rodziny wyrazów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tworzy rymy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zna znaczenie wybranych porównań, stałych związków frazeologicznych i przysłów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poprawnie formułuje zdania pojedyncze i zdania złożone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t xml:space="preserve">Samokształcenie: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podejmuje próby zapisu nowych samodzielnie poznanych wyrazów i sprawdza poprawność ich zapisu, korzystając ze słownika ortograficznego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korzysta z różnych źródeł informacji, np. atlasów, czasopism dla dzieci, słowników i encyklopedii, zasobów Internetu i rozwija swoje zainteresowania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wykorzystuje nabyte umiejętności do rozwiązywania problemów i eksploracji świata, dbając o własny rozwój i tworząc indywidualne strategie uczenia się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5F7D">
        <w:rPr>
          <w:rFonts w:ascii="Times New Roman" w:hAnsi="Times New Roman" w:cs="Times New Roman"/>
          <w:b/>
          <w:bCs/>
          <w:sz w:val="24"/>
          <w:szCs w:val="24"/>
        </w:rPr>
        <w:t xml:space="preserve"> EDUKACJA MATEMATYCZNA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t xml:space="preserve">Rozumienie stosunków przestrzennych i cech wielkościowych: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określa położenie przedmiotów w przestrzeni i na płaszczyźnie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rozróżnia lewą i prawą stronę swojego ciała i drugiej osoby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wyprowadza kierunki od siebie i innej osoby widzianej z przodu (także przedstawionej na fotografii czy obrazku)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dostrzega symetrię i rysuje drugą połowę figury symetrycznej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porównuje przedmioty pod względem wyróżnionej cechy i porządkuje je w serie malejące i rosnące </w:t>
      </w: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posługuje się pojęciami: pion, poziom, skos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t xml:space="preserve">Rozumienie liczb i ich własności: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liczy (w przód i wstecz) od danej liczby po 1, po 2, po 10 w dostępnym mu zakresie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liczy setkami do 1000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rozumie pojęcie liczby w aspekcie głównym, porządkowym i miarowym – wyjaśnia znaczenie cyfr w zapisie liczby; wskazuje jedności, dziesiątki, setki, tysiące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odczytuje i zapisuje, za pomocą cyfr i słownie liczby od zera do tysiąca oraz wybrane liczby do miliona (np. 1500, 10 000, 800 000)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umie zapisać cyframi i odczytać wybrane liczby do 1 000</w:t>
      </w:r>
      <w:r w:rsidR="00895F7D" w:rsidRPr="00895F7D">
        <w:rPr>
          <w:rFonts w:ascii="Times New Roman" w:hAnsi="Times New Roman" w:cs="Times New Roman"/>
          <w:sz w:val="24"/>
          <w:szCs w:val="24"/>
        </w:rPr>
        <w:t> </w:t>
      </w:r>
      <w:r w:rsidRPr="00895F7D">
        <w:rPr>
          <w:rFonts w:ascii="Times New Roman" w:hAnsi="Times New Roman" w:cs="Times New Roman"/>
          <w:sz w:val="24"/>
          <w:szCs w:val="24"/>
        </w:rPr>
        <w:t xml:space="preserve">000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porównuje dwie dowolne liczby w zakresie 10 000 (słownie i z zastosowaniem znaków: , =)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porządkuje liczby od najmniejszej do największej i odwrotnie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rozumie sformułowania typu: liczba o 7 i więcej większa, liczba o 10 i więcej mniejsza w zakresie dostępnym dla dziecka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t xml:space="preserve"> Posługiwanie się liczbami: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wyjaśnia istotę działań matematycznych – dodawania, odejmowania, mnożenia i dzielenia oraz związki między nimi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korzysta intuicyjnie z własności działań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dodaje do podanej liczby w pamięci i od podanej liczby odejmuje w pamięci liczbę jednocyfrową, liczbę 10, liczbę 100 oraz wielokrotności 10 i 100 (w prostszych przykładach) zakresie 1000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mnoży i dzieli w pamięci w zakresie tabliczki mnożenia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mnoży w pamięci przez 10 liczby mniejsze od 20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mnoży liczby dwucyfrowe przez 2, zapisując, jeśli ma taką potrzebę, cząstkowe wyniki działań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rozwiązuje równania z niewiadomą zapisaną w postaci okienka (uzupełnia okienko)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stosuje własną strategię obliczeń, poprawnie zapisuje przeprowadzone obliczenia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posługuje się znakiem równości, znakami czterech podstawowych działań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dodaje liczby dwucyfrowe typu 32 + 24, 45 + 38 i odpowiednie przypadki odejmowania, zapisując w razie potrzeby cząstkowe wyniki działań lub wykonując działania w pamięci, od razu podaje wynik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sprawnie dodaje i odejmuje liczby w zakresie 100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sprawdza wyniki dodawania za pomocą odejmowania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podejmuje próby obliczania sum i różnic różnymi sposobami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dodaje i odejmuje sposobem pisemnym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podaje z pamięci iloczyny w zakresie tabeli mnożenia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sprawdza wyniki dzielenia za pomocą mnożenia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ilustruje mnożenie i dzielenie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zna terminy: czynniki, iloczyn, dzielna, dzielnik, iloraz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ilustruje formuły działań na grafach i w tabelach, oblicza je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porównuje, dodaje i odejmuje pełne tysiące w zakresie 10</w:t>
      </w:r>
      <w:r w:rsidR="00895F7D" w:rsidRPr="00895F7D">
        <w:rPr>
          <w:rFonts w:ascii="Times New Roman" w:hAnsi="Times New Roman" w:cs="Times New Roman"/>
          <w:sz w:val="24"/>
          <w:szCs w:val="24"/>
        </w:rPr>
        <w:t> </w:t>
      </w:r>
      <w:r w:rsidRPr="00895F7D">
        <w:rPr>
          <w:rFonts w:ascii="Times New Roman" w:hAnsi="Times New Roman" w:cs="Times New Roman"/>
          <w:sz w:val="24"/>
          <w:szCs w:val="24"/>
        </w:rPr>
        <w:t xml:space="preserve">000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t xml:space="preserve">Czytanie tekstów matematycznych: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analizuje i rozwiązuje zadania matematyczne wyrażone w konkretnych sytuacjach, na rysunkach, diagramach, tabelkach lub w słownie podanej treści,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dostrzega problem matematyczny oraz tworzy własną strategię jego rozwiązania, odpowiednią do warunków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rozwiązuje, układa i przekształca zadania jednodziałaniowe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rozwiązuje zadania tekstowe na porównywanie różnicowe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rozwiązuje zadania złożone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stosuje w ćwiczeniach praktycznych porównywanie ilorazowe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podejmuje próby rozwiązywania zadań złożonych w jednym zapisie zgodnie z kolejnością sugerowaną treścią zadania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układa zadania tekstowe do podanych sytuacji, rysunków i formuł działań, rozwiązuje je i przekształca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rozwiązuje zadania nietypowe i celowo źle sformułowane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t xml:space="preserve">Rozumienie pojęć geometrycznych: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rozpoznaje i nazywa figury: koło, prostokąt (w tym kwadrat), trójkąt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rozpoznaje i poprawnie nazywa figury położone nietypowo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rysuje odcinki i łamane o podanej długości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rysuje odręcznie prostokąty (w tym kwadraty) wykorzystując sieć kwadratową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mierzy obwody różnych figur za pomocą narzędzi pomiarowych, także w kontekstach z życia codziennego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oblicza obwód trójkąta i prostokąta (w tym kwadratu) o danych bokach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rozpoznaje i nazywa wybrane cechy figur geometrycznych </w:t>
      </w: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dostrzega symetrię w środowisku przyrodniczym, w sztuce użytkowej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mierzy i zapisuje wyniki pomiarów długości, szerokości i wysokości przedmiotów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posługuje się jednostkami: milimetr, centymetr, metr, kilometr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t xml:space="preserve">Stosowanie matematyki w sytuacjach życiowych oraz w innych obszarach edukacji: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klasyfikuje obiekty i różne elementy środowiska społeczno-przyrodniczego z uwagi na wyodrębnione cechy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dostrzega rytm w środowisku przyrodniczym, sztuce użytkowej i innych wytworach człowieka, obecnych w środowisku dziecka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dzieli na dwie i cztery części, np. kartkę papieru, czekoladę; używa pojęć: połowa, dwa i pół, cztery równe części, czwarta część lub ćwierć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używa pojęcia „kilometr” w sytuacjach życiowych (np. przejechaliśmy 27 km)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wykonuje łatwe obliczenia dotyczące miar długości (z zamianą jednostek)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waży przedmioty, używa określeń: tona, kilogram, pół kilograma, dekagram, gram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porównuje ciężar przedmiotów, wskazuje przedmioty lżejsze i cięższe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odmierza płyny różnymi miarkami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używa określeń: litr, pół litra, ćwierć litra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odczytuje godziny na zegarze, wykonuje proste obliczenia dotyczące czasu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posługuje się jednostkami czasu: doba, godzina, pół godziny, kwadrans, minuta, sekunda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mierzy temperaturę za pomocą termometru oraz odczytuje ją 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zna kolejność dni tygodnia i miesięcy w roku, liczbę dni w miesiącu</w:t>
      </w:r>
    </w:p>
    <w:p w:rsidR="00895F7D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odczytuje, podaje i zapisuje daty </w:t>
      </w:r>
    </w:p>
    <w:p w:rsidR="00284F76" w:rsidRPr="00895F7D" w:rsidRDefault="00284F76" w:rsidP="00895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F7D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F7D">
        <w:rPr>
          <w:rFonts w:ascii="Times New Roman" w:hAnsi="Times New Roman" w:cs="Times New Roman"/>
          <w:sz w:val="24"/>
          <w:szCs w:val="24"/>
        </w:rPr>
        <w:t xml:space="preserve"> wykonuje obliczenia pieniężne; zamienia złote na grosze i odwrotnie</w:t>
      </w:r>
    </w:p>
    <w:sectPr w:rsidR="00284F76" w:rsidRPr="00895F7D" w:rsidSect="00C0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790E"/>
    <w:multiLevelType w:val="hybridMultilevel"/>
    <w:tmpl w:val="1F6E1A4A"/>
    <w:lvl w:ilvl="0" w:tplc="19FAED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BF7A1E"/>
    <w:rsid w:val="00091D8D"/>
    <w:rsid w:val="00151B65"/>
    <w:rsid w:val="001D17AF"/>
    <w:rsid w:val="00284F76"/>
    <w:rsid w:val="002E24E7"/>
    <w:rsid w:val="004D4DE7"/>
    <w:rsid w:val="004E0ACF"/>
    <w:rsid w:val="0051721C"/>
    <w:rsid w:val="005B2ACF"/>
    <w:rsid w:val="005C382C"/>
    <w:rsid w:val="00895F7D"/>
    <w:rsid w:val="009F0BEB"/>
    <w:rsid w:val="00A54800"/>
    <w:rsid w:val="00BE65DA"/>
    <w:rsid w:val="00BF7A1E"/>
    <w:rsid w:val="00C02A52"/>
    <w:rsid w:val="00D6613B"/>
    <w:rsid w:val="00E61D3D"/>
    <w:rsid w:val="00F90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52"/>
  </w:style>
  <w:style w:type="paragraph" w:styleId="Nagwek2">
    <w:name w:val="heading 2"/>
    <w:basedOn w:val="Normalny"/>
    <w:link w:val="Nagwek2Znak"/>
    <w:uiPriority w:val="9"/>
    <w:qFormat/>
    <w:rsid w:val="00151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1B6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BE65D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F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850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1719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patrycjamikulewicz@wp.pl</dc:creator>
  <cp:lastModifiedBy>Admin</cp:lastModifiedBy>
  <cp:revision>2</cp:revision>
  <dcterms:created xsi:type="dcterms:W3CDTF">2023-09-17T14:11:00Z</dcterms:created>
  <dcterms:modified xsi:type="dcterms:W3CDTF">2023-09-17T14:11:00Z</dcterms:modified>
</cp:coreProperties>
</file>